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第十八批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达国六排放标准6b阶段的重型柴油车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0" w:name="_Toc1613114012"/>
      <w:r>
        <w:rPr>
          <w:rFonts w:ascii="Times New Roman" w:hAnsi="Times New Roman" w:cs="Times New Roman"/>
          <w:b/>
          <w:bCs/>
        </w:rPr>
        <w:t>1、安徽柳工起重机有限公司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CLG5500JQZ100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发动机：L9NS6B400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DPF排气处理器型号：DPFP0163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(康明斯排放处理系统(中国)有限公司)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" w:name="_Toc1755913849"/>
      <w:r>
        <w:rPr>
          <w:rFonts w:ascii="Times New Roman" w:hAnsi="Times New Roman" w:cs="Times New Roman"/>
          <w:b/>
          <w:bCs/>
        </w:rPr>
        <w:t>2、北京市政中燕工程机械制造有限公司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BSZ5183XDYC6B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电源车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发动机：A7NS6B330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BSZ5234TQZC6B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发动机：WP4.6NQ240E62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2" w:name="_Toc33246012"/>
      <w:r>
        <w:rPr>
          <w:rFonts w:ascii="Times New Roman" w:hAnsi="Times New Roman" w:cs="Times New Roman"/>
          <w:b/>
          <w:bCs/>
        </w:rPr>
        <w:t>3、北汽福田汽车股份有限公司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BJ1045V9JBA-F4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栏板式货车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BJ5045XXY-F4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厢式货车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BJ5045CCY-F4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仓栅式货车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发动机：F2.5NS6B185A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发动机：F2.5NS6B180L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发动机：F2.5NS6B165A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发动机：F2.5NS6B150A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BJ5045XLC-F4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冷藏车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发动机：F3.0NS6B210L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发动机：F3.0NS6B184A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发动机：F2.5NS6B180L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发动机：F2.5NS6B150A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(康明斯排放处理系统（中国）有限公司)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3" w:name="_Toc274809022"/>
      <w:r>
        <w:rPr>
          <w:rFonts w:ascii="Times New Roman" w:hAnsi="Times New Roman" w:cs="Times New Roman"/>
          <w:b/>
          <w:bCs/>
        </w:rPr>
        <w:t>4、程力专用汽车股份有限公司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CLW5043TCA6LZ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餐厨垃圾车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发动机：WP25Q151E62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4" w:name="_Toc1869613286"/>
      <w:r>
        <w:rPr>
          <w:rFonts w:ascii="Times New Roman" w:hAnsi="Times New Roman" w:cs="Times New Roman"/>
          <w:b/>
          <w:bCs/>
        </w:rPr>
        <w:t>5、楚胜汽车集团有限公司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CSC5166TQZPB6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发动机：YCY30170-61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5" w:name="_Toc1851783438"/>
      <w:r>
        <w:rPr>
          <w:rFonts w:ascii="Times New Roman" w:hAnsi="Times New Roman" w:cs="Times New Roman"/>
          <w:b/>
          <w:bCs/>
        </w:rPr>
        <w:t>6、福龙马集团股份有限公司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FLM5070GSSFS6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洒水车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DOC排气处理器型号：DOC18 (安徽全柴动力股份有限公司)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FLM5070ZYSFS6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压缩式垃圾车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催化转化器(ASC)：ASC18 (安徽全柴动力股份有限公司 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DOC排气处理器型号：DOC18 (安徽全柴动力股份有限公司)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6" w:name="_Toc1005071027"/>
      <w:r>
        <w:rPr>
          <w:rFonts w:ascii="Times New Roman" w:hAnsi="Times New Roman" w:cs="Times New Roman"/>
          <w:b/>
          <w:bCs/>
        </w:rPr>
        <w:t>7、国网电力科学研究院武汉南瑞有限责任公司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WGS5042XJCJX6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检测车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发动机：DURATORQ4D236H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DPF排气处理器型号：DF606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DOC排气处理器型号：DC606 (无锡威孚环保催化剂有限公司)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7" w:name="_Toc1382369641"/>
      <w:r>
        <w:rPr>
          <w:rFonts w:ascii="Times New Roman" w:hAnsi="Times New Roman" w:cs="Times New Roman"/>
          <w:b/>
          <w:bCs/>
        </w:rPr>
        <w:t>8、湖北恒晟达汽车有限公司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LLL5160TSDBJ6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防役消毒洒水车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DOC排气处理器型号：YCDOC01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发动机：YCS04200-68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LLL5180TCXBJ6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LLL5180ZYSB6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压缩式垃圾车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LLL5181GQWBJ6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清洗吸污车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发动机：YCS04200-68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LLL5181ZXXBJ6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车厢可卸式垃圾车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发动机：YCS04200-68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LLL5182GQWBJ6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清洗吸污车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发动机：YCS04200-68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LLL5182JSQB6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随车起重运输车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发动机：YCS04240-66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DOC排气处理器型号：YCDOC01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LLL5182TQZB6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发动机：YCS04240-66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DOC排气处理器型号：YCDOC01 (广西玉柴排气技术有限公司)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LLL5250TQZZZ6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发动机：WP7H270E62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发动机：WP7H320E62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LLL5251GQWB6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清洗吸污车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发动机：D6.7NS6B290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(康明斯排放处理系统(中国)有限公司)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8" w:name="_Toc1888154375"/>
      <w:r>
        <w:rPr>
          <w:rFonts w:ascii="Times New Roman" w:hAnsi="Times New Roman" w:cs="Times New Roman"/>
          <w:b/>
          <w:bCs/>
        </w:rPr>
        <w:t>9、湖北威尔特芬房车科技有限公司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WTF5040XLJS63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发动机：SC20M150Q6D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催化转化器(ASC)：CATCC6503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SCR排气处理器型号：CATCC6503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DPF排气处理器型号：CATCC6502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DOC排气处理器型号：CATCC6501 (凯龙高科技股份有限公司)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9" w:name="_Toc2003020143"/>
      <w:r>
        <w:rPr>
          <w:rFonts w:ascii="Times New Roman" w:hAnsi="Times New Roman" w:cs="Times New Roman"/>
          <w:b/>
          <w:bCs/>
        </w:rPr>
        <w:t>10、湖北新中绿专用汽车有限公司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XZL5185GQW6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清洗吸污车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DPF排气处理器型号：DPFP0162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DOC排气处理器型号：DOCP016 (康明斯排放处理系统(中国)有限公司)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0" w:name="_Toc1186282563"/>
      <w:r>
        <w:rPr>
          <w:rFonts w:ascii="Times New Roman" w:hAnsi="Times New Roman" w:cs="Times New Roman"/>
          <w:b/>
          <w:bCs/>
        </w:rPr>
        <w:t>11、湖北中环特种汽车制造有限公司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HZH5041TJSS6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水泥净浆洒布车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发动机：YN25PLUS160C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催化转化器(ASC)：490-17CHH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SCR排气处理器型号：490-17CHH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DPF排气处理器型号：490-17BHH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DOC排气处理器型号：490-17AHH (无锡恒和环保科技有限公司)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1" w:name="_Toc905038953"/>
      <w:r>
        <w:rPr>
          <w:rFonts w:ascii="Times New Roman" w:hAnsi="Times New Roman" w:cs="Times New Roman"/>
          <w:b/>
          <w:bCs/>
        </w:rPr>
        <w:t>12、江西江铃集团晶马汽车有限公司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JMV5053XLJ6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发动机：DURATORQ4D236H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DPF排气处理器型号：DF606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DOC排气处理器型号：DC606 (无锡威孚环保催化剂有限公司)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2" w:name="_Toc1507468465"/>
      <w:r>
        <w:rPr>
          <w:rFonts w:ascii="Times New Roman" w:hAnsi="Times New Roman" w:cs="Times New Roman"/>
          <w:b/>
          <w:bCs/>
        </w:rPr>
        <w:t>13、江西尚旅专用车装备股份有限公司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SLR5045TSYMJA6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宿营车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发动机：DURATORQ4D236H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DPF排气处理器型号：DF606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DOC排气处理器型号：DC606 (无锡威孚环保催化剂有限公司)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3" w:name="_Toc1709010668"/>
      <w:r>
        <w:rPr>
          <w:rFonts w:ascii="Times New Roman" w:hAnsi="Times New Roman" w:cs="Times New Roman"/>
          <w:b/>
          <w:bCs/>
        </w:rPr>
        <w:t>14、龙岩市海德馨汽车有限公司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HDX5040XDYC6QLC1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电源车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发动机：4KH1T6LD (五十铃(中国)发动机有限公司)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催化转化器(ASC)：QL4KK1N6DC-ASC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SCR排气处理器型号：QL4KK1N6DC-SCR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DPF排气处理器型号：QL4KK1N6DC-DPF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DOC排气处理器型号：QL4KK1N6DC-DOC (凯龙高科技股份有限公司)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4" w:name="_Toc1742026628"/>
      <w:r>
        <w:rPr>
          <w:rFonts w:ascii="Times New Roman" w:hAnsi="Times New Roman" w:cs="Times New Roman"/>
          <w:b/>
          <w:bCs/>
        </w:rPr>
        <w:t>15、山东东环专用车制造有限公司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JDH5041XXHEQ6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救险车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发动机：Q23-95E60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催化转化器(ASC)：ASC02 (安徽艾可蓝环保股份有限公司)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SCR排气处理器型号：SCR02 (安徽艾可蓝环保股份有限公司)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DPF排气处理器型号：DPF02 (安徽艾可蓝环保股份有限公司)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DOC排气处理器型号：DOC02 (安徽艾可蓝环保股份有限公司)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5" w:name="_Toc65351371"/>
      <w:r>
        <w:rPr>
          <w:rFonts w:ascii="Times New Roman" w:hAnsi="Times New Roman" w:cs="Times New Roman"/>
          <w:b/>
          <w:bCs/>
        </w:rPr>
        <w:t>16、无锡申联专用汽车有限公司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SQL5041XYLA7DB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医疗车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发动机：SC20M125.1Q6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DOC排气处理器型号：DOC61C1 (太仓世钟汽车配件有限公司)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SQL5042XYLA2DB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医疗车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发动机：SC20M125.1Q6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DOC排气处理器型号：DOC61C1 (太仓世钟汽车配件有限公司)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6" w:name="_Toc1155701277"/>
      <w:r>
        <w:rPr>
          <w:rFonts w:ascii="Times New Roman" w:hAnsi="Times New Roman" w:cs="Times New Roman"/>
          <w:b/>
          <w:bCs/>
        </w:rPr>
        <w:t>17、襄阳腾龙汽车有限公司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SYC5040TSYSH6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宿营车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发动机：SC20M147Q6A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DPF排气处理器型号：DPF61C1 (太仓世钟汽车配件有限公司)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DOC排气处理器型号：SV6161005 (太仓世钟汽车配件有限公司)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7" w:name="_Toc1694116711"/>
      <w:r>
        <w:rPr>
          <w:rFonts w:ascii="Times New Roman" w:hAnsi="Times New Roman" w:cs="Times New Roman"/>
          <w:b/>
          <w:bCs/>
        </w:rPr>
        <w:t>18、徐州恒兴金桥机械科技有限公司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HXE5043TFZC6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发动机：CA4DB1A14E68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催化转化器(ASC)：1210320-E20 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SCR排气处理器型号：1210310-E20 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DPF排气处理器型号：1210210-E20 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DOC排气处理器型号：1210110-E20 (中国第一汽车集团有限公司)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HXE5124TFZD9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发动机：YCY30170-60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8" w:name="_Toc2018284435"/>
      <w:r>
        <w:rPr>
          <w:rFonts w:ascii="Times New Roman" w:hAnsi="Times New Roman" w:cs="Times New Roman"/>
          <w:b/>
          <w:bCs/>
        </w:rPr>
        <w:t>19、扬州赛德房车有限公司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YSD5040TSY5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宿营车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发动机：F1CE8481M (南京依维柯汽车有限公司)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催化转化器(ASC)：507171AC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SCR排气处理器型号：507171AC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DPF排气处理器型号：507131AM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DOC排气处理器型号：507131AM (BOSCH)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19" w:name="_Toc556453103"/>
      <w:r>
        <w:rPr>
          <w:rFonts w:ascii="Times New Roman" w:hAnsi="Times New Roman" w:cs="Times New Roman"/>
          <w:b/>
          <w:bCs/>
        </w:rPr>
        <w:t>20、浙江锦宇汽车制造有限公司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JYA5041TSY-SH1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宿营车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发动机：SC20M150Q6D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催化转化器(ASC)：CATCC6503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SCR排气处理器型号：CATCC6503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DPF排气处理器型号：CATCC6502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DOC排气处理器型号：CATCC6501 (凯龙高科技股份有限公司)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20" w:name="_Toc33600345"/>
      <w:r>
        <w:rPr>
          <w:rFonts w:ascii="Times New Roman" w:hAnsi="Times New Roman" w:cs="Times New Roman"/>
          <w:b/>
          <w:bCs/>
        </w:rPr>
        <w:t>21、中国重汽集团济南商用车有限公司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ZZ1127H4515F1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发动机：WP3NQ170E62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ZZ3316N406HF1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发动机：MC13.50-61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DPF排气处理器型号：RV540255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DOC排气处理器型号：RV540254 (中国重型汽车集团有限公司)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ZZ3316Y486HF1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发动机：WP14T620E62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发动机：WP14T600E62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发动机：WP15H660E62A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发动机：WP15H600E62A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ZZ4256V324HF1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发动机：WP15H660E62A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ZZ5127CCYH4515F1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仓栅式运输车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发动机：WP3NQ170E62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21" w:name="_Toc1204861196"/>
      <w:r>
        <w:rPr>
          <w:rFonts w:ascii="Times New Roman" w:hAnsi="Times New Roman" w:cs="Times New Roman"/>
          <w:b/>
          <w:bCs/>
        </w:rPr>
        <w:t>22、中山市易路美道路养护科技有限公司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YLM5122TFZH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发动机：D30TCIF1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催化转化器(ASC)：D30TCIF-173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SCR排气处理器型号：D30TCIF-173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DPF排气处理器型号：D30TCIF-172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DOC排气处理器型号：D30TCIF-171 (博世汽车系统(无锡)有限公司)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outlineLvl w:val="0"/>
        <w:rPr>
          <w:rFonts w:ascii="Times New Roman" w:hAnsi="Times New Roman" w:cs="Times New Roman"/>
          <w:bCs/>
        </w:rPr>
      </w:pPr>
      <w:bookmarkStart w:id="22" w:name="_Toc2005147392"/>
      <w:r>
        <w:rPr>
          <w:rFonts w:ascii="Times New Roman" w:hAnsi="Times New Roman" w:cs="Times New Roman"/>
          <w:b/>
          <w:bCs/>
        </w:rPr>
        <w:t>23、诸城市金三角专用车制造有限公司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CSP5042ZXX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车厢可卸式垃圾车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发动机：H20-120E60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催化转化器(ASC)：ASC02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SCR排气处理器型号：SCR02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DPF排气处理器型号：DPF02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DOC排气处理器型号：DOC02 (安徽全柴动力股份有限公司)</w:t>
      </w:r>
    </w:p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574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