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附件5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2025年度第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二十三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批达国六排放标准6b阶段的</w:t>
      </w:r>
    </w:p>
    <w:p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sz w:val="36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重型</w:t>
      </w:r>
      <w:r>
        <w:rPr>
          <w:rFonts w:hint="eastAsia" w:ascii="Times New Roman" w:hAnsi="Times New Roman" w:eastAsia="宋体" w:cs="Times New Roman"/>
          <w:b/>
          <w:sz w:val="36"/>
          <w:szCs w:val="24"/>
          <w:highlight w:val="none"/>
          <w:lang w:eastAsia="zh-CN"/>
        </w:rPr>
        <w:t>柴油</w:t>
      </w:r>
      <w:r>
        <w:rPr>
          <w:rFonts w:hint="default" w:ascii="Times New Roman" w:hAnsi="Times New Roman" w:eastAsia="宋体" w:cs="Times New Roman"/>
          <w:b/>
          <w:sz w:val="36"/>
          <w:szCs w:val="24"/>
          <w:highlight w:val="none"/>
        </w:rPr>
        <w:t>发动机</w:t>
      </w:r>
    </w:p>
    <w:p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590400223"/>
      <w:r>
        <w:rPr>
          <w:rFonts w:hint="default" w:ascii="Times New Roman" w:hAnsi="Times New Roman" w:eastAsia="宋体" w:cs="Times New Roman"/>
          <w:sz w:val="24"/>
          <w:szCs w:val="24"/>
        </w:rPr>
        <w:t>1、北汽福田汽车股份有限公司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4F20TC64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DOC排气处理器型号：C06A210DPS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SCR排气处理器型号：C06A210DPS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DPF排气处理器型号：C06A210DPS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催化转化器(ASC)：C06A210DPS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发动机：4F20TC64 (北汽福田汽车股份有限公司)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DOC排气处理器型号：C06A212DPS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SCR排气处理器型号：C06A212DPS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DPF排气处理器型号：C06A212DPS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催化转化器(ASC)：C06A212DPS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4F25TC44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4F25TC46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4F25TC45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4F25TC43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4F25TC42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DOC排气处理器型号：C06A306DPS 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SCR排气处理器型号：C06A306DPS 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DPF排气处理器型号：C06A306DPS (山东艾泰克环保科技股份有限公司)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催化转化器(ASC)：C06A306DPS (山东艾泰克环保科技股份有限公司)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971990143"/>
      <w:r>
        <w:rPr>
          <w:rFonts w:hint="default" w:ascii="Times New Roman" w:hAnsi="Times New Roman" w:eastAsia="宋体" w:cs="Times New Roman"/>
          <w:sz w:val="24"/>
          <w:szCs w:val="24"/>
        </w:rPr>
        <w:t>2、昆明云内动力股份有限公司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DEV200A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DOC排气处理器型号：D25TCIF-17AHH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SCR排气处理器型号：D25TCIF-17CHH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DPF排气处理器型号：D25TCIF-17BHH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催化转化器(ASC)：D25TCIF-17CHH (无锡恒和环保科技有限公司)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254433956"/>
      <w:r>
        <w:rPr>
          <w:rFonts w:hint="default" w:ascii="Times New Roman" w:hAnsi="Times New Roman" w:eastAsia="宋体" w:cs="Times New Roman"/>
          <w:sz w:val="24"/>
          <w:szCs w:val="24"/>
        </w:rPr>
        <w:t>3、中国第一汽车集团有限公司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CA4DK2-28E65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DOC排气处理器型号：1205010-17N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SCR排气处理器型号：1208010-17N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DPF排气处理器型号：1209010-17N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催化转化器(ASC)：1205020-17N (中国第一汽车集团有限公司)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23C51"/>
    <w:rsid w:val="0808290B"/>
    <w:rsid w:val="0B714341"/>
    <w:rsid w:val="2FA23C51"/>
    <w:rsid w:val="491C4C2B"/>
    <w:rsid w:val="69F6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2025-12-26T09:21:00Z</dcterms:created>
  <dc:creator>ZX</dc:creator>
  <cp:lastModifiedBy>ZX</cp:lastModifiedBy>
  <dcterms:modified xsi:type="dcterms:W3CDTF">2025-12-26T09:24:41Z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