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right" w:leader="dot" w:pos="9242"/>
          <w:tab w:val="clear" w:pos="9349"/>
        </w:tabs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附件1</w:t>
      </w:r>
    </w:p>
    <w:p>
      <w:pPr>
        <w:jc w:val="center"/>
        <w:rPr>
          <w:rFonts w:ascii="Times New Roman" w:hAnsi="Times New Roman" w:eastAsia="宋体" w:cs="Times New Roman"/>
          <w:b/>
          <w:bCs/>
          <w:color w:val="auto"/>
          <w:sz w:val="36"/>
          <w:szCs w:val="36"/>
          <w:highlight w:val="none"/>
        </w:rPr>
      </w:pPr>
      <w:r>
        <w:rPr>
          <w:rFonts w:ascii="Times New Roman" w:hAnsi="Times New Roman" w:eastAsia="宋体" w:cs="Times New Roman"/>
          <w:b/>
          <w:bCs/>
          <w:color w:val="auto"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none"/>
          <w:lang w:val="en-US" w:eastAsia="zh-CN"/>
        </w:rPr>
        <w:t>6</w:t>
      </w:r>
      <w:r>
        <w:rPr>
          <w:rFonts w:ascii="Times New Roman" w:hAnsi="Times New Roman" w:eastAsia="宋体" w:cs="Times New Roman"/>
          <w:b/>
          <w:bCs/>
          <w:color w:val="auto"/>
          <w:sz w:val="36"/>
          <w:szCs w:val="36"/>
          <w:highlight w:val="none"/>
        </w:rPr>
        <w:t>年度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none"/>
          <w:lang w:eastAsia="zh-CN"/>
        </w:rPr>
        <w:t>第一批</w:t>
      </w:r>
      <w:r>
        <w:rPr>
          <w:rFonts w:ascii="Times New Roman" w:hAnsi="Times New Roman" w:eastAsia="宋体" w:cs="Times New Roman"/>
          <w:b/>
          <w:bCs/>
          <w:color w:val="auto"/>
          <w:sz w:val="36"/>
          <w:szCs w:val="36"/>
          <w:highlight w:val="none"/>
        </w:rPr>
        <w:t>达国六排放标准6b阶段的轻型汽油车</w:t>
      </w:r>
    </w:p>
    <w:p>
      <w:pPr>
        <w:jc w:val="center"/>
        <w:rPr>
          <w:rFonts w:ascii="Times New Roman" w:hAnsi="Times New Roman" w:eastAsia="宋体" w:cs="Times New Roman"/>
          <w:b/>
          <w:bCs/>
          <w:color w:val="auto"/>
          <w:kern w:val="2"/>
          <w:sz w:val="32"/>
          <w:szCs w:val="32"/>
          <w:highlight w:val="none"/>
        </w:rPr>
      </w:pPr>
      <w:r>
        <w:rPr>
          <w:rFonts w:ascii="Times New Roman" w:hAnsi="Times New Roman" w:eastAsia="宋体" w:cs="Times New Roman"/>
          <w:b/>
          <w:bCs/>
          <w:color w:val="auto"/>
          <w:kern w:val="2"/>
          <w:sz w:val="32"/>
          <w:szCs w:val="32"/>
          <w:highlight w:val="none"/>
        </w:rPr>
        <w:t>（PN限值符合6.0×10</w:t>
      </w:r>
      <w:r>
        <w:rPr>
          <w:rFonts w:ascii="Times New Roman" w:hAnsi="Times New Roman" w:eastAsia="宋体" w:cs="Times New Roman"/>
          <w:b/>
          <w:bCs/>
          <w:color w:val="auto"/>
          <w:kern w:val="2"/>
          <w:sz w:val="32"/>
          <w:szCs w:val="32"/>
          <w:highlight w:val="none"/>
          <w:vertAlign w:val="superscript"/>
        </w:rPr>
        <w:t>11</w:t>
      </w:r>
      <w:r>
        <w:rPr>
          <w:rFonts w:ascii="Times New Roman" w:hAnsi="Times New Roman" w:eastAsia="宋体" w:cs="Times New Roman"/>
          <w:b/>
          <w:bCs/>
          <w:color w:val="auto"/>
          <w:kern w:val="2"/>
          <w:sz w:val="32"/>
          <w:szCs w:val="32"/>
          <w:highlight w:val="none"/>
        </w:rPr>
        <w:t>个/千米，RDE符合限值要求，耐久里程达20万公里）</w:t>
      </w:r>
    </w:p>
    <w:p>
      <w:pPr>
        <w:spacing w:line="400" w:lineRule="atLeast"/>
        <w:jc w:val="center"/>
        <w:rPr>
          <w:rFonts w:ascii="Times New Roman" w:hAnsi="Times New Roman" w:eastAsia="宋体" w:cs="Times New Roman"/>
          <w:color w:val="auto"/>
          <w:highlight w:val="none"/>
        </w:rPr>
      </w:pPr>
      <w:r>
        <w:rPr>
          <w:rFonts w:ascii="Times New Roman" w:hAnsi="Times New Roman" w:eastAsia="宋体" w:cs="Times New Roman"/>
          <w:color w:val="auto"/>
          <w:highlight w:val="none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770821009"/>
      <w:r>
        <w:rPr>
          <w:rFonts w:hint="default" w:ascii="Times New Roman" w:hAnsi="Times New Roman" w:eastAsia="宋体" w:cs="Times New Roman"/>
          <w:sz w:val="24"/>
          <w:szCs w:val="24"/>
        </w:rPr>
        <w:t>1、霸州市京龙车辆有限责任公司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BZL5033XLJJX 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旅居车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发动机：ECOBOOST4G23A6L (江铃汽车股份有限公司)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 JEGAT032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燃油蒸发控制装置：CCG001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3M51-9F472-**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颗粒捕集器（GPF）：JEGAT025 (无锡威孚环保催化剂有限公司)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1425748016"/>
      <w:r>
        <w:rPr>
          <w:rFonts w:hint="default" w:ascii="Times New Roman" w:hAnsi="Times New Roman" w:eastAsia="宋体" w:cs="Times New Roman"/>
          <w:sz w:val="24"/>
          <w:szCs w:val="24"/>
        </w:rPr>
        <w:t>2、保时捷股份公司</w:t>
      </w:r>
      <w:bookmarkEnd w:id="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911 turbo S t-hybrid A821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混合动力乘用车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发动机：DXY (保时捷股份公司)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机外净化器：右后: 992 178 H (Boysen)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右前: 992 178 G (Boysen)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左后: 992 178 H (Boysen)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左前: 992 178 G (Boysen)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燃油蒸发控制装置：TPNP000021 (BorgWarner)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氧传感器：右后: LD12S (NTK)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右前: UE07 (NTK)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左后: LD12S (NTK)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左前: UE07 (NTK)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颗粒捕集器（GPF）：右: 992 181 A (Boysen)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　　　　　左: 992 181 A (Boysen)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911 turbo S t-hybrid A822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混合动力乘用车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发动机：DXY (保时捷股份公司)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机外净化器：右后: 992 178 H (Boysen)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右前: 992 178 G (Boysen)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左后: 992 178 H (Boysen)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左前: 992 178 G (Boysen)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燃油蒸发控制装置：TPNP000021 (BorgWarner)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氧传感器：右后: LD12S (NTK)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右前: UE07 (NTK)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左后: LD12S (NTK)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左前: UE07 (NTK)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颗粒捕集器（GPF）：右: 992 181 A (Boysen)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　　　　　左: 992 181 A (Boysen)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" w:name="_Toc1350268818"/>
      <w:r>
        <w:rPr>
          <w:rFonts w:hint="default" w:ascii="Times New Roman" w:hAnsi="Times New Roman" w:eastAsia="宋体" w:cs="Times New Roman"/>
          <w:sz w:val="24"/>
          <w:szCs w:val="24"/>
        </w:rPr>
        <w:t>3、北京市政中燕工程机械制造有限公司</w:t>
      </w:r>
      <w:bookmarkEnd w:id="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BSZ5036XBYC6B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殡仪车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发动机：LSY (上汽通用动力科技（上海）有限公司)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机外净化器：CH6617 (上海佛吉亚红湖排气系统有限公司)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燃油蒸发控制装置：23LUV3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H6R (电装(中国)投资有限公司上海分公司)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U21 (NTK)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颗粒捕集器（GPF）：CH6617 (上海佛吉亚红湖排气系统有限公司)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" w:name="_Toc326529893"/>
      <w:r>
        <w:rPr>
          <w:rFonts w:hint="default" w:ascii="Times New Roman" w:hAnsi="Times New Roman" w:eastAsia="宋体" w:cs="Times New Roman"/>
          <w:sz w:val="24"/>
          <w:szCs w:val="24"/>
        </w:rPr>
        <w:t>4、北汽福田汽车股份有限公司</w:t>
      </w:r>
      <w:bookmarkEnd w:id="3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BJ5037XGC-8E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工程车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发动机：4K31TD (沈阳航天三菱汽车发动机制造有限公司)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机外净化器：4K31TC0601GPF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燃油蒸发控制装置：GL-II (天津市格林利福新技术有限公司)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RE94 (北京德尔福万源发动机管理系统有限公司)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OSL (北京德尔福万源发动机管理系统有限公司)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颗粒捕集器（GPF）：4K31TC0601GPF (无锡威孚力达催化净化器有限责任公司)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" w:name="_Toc760085279"/>
      <w:r>
        <w:rPr>
          <w:rFonts w:hint="default" w:ascii="Times New Roman" w:hAnsi="Times New Roman" w:eastAsia="宋体" w:cs="Times New Roman"/>
          <w:sz w:val="24"/>
          <w:szCs w:val="24"/>
        </w:rPr>
        <w:t>5、比亚迪汽车工业有限公司</w:t>
      </w:r>
      <w:bookmarkEnd w:id="4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BYD7150ADHEV14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插电式混合动力轿车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机外净化器：NC66017 (长沙佛吉亚排气控制技术有限公司)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燃油蒸发控制装置：CC210F (金华市合发科技有限公司)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机外净化器：NC66017 (长沙佛吉亚排气控制技术有限公司)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燃油蒸发控制装置：CC210D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机外净化器：NC66017 (长沙佛吉亚排气控制技术有限公司)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 (斯丹德汽车系统（苏州）有限公司)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机外净化器：NC66017 (郑州比亚迪汽车有限公司)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燃油蒸发控制装置：CC210F (金华市合发科技有限公司)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机外净化器：NC66017 (郑州比亚迪汽车有限公司)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燃油蒸发控制装置：CC210D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机外净化器：NC66017 (郑州比亚迪汽车有限公司)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 (斯丹德汽车系统（苏州）有限公司)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机外净化器：NC66017 (济南比亚迪汽车有限公司)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燃油蒸发控制装置：CC210F (金华市合发科技有限公司)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机外净化器：NC66017 (济南比亚迪汽车有限公司)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燃油蒸发控制装置：CC210D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机外净化器：NC66017 (济南比亚迪汽车有限公司)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 (斯丹德汽车系统（苏州）有限公司)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机外净化器：NC66017 (合肥比亚迪汽车有限公司)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燃油蒸发控制装置：CC210F (金华市合发科技有限公司)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机外净化器：NC66017 (合肥比亚迪汽车有限公司)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燃油蒸发控制装置：CC210D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机外净化器：NC66017 (合肥比亚迪汽车有限公司)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 (斯丹德汽车系统（苏州）有限公司)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BYD7150ADHEVA2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插电式混合动力轿车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机外净化器：NC66017-WC (合肥比亚迪汽车有限公司)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 (斯丹德汽车系统(苏州)有限公司)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机外净化器：NC66017-WC (合肥比亚迪汽车有限公司)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燃油蒸发控制装置：CC210D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机外净化器：NC66017-WC (合肥比亚迪汽车有限公司)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燃油蒸发控制装置：CC210F (金华市合发科技有限公司)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BYD7153WT6HEV11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插电式混合动力轿车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机外净化器：NC66017-WC (金华欧仑催化科技有限公司)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 (斯丹德汽车系统(苏州)有限公司)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机外净化器：NC66017-WC (合肥比亚迪汽车有限公司)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燃油蒸发控制装置：CC210D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机外净化器：NC66017-WC (合肥比亚迪汽车有限公司)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 (斯丹德汽车系统(苏州)有限公司)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机外净化器：NC66017-WC (长沙佛吉亚排气控制技术有限公司)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 (斯丹德汽车系统(苏州)有限公司)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机外净化器：NC66017-WC (长沙佛吉亚排气控制技术有限公司)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燃油蒸发控制装置：CC210D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机外净化器：NC66017-WC (金华欧仑催化科技有限公司)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燃油蒸发控制装置：CC210D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机外净化器：NC66017-WC (合肥比亚迪汽车有限公司)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燃油蒸发控制装置：CC210F (金华市合发科技有限公司)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机外净化器：NC66017-WC (长沙佛吉亚排气控制技术有限公司)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燃油蒸发控制装置：CC210F (金华市合发科技有限公司)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机外净化器：NC66017-WC (金华欧仑催化科技有限公司)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燃油蒸发控制装置：CC210F (金华市合发科技有限公司)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BYD7155WT6HEV8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插电式混合动力轿车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机外净化器：NC66017-WC (合肥比亚迪汽车有限公司)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燃油蒸发控制装置：CC210D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机外净化器：NC66017-WC (合肥比亚迪汽车有限公司)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燃油蒸发控制装置：CC210F (金华市合发科技有限公司)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机外净化器：NC66017-WC (合肥比亚迪汽车有限公司)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 (斯丹德汽车系统（苏州）有限公司)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BYD7156WT6HEV9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插电式混合动力轿车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机外净化器：NC66017 (合肥比亚迪汽车有限公司)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 (斯丹德汽车系统(苏州)有限公司)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颗粒捕集器（GPF）：NC66017 (合肥比亚迪汽车有限公司)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机外净化器：NC66017 (长沙市比亚迪汽车有限公司)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 (斯丹德汽车系统(苏州)有限公司)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颗粒捕集器（GPF）：NC66017 (长沙市比亚迪汽车有限公司)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机外净化器：NC66017 (合肥比亚迪汽车有限公司)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燃油蒸发控制装置：CC210F (金华市合发科技有限公司)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颗粒捕集器（GPF）：NC66017 (合肥比亚迪汽车有限公司)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机外净化器：NC66017 (长沙市比亚迪汽车有限公司)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燃油蒸发控制装置：CC210F (金华市合发科技有限公司)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颗粒捕集器（GPF）：NC66017 (长沙市比亚迪汽车有限公司)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机外净化器：NC66017 (合肥比亚迪汽车有限公司)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燃油蒸发控制装置：CC210D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颗粒捕集器（GPF）：NC66017 (合肥比亚迪汽车有限公司)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机外净化器：NC66017 (长沙市比亚迪汽车有限公司)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燃油蒸发控制装置：CC210D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颗粒捕集器（GPF）：NC66017 (长沙市比亚迪汽车有限公司)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QCJ6500BG6HEV8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发动机：BYD472ZQB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机外净化器：MC6J3026-BN (深圳比亚迪汽车实业有限公司)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燃油蒸发控制装置：CC190 (斯丹德汽车系统（苏州）有限公司)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颗粒捕集器（GPF）：MC6J3026-BN (深圳比亚迪汽车实业有限公司)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发动机：BYD472ZQB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机外净化器：MC6J3026-BN (比亚迪汽车工业有限公司)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燃油蒸发控制装置：CC190 (斯丹德汽车系统（苏州）有限公司)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颗粒捕集器（GPF）：MC6J3026-BN (比亚迪汽车工业有限公司)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5" w:name="_Toc1243001809"/>
      <w:r>
        <w:rPr>
          <w:rFonts w:hint="default" w:ascii="Times New Roman" w:hAnsi="Times New Roman" w:eastAsia="宋体" w:cs="Times New Roman"/>
          <w:sz w:val="24"/>
          <w:szCs w:val="24"/>
        </w:rPr>
        <w:t>6、东风汽车集团有限公司</w:t>
      </w:r>
      <w:bookmarkEnd w:id="5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DFM6480M5F7PHEV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发动机：DFMC15TE3 (智新科技股份有限公司)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C15TDE C005 (东风佛吉亚排气控制技术有限公司武汉分公司)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C15TDE C004 (东风佛吉亚排气控制技术有限公司武汉分公司)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燃油蒸发控制装置：B340010J-F0400 (天津市格林利福新技术有限公司)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ADV (联合汽车电子有限公司)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6" w:name="_Toc496379008"/>
      <w:r>
        <w:rPr>
          <w:rFonts w:hint="default" w:ascii="Times New Roman" w:hAnsi="Times New Roman" w:eastAsia="宋体" w:cs="Times New Roman"/>
          <w:sz w:val="24"/>
          <w:szCs w:val="24"/>
        </w:rPr>
        <w:t>7、高碑店市龙程汽车制造有限公司</w:t>
      </w:r>
      <w:bookmarkEnd w:id="6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HWZ5035XSWTC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商务车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发动机：254920 (北京奔驰汽车有限公司)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KT6085 (天纳克(中国)有限公司)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KT0439 (佛吉亚排气控制系统(北京)有限公司)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中: KT0440 (佛吉亚排气控制系统(北京)有限公司)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燃油蒸发控制装置：M254 (梅赛德斯-奔驰股份公司)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OS0014 (NTK)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OS0012 (NTK)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颗粒捕集器（GPF）：PF0094 (佛吉亚排气控制系统(北京)有限公司)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7" w:name="_Toc993856376"/>
      <w:r>
        <w:rPr>
          <w:rFonts w:hint="default" w:ascii="Times New Roman" w:hAnsi="Times New Roman" w:eastAsia="宋体" w:cs="Times New Roman"/>
          <w:sz w:val="24"/>
          <w:szCs w:val="24"/>
        </w:rPr>
        <w:t>8、华晨雷诺金杯汽车有限公司</w:t>
      </w:r>
      <w:bookmarkEnd w:id="7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SY6535H4S1BGY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发动机：1TZS (绵阳新晨动力机械有限公司)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HCGWF2002R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HCGWF2002F (四川绵阳华元航升环保科技有限公司)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燃油蒸发控制装置：GL-Ⅱ (天津市格林利福新技术有限公司)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RE94 (DELPHI)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RE94 (DELPHI)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8" w:name="_Toc2087694451"/>
      <w:r>
        <w:rPr>
          <w:rFonts w:hint="default" w:ascii="Times New Roman" w:hAnsi="Times New Roman" w:eastAsia="宋体" w:cs="Times New Roman"/>
          <w:sz w:val="24"/>
          <w:szCs w:val="24"/>
        </w:rPr>
        <w:t>9、江铃汽车股份有限公司</w:t>
      </w:r>
      <w:bookmarkEnd w:id="8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JX1037PS0E6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多用途货车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JX5036XGCPJB6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工程车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JX5037XGCPJB6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工程车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JX1036PS0F6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多用途货车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发动机：JX4G23B6L (江铃汽车股份有限公司)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机外净化器：JEGAT023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燃油蒸发控制装置：CCG001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3M51-9F472-**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颗粒捕集器（GPF）：JEGAT024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JX1037PS0H6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多用途货车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JX5037XGCPSBA6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工程车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JX5036XGCPSBA6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工程车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JX5037XGCPJBA6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工程车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JX5036XGCPJBA6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工程车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JX1036PS0H6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多用途货车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JX1037PS0J6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多用途货车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JX1036PS0G6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多用途货车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发动机：JX4G23A6L (江铃汽车股份有限公司)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机外净化器：JEGAT023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燃油蒸发控制装置：CCG001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3M51-9F472-**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颗粒捕集器（GPF）：JEGAT024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JX1037PSFG6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多用途货车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JX5037TSYPSFD6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宿营车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发动机：JX4G23A6L (江铃汽车股份有限公司)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机外净化器：JEGAT023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燃油蒸发控制装置：CCG001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3M51-9F472-**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颗粒捕集器（GPF）：JEGAT024 (无锡威孚环保催化剂有限公司)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9" w:name="_Toc1232645323"/>
      <w:r>
        <w:rPr>
          <w:rFonts w:hint="default" w:ascii="Times New Roman" w:hAnsi="Times New Roman" w:eastAsia="宋体" w:cs="Times New Roman"/>
          <w:sz w:val="24"/>
          <w:szCs w:val="24"/>
        </w:rPr>
        <w:t>10、捷豹路虎有限公司</w:t>
      </w:r>
      <w:bookmarkEnd w:id="9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鼎中 路虎 Land Rover Defender 90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越野乘用车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发动机：508PN (Jaguar Land Rover Limited)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机外净化器：右后: GX53-5E214_** (TENNECO)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右前: GX53-5E214_** (TENNECO)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左后: GX53-5E214_** (TENNECO)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左前: GX53-5E214_** (TENNECO)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燃油蒸发控制装置：SD3200 (NJHZ)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氧传感器：右后: CPLA-9G444_** (JAGUAR)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右前: CPLA-9G444_** (JAGUAR)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左后: CPLA-9G444_** (JAGUAR)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左前: CPLA-9G444_** (JAGUAR)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0" w:name="_Toc2035156193"/>
      <w:r>
        <w:rPr>
          <w:rFonts w:hint="default" w:ascii="Times New Roman" w:hAnsi="Times New Roman" w:eastAsia="宋体" w:cs="Times New Roman"/>
          <w:sz w:val="24"/>
          <w:szCs w:val="24"/>
        </w:rPr>
        <w:t>11、欧华国际汽车投资（香港）有限公司</w:t>
      </w:r>
      <w:bookmarkEnd w:id="1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麟智LM350h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混合动力多用途乘用车（雷克萨斯平行进口）（4/7座）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发动机：A25A (TOYOTA)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PE* (TOYOTA)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25*** (SANGO)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燃油蒸发控制装置：77704-***** (AISAN)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89467-***** (DENSO)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89467-***** (DENSO)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1" w:name="_Toc1683863079"/>
      <w:r>
        <w:rPr>
          <w:rFonts w:hint="default" w:ascii="Times New Roman" w:hAnsi="Times New Roman" w:eastAsia="宋体" w:cs="Times New Roman"/>
          <w:sz w:val="24"/>
          <w:szCs w:val="24"/>
        </w:rPr>
        <w:t>12、奇瑞汽车股份有限公司</w:t>
      </w:r>
      <w:bookmarkEnd w:id="1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SQR6480CHEVT1J2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发动机：SQRH4J15 (奇瑞汽车股份有限公司)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机外净化器：1205AG1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燃油蒸发控制装置：F26-1208010HA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颗粒捕集器（GPF）：1205AG1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SQR6520REEVE025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发动机：SQRH4J15 (奇瑞汽车股份有限公司)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机外净化器：153AFG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燃油蒸发控制装置：155ABP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颗粒捕集器（GPF）：153AFM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SQR6520REEVE026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发动机：SQRH4J15 (奇瑞汽车股份有限公司)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机外净化器：153AFG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燃油蒸发控制装置：155ABP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颗粒捕集器（GPF）：153AFM (杰锋汽车动力系统股份有限公司)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2" w:name="_Toc1277708111"/>
      <w:r>
        <w:rPr>
          <w:rFonts w:hint="default" w:ascii="Times New Roman" w:hAnsi="Times New Roman" w:eastAsia="宋体" w:cs="Times New Roman"/>
          <w:sz w:val="24"/>
          <w:szCs w:val="24"/>
        </w:rPr>
        <w:t>13、青岛索尔汽车有限公司</w:t>
      </w:r>
      <w:bookmarkEnd w:id="1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QJM5031XZH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指挥车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发动机：ECOBOOST4G20C6L (江铃汽车股份有限公司)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机外净化器：JEGAT009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燃油蒸发控制装置：CCG001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PK29-9G444-**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E1GA-9Y460-** (BOSCH)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颗粒捕集器（GPF）：JEGAT010 (无锡威孚环保催化剂有限公司)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3" w:name="_Toc271633688"/>
      <w:r>
        <w:rPr>
          <w:rFonts w:hint="default" w:ascii="Times New Roman" w:hAnsi="Times New Roman" w:eastAsia="宋体" w:cs="Times New Roman"/>
          <w:sz w:val="24"/>
          <w:szCs w:val="24"/>
        </w:rPr>
        <w:t>14、赛力斯汽车（湖北）有限公司</w:t>
      </w:r>
      <w:bookmarkEnd w:id="13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DXK6481AS12PHEVH45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发动机：H15R (重庆小康动力有限公司)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机外净化器：XCB4DSS0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燃油蒸发控制装置：GL-Ⅱ (天津市格林利福新技术有限公司)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ADV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DXK6481AS13PHEVH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发动机：H15R (重庆小康动力有限公司)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机外净化器：XCB4DSS0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燃油蒸发控制装置：GL-Ⅱ (天津市格林利福新技术有限公司)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ADV (联合汽车电子有限公司)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4" w:name="_Toc1154316700"/>
      <w:r>
        <w:rPr>
          <w:rFonts w:hint="default" w:ascii="Times New Roman" w:hAnsi="Times New Roman" w:eastAsia="宋体" w:cs="Times New Roman"/>
          <w:sz w:val="24"/>
          <w:szCs w:val="24"/>
        </w:rPr>
        <w:t>15、山东中卫诚信汽车有限公司</w:t>
      </w:r>
      <w:bookmarkEnd w:id="14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AZW5030XBYCHEV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插电式混合动力殡仪车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发动机：LAX (上汽通用汽车有限公司)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机外净化器：CH5483 (上海天纳克排气系统有限公司)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燃油蒸发控制装置：24LGP2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H6R (电装(中国)投资有限公司上海分公司)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P61 (电装(中国)投资有限公司上海分公司)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颗粒捕集器（GPF）：CH5483 (上海天纳克排气系统有限公司)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AZW5030XBYL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殡仪车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发动机：LSY (上汽通用动力科技(上海)有限公司)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机外净化器：CH6617 (上海佛吉亚红湖排气系统有限公司)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燃油蒸发控制装置：23LUV3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H6R (电装(中国)投资有限公司上海分公司)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U21 (NTK)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颗粒捕集器（GPF）：CH6617 (上海佛吉亚红湖排气系统有限公司)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5" w:name="_Toc511479941"/>
      <w:r>
        <w:rPr>
          <w:rFonts w:hint="default" w:ascii="Times New Roman" w:hAnsi="Times New Roman" w:eastAsia="宋体" w:cs="Times New Roman"/>
          <w:sz w:val="24"/>
          <w:szCs w:val="24"/>
        </w:rPr>
        <w:t>16、上汽通用五菱汽车股份有限公司</w:t>
      </w:r>
      <w:bookmarkEnd w:id="15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LZW6453HEUA1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发动机：LC2 (柳州赛克科技发展有限公司)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机外净化器：CONV-B5-55 (巴斯夫催化剂(上海)有限公司)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燃油蒸发控制装置：CNS0017 (柳州市格林利福新技术有限公司)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OXY27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OXY25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颗粒捕集器（GPF）：GPF-A4-38 (巴斯夫催化剂(上海)有限公司)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发动机：LC2 (柳州赛克科技发展有限公司)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机外净化器：CONV-B5-55 (巴斯夫催化剂(上海)有限公司)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燃油蒸发控制装置：CNS0017 (柳州舜泽尔汽车零部件有限公司)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OXY27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OXY25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颗粒捕集器（GPF）：GPF-A4-38 (巴斯夫催化剂(上海)有限公司)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6" w:name="_Toc1776605718"/>
      <w:r>
        <w:rPr>
          <w:rFonts w:hint="default" w:ascii="Times New Roman" w:hAnsi="Times New Roman" w:eastAsia="宋体" w:cs="Times New Roman"/>
          <w:sz w:val="24"/>
          <w:szCs w:val="24"/>
        </w:rPr>
        <w:t>17、郑州日产汽车有限公司</w:t>
      </w:r>
      <w:bookmarkEnd w:id="16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ZN5030XGCUCEPHEVY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插电式混合动力工程车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发动机：DFMC15TE3 (智新科技股份有限公司)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机外净化器：C15TDR C006-P (四川绵阳华元航升环保科技有限公司)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燃油蒸发控制装置：14950 2HH0C (东风富士汤姆森调温器有限公司)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ADV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颗粒捕集器（GPF）：C15TDE G001-P (四川绵阳华元航升环保科技有限公司)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7" w:name="_Toc664090878"/>
      <w:r>
        <w:rPr>
          <w:rFonts w:hint="default" w:ascii="Times New Roman" w:hAnsi="Times New Roman" w:eastAsia="宋体" w:cs="Times New Roman"/>
          <w:sz w:val="24"/>
          <w:szCs w:val="24"/>
        </w:rPr>
        <w:t>18、重庆长安汽车股份有限公司</w:t>
      </w:r>
      <w:bookmarkEnd w:id="17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SC6510AAAD6HEV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插电式增程混合动力运动型乘用车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发动机：JL469ZQ1 (重庆长安汽车股份有限公司)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机外净化器：CZ75ZS6G-40 (重庆长安汽车股份有限公司)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燃油蒸发控制装置：TF2200 (金华市合发科技有限公司)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RE94 (北京德尔福万源发动机管理系统有限公司)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RE94 (北京德尔福万源发动机管理系统有限公司)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SC6510AAAE6HEV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插电式增程混合动力运动型乘用车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发动机：JL469ZQ1 (重庆长安汽车股份有限公司)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机外净化器：CZ75ZS6G-40 (重庆长安汽车股份有限公司)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燃油蒸发控制装置：TF2200 (金华市合发科技有限公司)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RE94 (北京德尔福万源发动机管理系统有限公司)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RE94 (北京德尔福万源发动机管理系统有限公司)</w:t>
      </w:r>
    </w:p>
    <w:p>
      <w:bookmarkStart w:id="18" w:name="_GoBack"/>
      <w:bookmarkEnd w:id="1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175720"/>
    <w:rsid w:val="3D17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2026-01-12T07:21:00Z</dcterms:created>
  <dc:creator>ZX</dc:creator>
  <cp:lastModifiedBy>ZX</cp:lastModifiedBy>
  <dcterms:modified xsi:type="dcterms:W3CDTF">2026-01-12T07:22:10Z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