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二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503327004"/>
      <w:r>
        <w:rPr>
          <w:rFonts w:hint="default" w:ascii="Times New Roman" w:hAnsi="Times New Roman" w:eastAsia="宋体" w:cs="Times New Roman"/>
          <w:sz w:val="24"/>
          <w:szCs w:val="24"/>
        </w:rPr>
        <w:t>1、德州宝鼎液压机械有限公司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BD120S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轮式挖掘机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BD125S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轮式挖掘机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发动机：YCF3085-T480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649384272"/>
      <w:r>
        <w:rPr>
          <w:rFonts w:hint="default" w:ascii="Times New Roman" w:hAnsi="Times New Roman" w:eastAsia="宋体" w:cs="Times New Roman"/>
          <w:sz w:val="24"/>
          <w:szCs w:val="24"/>
        </w:rPr>
        <w:t>2、广西柳工机械股份有限公司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818H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轮式装载机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发动机：YTN4080-45Z (一拖（洛阳）柴油机有限公司)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DOC排气处理器型号：YTDOCN3T01 (一拖（洛阳）柴油机有限公司)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DPF排气处理器型号：YTDPFN3T01 (一拖（洛阳）柴油机有限公司)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830T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轮式装载机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发动机：YTN4120-40T (一拖（洛阳）柴油机有限公司)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DOC排气处理器型号：YTDOCN3T01 (一拖（洛阳）柴油机有限公司)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DPF排气处理器型号：YTDPFN3T01 (一拖（洛阳）柴油机有限公司)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870659645"/>
      <w:r>
        <w:rPr>
          <w:rFonts w:hint="default" w:ascii="Times New Roman" w:hAnsi="Times New Roman" w:eastAsia="宋体" w:cs="Times New Roman"/>
          <w:sz w:val="24"/>
          <w:szCs w:val="24"/>
        </w:rPr>
        <w:t>3、龙工（江西）机械有限公司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CPC30-5R23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CPCD38-5R23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CPC38-5R23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CPCD35-5R23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CPC35-5R23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CPCD30-5R23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发动机：YN30CR58LG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CPC35-5R18Z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CPCD40-5R18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发动机：YN30NAG4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CPC47-5X35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CPCD50-5X30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CPC47-5X30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CPCD45-5X28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发动机：4D35Y41 (浙江新柴股份有限公司)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DOC排气处理器型号：OXC20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DPF排气处理器型号：FXC20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CPCD100-5Y06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CPCD70-5Y09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CPCD60-5Y09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CPCD50-5Y09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CPCD85-5Y06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发动机：YCA04130-T480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CPCD160-LW05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发动机：WP7G200E472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催化转化器（ASC）型号：WPASC01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CPCD85-5W09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CPCD100-5W09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发动机：WP4.1G125E440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55246887"/>
      <w:r>
        <w:rPr>
          <w:rFonts w:hint="default" w:ascii="Times New Roman" w:hAnsi="Times New Roman" w:eastAsia="宋体" w:cs="Times New Roman"/>
          <w:sz w:val="24"/>
          <w:szCs w:val="24"/>
        </w:rPr>
        <w:t>4、三一重机有限公司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SY500VH-S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发动机：L9CSIV364C (广西康明斯工业动力有限公司)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br w:type="page"/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4E9F"/>
    <w:rsid w:val="05A207CC"/>
    <w:rsid w:val="5A2E35B7"/>
    <w:rsid w:val="5BC7347F"/>
    <w:rsid w:val="5E1825A9"/>
    <w:rsid w:val="66624E9F"/>
    <w:rsid w:val="700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2026-01-26T03:17:00Z</dcterms:created>
  <dc:creator>ZX</dc:creator>
  <cp:lastModifiedBy>ZX</cp:lastModifiedBy>
  <dcterms:modified xsi:type="dcterms:W3CDTF">2026-01-26T03:19:54Z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