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三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批达国6b阶段排放标准重型柴油发动机</w:t>
      </w:r>
    </w:p>
    <w:p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652050392"/>
      <w:r>
        <w:rPr>
          <w:rFonts w:hint="default" w:ascii="Times New Roman" w:hAnsi="Times New Roman" w:eastAsia="宋体" w:cs="Times New Roman"/>
          <w:sz w:val="24"/>
          <w:szCs w:val="24"/>
        </w:rPr>
        <w:t>1、戴姆勒卡车股份公司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OM936LA.6GE-03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发动机：OM936LA.6GE-03 (戴姆勒卡车股份公司)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 2158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2158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 2158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2158 (Eberspacher)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705054868"/>
      <w:r>
        <w:rPr>
          <w:rFonts w:hint="default" w:ascii="Times New Roman" w:hAnsi="Times New Roman" w:eastAsia="宋体" w:cs="Times New Roman"/>
          <w:sz w:val="24"/>
          <w:szCs w:val="24"/>
        </w:rPr>
        <w:t>2、昆明云内动力股份有限公司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DEV200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发动机：DEV200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DOC排气处理器型号：D25TCIF-17AHH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SCR排气处理器型号：D25TCIF-17CHH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DPF排气处理器型号：D25TCIF-17BHH (无锡恒和环保科技有限公司)</w:t>
      </w:r>
    </w:p>
    <w:p>
      <w:pPr>
        <w:rPr>
          <w:rFonts w:hint="eastAsia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催化转化器(ASC)：D25TCIF-17CHH (无锡恒和环保科技有限公司)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C453F"/>
    <w:rsid w:val="064910FB"/>
    <w:rsid w:val="064F7191"/>
    <w:rsid w:val="117C453F"/>
    <w:rsid w:val="1587363C"/>
    <w:rsid w:val="2AF5429B"/>
    <w:rsid w:val="3574402F"/>
    <w:rsid w:val="362628BB"/>
    <w:rsid w:val="48B4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2026-02-09T00:49:00Z</dcterms:created>
  <dc:creator>ZX</dc:creator>
  <cp:lastModifiedBy>ZX</cp:lastModifiedBy>
  <dcterms:modified xsi:type="dcterms:W3CDTF">2026-02-09T09:13:49Z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