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sz w:val="36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第三批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达国四排放标准的摩托车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816609101"/>
      <w:r>
        <w:rPr>
          <w:rFonts w:hint="default" w:ascii="Times New Roman" w:hAnsi="Times New Roman" w:eastAsia="宋体" w:cs="Times New Roman"/>
          <w:sz w:val="24"/>
          <w:szCs w:val="24"/>
        </w:rPr>
        <w:t>1、常州光阳摩托车有限公司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CK250T-15A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发动机：CK166MM-11 (常州光阳摩托车有限公司)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18165-BAC5-C00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18164-BAC5-C00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燃油蒸发控制装置：LHA2 (常州华洋三立滤机有限公司)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氧传感器：AZD4002-BA001 (日本特殊陶业株式会社)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bookmarkStart w:id="1" w:name="_Toc1828177845"/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2、川崎摩托株式会社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ZR902A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发动机：ZR900SE (川崎摩托株式会社/Kawasaki Motors,Ltd.)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422M (CATALER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421L (CATALER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燃油蒸发控制装置：16164-0012 (ROKI Co., Ltd. 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AZD4003 (日本特殊陶业株式会社)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AZD4003 (日本特殊陶业株式会社)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ZR902B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发动机：ZR900SE (川崎摩托株式会社/Kawasaki Motors,Ltd.)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422M (CATALER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421L (CATALER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燃油蒸发控制装置：16164-0012 (ROKI Co., Ltd. 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AZD4003 (日本特殊陶业株式会社)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AZD4003 (日本特殊陶业株式会社)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399328374"/>
      <w:r>
        <w:rPr>
          <w:rFonts w:hint="default" w:ascii="Times New Roman" w:hAnsi="Times New Roman" w:eastAsia="宋体" w:cs="Times New Roman"/>
          <w:sz w:val="24"/>
          <w:szCs w:val="24"/>
        </w:rPr>
        <w:t>3、洛阳北方易初摩托车有限公司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DY125-12N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发动机：DY154FMI-3A (洛阳北方易初摩托车有限公司)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CHQ-D421002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CHQ-D350702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燃油蒸发控制装置：HTG-T050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氧传感器：27H-03 (上海叶盛电气有限公司)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DY250T-6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发动机：DY172MM (洛阳北方易初摩托车有限公司)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机外净化器：CHQ-C641403 (南京德普瑞克催化器有限公司)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燃油蒸发控制装置：HTG-T300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氧传感器：0258020001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DY250T-6A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发动机：DY172MM (洛阳北方易初摩托车有限公司)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机外净化器：CHQ-C641403 (南京德普瑞克催化器有限公司)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燃油蒸发控制装置：HTG-T300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氧传感器：0258020001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953786520"/>
      <w:r>
        <w:rPr>
          <w:rFonts w:hint="default" w:ascii="Times New Roman" w:hAnsi="Times New Roman" w:eastAsia="宋体" w:cs="Times New Roman"/>
          <w:sz w:val="24"/>
          <w:szCs w:val="24"/>
        </w:rPr>
        <w:t>4、浙江钱江摩托股份有限公司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QJ150T-6Z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发动机：QJ1P57QMJ-10D (浙江钱江摩托股份有限公司)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机外净化器：TAB-2 (浙江益荣智能机械有限公司)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燃油蒸发控制装置：T76 (浙江钱江摩托股份有限公司)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氧传感器：0258020001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2114539168"/>
      <w:r>
        <w:rPr>
          <w:rFonts w:hint="default" w:ascii="Times New Roman" w:hAnsi="Times New Roman" w:eastAsia="宋体" w:cs="Times New Roman"/>
          <w:sz w:val="24"/>
          <w:szCs w:val="24"/>
        </w:rPr>
        <w:t>5、重庆隆鑫机车有限公司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LX500-7A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发动机：LX268MR-A (重庆隆鑫发动机有限公司)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机外净化器：CH63-1-3 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燃油蒸发控制装置：TG3 (重庆远平高分子材料科技有限公司)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F01R00C196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F01R00C196 (联合汽车电子有限公司)</w:t>
      </w:r>
    </w:p>
    <w:p>
      <w:pPr>
        <w:rPr>
          <w:rFonts w:hint="eastAsia"/>
          <w:lang w:val="en-US" w:eastAsia="zh-CN"/>
        </w:rPr>
      </w:pP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C453F"/>
    <w:rsid w:val="064910FB"/>
    <w:rsid w:val="064F7191"/>
    <w:rsid w:val="117C453F"/>
    <w:rsid w:val="2AF5429B"/>
    <w:rsid w:val="362628BB"/>
    <w:rsid w:val="48B4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2026-02-09T00:49:00Z</dcterms:created>
  <dc:creator>ZX</dc:creator>
  <cp:lastModifiedBy>ZX</cp:lastModifiedBy>
  <dcterms:modified xsi:type="dcterms:W3CDTF">2026-02-09T09:13:30Z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