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7964B"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 w14:paraId="5513CB8E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九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 w14:paraId="2E846AE1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 w14:paraId="2320A90D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7D21EFCD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2DE8D116">
      <w:pPr>
        <w:spacing w:beforeLines="0" w:afterLine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 w14:paraId="49D85A7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596379754"/>
      <w:r>
        <w:rPr>
          <w:rFonts w:hint="default" w:ascii="Times New Roman" w:hAnsi="Times New Roman" w:eastAsia="宋体" w:cs="Times New Roman"/>
          <w:sz w:val="24"/>
          <w:szCs w:val="24"/>
        </w:rPr>
        <w:t>1、山东鲁宇重工机械制造有限公司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F1492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LY932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装载机</w:t>
      </w:r>
    </w:p>
    <w:p w14:paraId="5D311C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LY932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轮式装载机</w:t>
      </w:r>
    </w:p>
    <w:p w14:paraId="6BC1B8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发动机：YN27PAF4 (山东云内动力有限责任公司) </w:t>
      </w:r>
    </w:p>
    <w:p w14:paraId="59DFEC1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7C1B3E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98267242"/>
      <w:r>
        <w:rPr>
          <w:rFonts w:hint="default" w:ascii="Times New Roman" w:hAnsi="Times New Roman" w:eastAsia="宋体" w:cs="Times New Roman"/>
          <w:sz w:val="24"/>
          <w:szCs w:val="24"/>
        </w:rPr>
        <w:t>2、山东明宇重工机械有限公司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81E03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942M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装载机</w:t>
      </w:r>
    </w:p>
    <w:p w14:paraId="0BF330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发动机：YN38TRF4 (昆明云内动力股份有限公司) </w:t>
      </w:r>
    </w:p>
    <w:p w14:paraId="3B40DA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CE21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Q36ZM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装载机</w:t>
      </w:r>
    </w:p>
    <w:p w14:paraId="7ACC6D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发动机：YN28TAF4-1 (山东云内动力有限责任公司) </w:t>
      </w:r>
    </w:p>
    <w:p w14:paraId="79B0CD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D07EF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发动机：YN27TAF4-1 (山东云内动力有限责任公司) </w:t>
      </w:r>
    </w:p>
    <w:p w14:paraId="26EA4C4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67567"/>
    <w:rsid w:val="337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12832</Words>
  <Characters>18408</Characters>
  <Lines>0</Lines>
  <Paragraphs>0</Paragraphs>
  <TotalTime>0</TotalTime>
  <ScaleCrop>false</ScaleCrop>
  <LinksUpToDate>false</LinksUpToDate>
  <CharactersWithSpaces>19124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2026-05-18T06:58:00Z</dcterms:created>
  <dc:creator>darren</dc:creator>
  <cp:lastModifiedBy>时间语录</cp:lastModifiedBy>
  <dcterms:modified xsi:type="dcterms:W3CDTF">2026-05-18T07:14:38Z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FE59AF9C6FEC40198C6E2B2722606B6B_12</vt:lpwstr>
  </property>
</Properties>
</file>