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B7639D2">
      <w:pPr>
        <w:spacing w:beforeLines="0" w:afterLines="0"/>
        <w:jc w:val="both"/>
        <w:outlineLvl w:val="9"/>
        <w:rPr>
          <w:rFonts w:hint="default" w:ascii="黑体" w:hAnsi="黑体" w:eastAsia="黑体" w:cs="黑体"/>
          <w:b w:val="0"/>
          <w:bCs w:val="0"/>
          <w:sz w:val="32"/>
          <w:szCs w:val="32"/>
          <w:highlight w:val="none"/>
          <w:lang w:val="en-US" w:eastAsia="zh-CN" w:bidi="ar-SA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highlight w:val="none"/>
          <w:lang w:val="en-US" w:eastAsia="zh-CN" w:bidi="ar-SA"/>
        </w:rPr>
        <w:t>附件6</w:t>
      </w:r>
    </w:p>
    <w:p w14:paraId="713E65DD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</w:p>
    <w:p w14:paraId="2FAE1718">
      <w:pPr>
        <w:spacing w:beforeLines="0" w:afterLines="0" w:line="600" w:lineRule="atLeast"/>
        <w:jc w:val="center"/>
        <w:rPr>
          <w:rFonts w:hint="default" w:ascii="Times New Roman" w:hAnsi="Times New Roman" w:eastAsia="宋体" w:cs="Times New Roman"/>
          <w:b/>
          <w:sz w:val="36"/>
          <w:szCs w:val="24"/>
          <w:highlight w:val="none"/>
        </w:rPr>
      </w:pPr>
      <w:r>
        <w:rPr>
          <w:rFonts w:hint="default" w:ascii="Times New Roman" w:hAnsi="Times New Roman" w:eastAsia="宋体" w:cs="Times New Roman"/>
          <w:b/>
          <w:sz w:val="36"/>
          <w:szCs w:val="24"/>
          <w:highlight w:val="none"/>
        </w:rPr>
        <w:t>2026年度第</w:t>
      </w:r>
      <w:r>
        <w:rPr>
          <w:rFonts w:hint="eastAsia" w:ascii="Times New Roman" w:hAnsi="Times New Roman" w:eastAsia="宋体" w:cs="Times New Roman"/>
          <w:b/>
          <w:sz w:val="36"/>
          <w:szCs w:val="24"/>
          <w:highlight w:val="none"/>
          <w:lang w:eastAsia="zh-CN"/>
        </w:rPr>
        <w:t>十一</w:t>
      </w:r>
      <w:r>
        <w:rPr>
          <w:rFonts w:hint="default" w:ascii="Times New Roman" w:hAnsi="Times New Roman" w:eastAsia="宋体" w:cs="Times New Roman"/>
          <w:b/>
          <w:sz w:val="36"/>
          <w:szCs w:val="24"/>
          <w:highlight w:val="none"/>
        </w:rPr>
        <w:t>批</w:t>
      </w:r>
      <w:r>
        <w:rPr>
          <w:rFonts w:hint="eastAsia" w:ascii="Times New Roman" w:hAnsi="Times New Roman" w:eastAsia="宋体" w:cs="Times New Roman"/>
          <w:b/>
          <w:sz w:val="36"/>
          <w:szCs w:val="24"/>
          <w:highlight w:val="none"/>
          <w:lang w:eastAsia="zh-CN"/>
        </w:rPr>
        <w:t>达</w:t>
      </w:r>
      <w:r>
        <w:rPr>
          <w:rFonts w:hint="default" w:ascii="Times New Roman" w:hAnsi="Times New Roman" w:eastAsia="宋体" w:cs="Times New Roman"/>
          <w:b/>
          <w:sz w:val="36"/>
          <w:szCs w:val="24"/>
          <w:highlight w:val="none"/>
        </w:rPr>
        <w:t>国</w:t>
      </w:r>
      <w:r>
        <w:rPr>
          <w:rFonts w:hint="eastAsia" w:ascii="Times New Roman" w:hAnsi="Times New Roman" w:eastAsia="宋体" w:cs="Times New Roman"/>
          <w:b/>
          <w:sz w:val="36"/>
          <w:szCs w:val="24"/>
          <w:highlight w:val="none"/>
          <w:lang w:eastAsia="zh-CN"/>
        </w:rPr>
        <w:t>六排放标准</w:t>
      </w:r>
      <w:r>
        <w:rPr>
          <w:rFonts w:hint="default" w:ascii="Times New Roman" w:hAnsi="Times New Roman" w:eastAsia="宋体" w:cs="Times New Roman"/>
          <w:b/>
          <w:sz w:val="36"/>
          <w:szCs w:val="24"/>
          <w:highlight w:val="none"/>
        </w:rPr>
        <w:t>6b阶段重型燃气发动机</w:t>
      </w:r>
    </w:p>
    <w:p w14:paraId="5D6FDBAB">
      <w:pPr>
        <w:jc w:val="center"/>
        <w:outlineLvl w:val="9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(下文出现的“*”代表随机变动实号，“（*）”代表随机变动实号或虚号)</w:t>
      </w:r>
    </w:p>
    <w:p w14:paraId="7CA1ABE4">
      <w:pPr>
        <w:jc w:val="center"/>
        <w:outlineLvl w:val="9"/>
        <w:rPr>
          <w:rFonts w:hint="eastAsia" w:ascii="宋体" w:hAnsi="宋体" w:eastAsia="宋体" w:cs="宋体"/>
          <w:sz w:val="24"/>
          <w:szCs w:val="24"/>
        </w:rPr>
      </w:pPr>
    </w:p>
    <w:p w14:paraId="7C5BFBFB">
      <w:pPr>
        <w:pStyle w:val="2"/>
        <w:spacing w:beforeLines="0" w:afterLines="0"/>
        <w:rPr>
          <w:rFonts w:hint="default" w:ascii="Times New Roman" w:hAnsi="Times New Roman" w:eastAsia="宋体" w:cs="Times New Roman"/>
          <w:b w:val="0"/>
          <w:sz w:val="24"/>
          <w:szCs w:val="24"/>
        </w:rPr>
      </w:pPr>
      <w:bookmarkStart w:id="0" w:name="_Toc1165565435"/>
      <w:r>
        <w:rPr>
          <w:rFonts w:hint="default" w:ascii="Times New Roman" w:hAnsi="Times New Roman" w:eastAsia="宋体" w:cs="Times New Roman"/>
          <w:sz w:val="24"/>
          <w:szCs w:val="24"/>
        </w:rPr>
        <w:t>1、潍柴（潍坊）燃气动力有限公司</w:t>
      </w:r>
      <w:bookmarkEnd w:id="0"/>
      <w:r>
        <w:rPr>
          <w:rFonts w:hint="default" w:ascii="Times New Roman" w:hAnsi="Times New Roman" w:eastAsia="宋体" w:cs="Times New Roman"/>
          <w:sz w:val="24"/>
          <w:szCs w:val="24"/>
        </w:rPr>
        <w:t xml:space="preserve"> </w:t>
      </w:r>
    </w:p>
    <w:p w14:paraId="0465EB72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WP16NG720E61</w:t>
      </w:r>
      <w:r>
        <w:rPr>
          <w:rFonts w:hint="default" w:ascii="Times New Roman" w:hAnsi="Times New Roman" w:eastAsia="宋体" w:cs="Times New Roman"/>
          <w:sz w:val="24"/>
          <w:szCs w:val="24"/>
        </w:rPr>
        <w:tab/>
      </w:r>
    </w:p>
    <w:p w14:paraId="5615AAB6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MT15.56-60</w:t>
      </w:r>
      <w:r>
        <w:rPr>
          <w:rFonts w:hint="default" w:ascii="Times New Roman" w:hAnsi="Times New Roman" w:eastAsia="宋体" w:cs="Times New Roman"/>
          <w:sz w:val="24"/>
          <w:szCs w:val="24"/>
        </w:rPr>
        <w:tab/>
      </w:r>
    </w:p>
    <w:p w14:paraId="43F48518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MT15.59-60</w:t>
      </w:r>
      <w:r>
        <w:rPr>
          <w:rFonts w:hint="default" w:ascii="Times New Roman" w:hAnsi="Times New Roman" w:eastAsia="宋体" w:cs="Times New Roman"/>
          <w:sz w:val="24"/>
          <w:szCs w:val="24"/>
        </w:rPr>
        <w:tab/>
      </w:r>
    </w:p>
    <w:p w14:paraId="4D2D5AD7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MT15.61-60</w:t>
      </w:r>
      <w:r>
        <w:rPr>
          <w:rFonts w:hint="default" w:ascii="Times New Roman" w:hAnsi="Times New Roman" w:eastAsia="宋体" w:cs="Times New Roman"/>
          <w:sz w:val="24"/>
          <w:szCs w:val="24"/>
        </w:rPr>
        <w:tab/>
      </w:r>
    </w:p>
    <w:p w14:paraId="43BE6BEF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MT15.63-60</w:t>
      </w:r>
      <w:r>
        <w:rPr>
          <w:rFonts w:hint="default" w:ascii="Times New Roman" w:hAnsi="Times New Roman" w:eastAsia="宋体" w:cs="Times New Roman"/>
          <w:sz w:val="24"/>
          <w:szCs w:val="24"/>
        </w:rPr>
        <w:tab/>
      </w:r>
    </w:p>
    <w:p w14:paraId="1DE00BCF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MT16.64-60</w:t>
      </w:r>
      <w:r>
        <w:rPr>
          <w:rFonts w:hint="default" w:ascii="Times New Roman" w:hAnsi="Times New Roman" w:eastAsia="宋体" w:cs="Times New Roman"/>
          <w:sz w:val="24"/>
          <w:szCs w:val="24"/>
        </w:rPr>
        <w:tab/>
      </w:r>
    </w:p>
    <w:p w14:paraId="329C6DDF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MT16.68-60</w:t>
      </w:r>
      <w:r>
        <w:rPr>
          <w:rFonts w:hint="default" w:ascii="Times New Roman" w:hAnsi="Times New Roman" w:eastAsia="宋体" w:cs="Times New Roman"/>
          <w:sz w:val="24"/>
          <w:szCs w:val="24"/>
        </w:rPr>
        <w:tab/>
      </w:r>
    </w:p>
    <w:p w14:paraId="2C631717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MT16.70-60</w:t>
      </w:r>
      <w:r>
        <w:rPr>
          <w:rFonts w:hint="default" w:ascii="Times New Roman" w:hAnsi="Times New Roman" w:eastAsia="宋体" w:cs="Times New Roman"/>
          <w:sz w:val="24"/>
          <w:szCs w:val="24"/>
        </w:rPr>
        <w:tab/>
      </w:r>
    </w:p>
    <w:p w14:paraId="6B4B0381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MT16.72-60</w:t>
      </w:r>
      <w:r>
        <w:rPr>
          <w:rFonts w:hint="default" w:ascii="Times New Roman" w:hAnsi="Times New Roman" w:eastAsia="宋体" w:cs="Times New Roman"/>
          <w:sz w:val="24"/>
          <w:szCs w:val="24"/>
        </w:rPr>
        <w:tab/>
      </w:r>
    </w:p>
    <w:p w14:paraId="14C7D3AB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SQ15HNG560E68</w:t>
      </w:r>
      <w:r>
        <w:rPr>
          <w:rFonts w:hint="default" w:ascii="Times New Roman" w:hAnsi="Times New Roman" w:eastAsia="宋体" w:cs="Times New Roman"/>
          <w:sz w:val="24"/>
          <w:szCs w:val="24"/>
        </w:rPr>
        <w:tab/>
      </w:r>
    </w:p>
    <w:p w14:paraId="4F374C0B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SQ15HNG590E68</w:t>
      </w:r>
      <w:r>
        <w:rPr>
          <w:rFonts w:hint="default" w:ascii="Times New Roman" w:hAnsi="Times New Roman" w:eastAsia="宋体" w:cs="Times New Roman"/>
          <w:sz w:val="24"/>
          <w:szCs w:val="24"/>
        </w:rPr>
        <w:tab/>
      </w:r>
    </w:p>
    <w:p w14:paraId="70FB2BDE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SQ15HNG610E68</w:t>
      </w:r>
      <w:r>
        <w:rPr>
          <w:rFonts w:hint="default" w:ascii="Times New Roman" w:hAnsi="Times New Roman" w:eastAsia="宋体" w:cs="Times New Roman"/>
          <w:sz w:val="24"/>
          <w:szCs w:val="24"/>
        </w:rPr>
        <w:tab/>
      </w:r>
    </w:p>
    <w:p w14:paraId="32991324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SQ15HNG630E68</w:t>
      </w:r>
      <w:r>
        <w:rPr>
          <w:rFonts w:hint="default" w:ascii="Times New Roman" w:hAnsi="Times New Roman" w:eastAsia="宋体" w:cs="Times New Roman"/>
          <w:sz w:val="24"/>
          <w:szCs w:val="24"/>
        </w:rPr>
        <w:tab/>
      </w:r>
    </w:p>
    <w:p w14:paraId="08D3E58E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SQ16HNG640E68</w:t>
      </w:r>
      <w:r>
        <w:rPr>
          <w:rFonts w:hint="default" w:ascii="Times New Roman" w:hAnsi="Times New Roman" w:eastAsia="宋体" w:cs="Times New Roman"/>
          <w:sz w:val="24"/>
          <w:szCs w:val="24"/>
        </w:rPr>
        <w:tab/>
      </w:r>
    </w:p>
    <w:p w14:paraId="466A85D9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SQ16HNG680E68</w:t>
      </w:r>
      <w:r>
        <w:rPr>
          <w:rFonts w:hint="default" w:ascii="Times New Roman" w:hAnsi="Times New Roman" w:eastAsia="宋体" w:cs="Times New Roman"/>
          <w:sz w:val="24"/>
          <w:szCs w:val="24"/>
        </w:rPr>
        <w:tab/>
      </w:r>
    </w:p>
    <w:p w14:paraId="71D6709E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SQ16HNG700E68</w:t>
      </w:r>
      <w:r>
        <w:rPr>
          <w:rFonts w:hint="default" w:ascii="Times New Roman" w:hAnsi="Times New Roman" w:eastAsia="宋体" w:cs="Times New Roman"/>
          <w:sz w:val="24"/>
          <w:szCs w:val="24"/>
        </w:rPr>
        <w:tab/>
      </w:r>
    </w:p>
    <w:p w14:paraId="4750D696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SQ16HNG720E68</w:t>
      </w:r>
      <w:r>
        <w:rPr>
          <w:rFonts w:hint="default" w:ascii="Times New Roman" w:hAnsi="Times New Roman" w:eastAsia="宋体" w:cs="Times New Roman"/>
          <w:sz w:val="24"/>
          <w:szCs w:val="24"/>
        </w:rPr>
        <w:tab/>
      </w:r>
    </w:p>
    <w:p w14:paraId="2666A1EA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WP15NG590E68</w:t>
      </w:r>
      <w:r>
        <w:rPr>
          <w:rFonts w:hint="default" w:ascii="Times New Roman" w:hAnsi="Times New Roman" w:eastAsia="宋体" w:cs="Times New Roman"/>
          <w:sz w:val="24"/>
          <w:szCs w:val="24"/>
        </w:rPr>
        <w:tab/>
      </w:r>
    </w:p>
    <w:p w14:paraId="67D4564A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WP15NG610E61</w:t>
      </w:r>
      <w:r>
        <w:rPr>
          <w:rFonts w:hint="default" w:ascii="Times New Roman" w:hAnsi="Times New Roman" w:eastAsia="宋体" w:cs="Times New Roman"/>
          <w:sz w:val="24"/>
          <w:szCs w:val="24"/>
        </w:rPr>
        <w:tab/>
      </w:r>
    </w:p>
    <w:p w14:paraId="6BBE8FA8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WP16NG640E61</w:t>
      </w:r>
      <w:r>
        <w:rPr>
          <w:rFonts w:hint="default" w:ascii="Times New Roman" w:hAnsi="Times New Roman" w:eastAsia="宋体" w:cs="Times New Roman"/>
          <w:sz w:val="24"/>
          <w:szCs w:val="24"/>
        </w:rPr>
        <w:tab/>
      </w:r>
    </w:p>
    <w:p w14:paraId="6CF7CB79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WP16NG680E61</w:t>
      </w:r>
      <w:r>
        <w:rPr>
          <w:rFonts w:hint="default" w:ascii="Times New Roman" w:hAnsi="Times New Roman" w:eastAsia="宋体" w:cs="Times New Roman"/>
          <w:sz w:val="24"/>
          <w:szCs w:val="24"/>
        </w:rPr>
        <w:tab/>
      </w:r>
    </w:p>
    <w:p w14:paraId="50FF9711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WP16NG700E61</w:t>
      </w:r>
      <w:r>
        <w:rPr>
          <w:rFonts w:hint="default" w:ascii="Times New Roman" w:hAnsi="Times New Roman" w:eastAsia="宋体" w:cs="Times New Roman"/>
          <w:sz w:val="24"/>
          <w:szCs w:val="24"/>
        </w:rPr>
        <w:tab/>
      </w:r>
    </w:p>
    <w:p w14:paraId="44C5EC13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 xml:space="preserve">发动机：WP16NG720E61 (潍柴（潍坊）燃气动力有限公司) </w:t>
      </w:r>
    </w:p>
    <w:p w14:paraId="51BD712C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机外净化器：WPTWC01（三元催化） (潍柴动力空气净化科技有限公司)</w:t>
      </w:r>
    </w:p>
    <w:p w14:paraId="216BFB39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氧传感器：后: WPO2 Sensor (潍柴动力空气净化科技有限公司)</w:t>
      </w:r>
    </w:p>
    <w:p w14:paraId="5AB01D49">
      <w:r>
        <w:rPr>
          <w:rFonts w:hint="default" w:ascii="Times New Roman" w:hAnsi="Times New Roman" w:eastAsia="宋体" w:cs="Times New Roman"/>
          <w:sz w:val="24"/>
          <w:szCs w:val="24"/>
        </w:rPr>
        <w:t>　　　　　前: WPO2 Sensor (潍柴动力空气</w:t>
      </w:r>
      <w:bookmarkStart w:id="1" w:name="_GoBack"/>
      <w:bookmarkEnd w:id="1"/>
      <w:r>
        <w:rPr>
          <w:rFonts w:hint="default" w:ascii="Times New Roman" w:hAnsi="Times New Roman" w:eastAsia="宋体" w:cs="Times New Roman"/>
          <w:sz w:val="24"/>
          <w:szCs w:val="24"/>
        </w:rPr>
        <w:t>净化科技有限公司)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1603E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9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autoSpaceDE w:val="0"/>
      <w:autoSpaceDN w:val="0"/>
      <w:adjustRightInd w:val="0"/>
    </w:pPr>
    <w:rPr>
      <w:rFonts w:ascii="Arial" w:hAnsi="Arial" w:eastAsia="宋体" w:cs="Arial"/>
      <w:color w:val="000000"/>
      <w:sz w:val="24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99"/>
    <w:pPr>
      <w:outlineLvl w:val="0"/>
    </w:pPr>
    <w:rPr>
      <w:rFonts w:cs="Times New Roman"/>
      <w:b/>
      <w:bCs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2026-06-16T01:53:38Z</dcterms:created>
  <dc:creator>darren</dc:creator>
  <cp:lastModifiedBy>时间语录</cp:lastModifiedBy>
  <dcterms:modified xsi:type="dcterms:W3CDTF">2026-06-16T01:54:10Z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KSOTemplateDocerSaveRecord">
    <vt:lpwstr>eyJoZGlkIjoiMDdjY2JhZDE0Y2NlZDlhMWI3ODJhNjRhM2Y0NDdhNDIiLCJ1c2VySWQiOiI2ODIxODQ1NDMifQ==</vt:lpwstr>
  </property>
  <property fmtid="{D5CDD505-2E9C-101B-9397-08002B2CF9AE}" pid="4" name="ICV">
    <vt:lpwstr>4F9F65FD97584E1AA73EF653320F2720_12</vt:lpwstr>
  </property>
</Properties>
</file>