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67166">
      <w:pPr>
        <w:spacing w:beforeLines="0" w:afterLines="0"/>
        <w:jc w:val="both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ar-SA"/>
        </w:rPr>
        <w:t>附件5</w:t>
      </w:r>
    </w:p>
    <w:p w14:paraId="7BFF477C">
      <w:pPr>
        <w:jc w:val="center"/>
        <w:rPr>
          <w:rFonts w:hint="eastAsia" w:ascii="STSongStd-Light" w:hAnsi="STSongStd-Light" w:cs="STSongStd-Light"/>
          <w:b/>
          <w:bCs/>
          <w:color w:val="auto"/>
          <w:sz w:val="36"/>
          <w:szCs w:val="36"/>
          <w:highlight w:val="none"/>
        </w:rPr>
      </w:pPr>
      <w:r>
        <w:rPr>
          <w:rFonts w:hint="eastAsia" w:ascii="STSongStd-Light" w:hAnsi="STSongStd-Light" w:cs="STSongStd-Light"/>
          <w:b/>
          <w:bCs/>
          <w:color w:val="auto"/>
          <w:sz w:val="36"/>
          <w:szCs w:val="36"/>
          <w:highlight w:val="none"/>
        </w:rPr>
        <w:t>更改、补充以前发布车型目录</w:t>
      </w:r>
    </w:p>
    <w:p w14:paraId="69AD9F40">
      <w:pPr>
        <w:jc w:val="center"/>
        <w:rPr>
          <w:rFonts w:hint="eastAsia" w:ascii="STSongStd-Light" w:hAnsi="STSongStd-Light" w:cs="STSongStd-Light"/>
          <w:b/>
          <w:bCs/>
          <w:color w:val="auto"/>
          <w:sz w:val="36"/>
          <w:szCs w:val="36"/>
          <w:highlight w:val="none"/>
        </w:rPr>
      </w:pPr>
    </w:p>
    <w:p w14:paraId="446081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更改补充2019年度第十九批车型目录 </w:t>
      </w:r>
    </w:p>
    <w:p w14:paraId="5662F9B0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6EF6804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</w:p>
    <w:p w14:paraId="3582D4CF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191319500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sz w:val="24"/>
          <w:szCs w:val="24"/>
        </w:rPr>
        <w:t>、长沙中联重科环境产业有限公司</w:t>
      </w:r>
      <w:bookmarkEnd w:id="0"/>
    </w:p>
    <w:p w14:paraId="2CC84CA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ZBH5073GSSEQY6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洒水车</w:t>
      </w:r>
    </w:p>
    <w:p w14:paraId="424D84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FA781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发动机：Q23D-143E60 (安徽全柴动力股份有限公司) </w:t>
      </w:r>
    </w:p>
    <w:p w14:paraId="19FA0E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催化转化器(ASC)：ASC15(安徽全柴动力股份有限公司)</w:t>
      </w:r>
    </w:p>
    <w:p w14:paraId="3FDBEED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SCR排气处理器型号：SCR15(安徽全柴动力股份有限公司)</w:t>
      </w:r>
    </w:p>
    <w:p w14:paraId="3739046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DPF排气处理器型号：DPF16(安徽全柴动力股份有限公司)</w:t>
      </w:r>
    </w:p>
    <w:p w14:paraId="4C6FA7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DOC排气处理器型号：DOC15(安徽全柴动力股份有限公司)</w:t>
      </w:r>
    </w:p>
    <w:p w14:paraId="6E72C1B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更改补充2021年度第八批车型目录 </w:t>
      </w:r>
    </w:p>
    <w:p w14:paraId="1123447F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6DEB8E12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507293DD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644524918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、湖北凯力专用汽车有限公司</w:t>
      </w:r>
      <w:bookmarkEnd w:id="1"/>
    </w:p>
    <w:p w14:paraId="7FE7E5F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KLF5182GSSD6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洒水车</w:t>
      </w:r>
    </w:p>
    <w:p w14:paraId="49D213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20E149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发动机：B6.2NS6B260 (东风康明斯发动机有限公司) </w:t>
      </w:r>
    </w:p>
    <w:p w14:paraId="4B5EE2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催化转化器(ASC)：SCRV026(康明斯排放处理系统(中国)有限公司)</w:t>
      </w:r>
    </w:p>
    <w:p w14:paraId="445F14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SCR排气处理器型号：SCRV026(康明斯排放处理系统(中国)有限公司)</w:t>
      </w:r>
    </w:p>
    <w:p w14:paraId="47FC73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DPF排气处理器型号：DPFP0162(康明斯排放处理系统(中国)有限公司)</w:t>
      </w:r>
    </w:p>
    <w:p w14:paraId="0C41E0F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DOC排气处理器型号：DOCP016(康明斯排放处理系统(中国)有限公司)</w:t>
      </w:r>
    </w:p>
    <w:p w14:paraId="11E134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更改补充2021年度第十九批车型目录 </w:t>
      </w:r>
    </w:p>
    <w:p w14:paraId="4672B5EF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F588FC8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21E886D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2" w:name="_Toc247750397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36</w:t>
      </w:r>
      <w:r>
        <w:rPr>
          <w:rFonts w:hint="default" w:ascii="Times New Roman" w:hAnsi="Times New Roman" w:eastAsia="宋体" w:cs="Times New Roman"/>
          <w:sz w:val="24"/>
          <w:szCs w:val="24"/>
        </w:rPr>
        <w:t>、中国重汽集团济宁商用车有限公司</w:t>
      </w:r>
      <w:bookmarkEnd w:id="2"/>
    </w:p>
    <w:p w14:paraId="6E5E80C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ZZ4187V391KF1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牵引汽车</w:t>
      </w:r>
    </w:p>
    <w:p w14:paraId="5799231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5892DE3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发动机：MC11H.52-61 (中国重型汽车集团有限公司) </w:t>
      </w:r>
    </w:p>
    <w:p w14:paraId="695A48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催化转化器(ASC)：RV540359(中国重型汽车集团有限公司)</w:t>
      </w:r>
    </w:p>
    <w:p w14:paraId="604855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SCR排气处理器型号：RV540359(中国重型汽车集团有限公司)</w:t>
      </w:r>
    </w:p>
    <w:p w14:paraId="719985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DPF排气处理器型号：RV540227(中国重型汽车集团有限公司)</w:t>
      </w:r>
    </w:p>
    <w:p w14:paraId="36C699C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DOC排气处理器型号：RV540358(中国重型汽车集团有限公司)</w:t>
      </w:r>
    </w:p>
    <w:p w14:paraId="3E59AA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br w:type="page"/>
      </w: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>更改补充202</w:t>
      </w:r>
      <w:r>
        <w:rPr>
          <w:rFonts w:hint="eastAsia" w:ascii="Times New Roman" w:hAnsi="Times New Roman" w:eastAsia="宋体" w:cs="Times New Roman"/>
          <w:b/>
          <w:bCs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>年度第</w:t>
      </w:r>
      <w:r>
        <w:rPr>
          <w:rFonts w:hint="eastAsia" w:ascii="Times New Roman" w:hAnsi="Times New Roman" w:eastAsia="宋体" w:cs="Times New Roman"/>
          <w:b/>
          <w:bCs/>
          <w:highlight w:val="none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批车型目录 </w:t>
      </w:r>
    </w:p>
    <w:p w14:paraId="3C54B739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BE5432E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6D29425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3" w:name="_Toc1540004117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、湖北凯力专用汽车有限公司</w:t>
      </w:r>
      <w:bookmarkEnd w:id="3"/>
    </w:p>
    <w:p w14:paraId="523383B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KLF5180TXSD6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5406CE3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4679207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发动机：B6.2NS6B260 (东风康明斯发动机有限公司) </w:t>
      </w:r>
    </w:p>
    <w:p w14:paraId="237C64B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催化转化器(ASC)：SCRV026(康明斯排放处理系统(中国)有限公司)</w:t>
      </w:r>
    </w:p>
    <w:p w14:paraId="272432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SCR排气处理器型号：SCRV026(康明斯排放处理系统(中国)有限公司)</w:t>
      </w:r>
    </w:p>
    <w:p w14:paraId="07362A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DPF排气处理器型号：DPFP0162(康明斯排放处理系统(中国)有限公司)</w:t>
      </w:r>
    </w:p>
    <w:p w14:paraId="4E4AB1E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DOC排气处理器型号：DOCP016(康明斯排放处理系统(中国)有限公司)</w:t>
      </w:r>
    </w:p>
    <w:p w14:paraId="7B26E7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更改补充2023年度第十三批车型目录 </w:t>
      </w:r>
    </w:p>
    <w:p w14:paraId="1AE04552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77BA906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49CD148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4" w:name="_Toc428697290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1、天津中景汽车制造有限公司</w:t>
      </w:r>
      <w:bookmarkEnd w:id="4"/>
    </w:p>
    <w:p w14:paraId="5EBF546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ZJF5041XLJ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旅居车</w:t>
      </w:r>
    </w:p>
    <w:p w14:paraId="21780E9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AD4B8E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发动机：SC20M150Q6D (上海新动力汽车科技股份有限公司) </w:t>
      </w:r>
    </w:p>
    <w:p w14:paraId="2C13198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催化转化器(ASC)：CATCC6503(凯龙高科技股份有限公司)</w:t>
      </w:r>
    </w:p>
    <w:p w14:paraId="7B5222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SCR排气处理器型号：CATCC6503(凯龙高科技股份有限公司)</w:t>
      </w:r>
    </w:p>
    <w:p w14:paraId="42FB6F2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DPF排气处理器型号：CATCC6502(凯龙高科技股份有限公司)</w:t>
      </w:r>
    </w:p>
    <w:p w14:paraId="1D5AE0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DOC排气处理器型号：CATCC6501(凯龙高科技股份有限公司)</w:t>
      </w:r>
    </w:p>
    <w:p w14:paraId="76E46E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更改补充2023年度第十七批车型目录 </w:t>
      </w:r>
    </w:p>
    <w:p w14:paraId="7B807276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9639093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6411F09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1903693692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32</w:t>
      </w:r>
      <w:r>
        <w:rPr>
          <w:rFonts w:hint="default" w:ascii="Times New Roman" w:hAnsi="Times New Roman" w:eastAsia="宋体" w:cs="Times New Roman"/>
          <w:sz w:val="24"/>
          <w:szCs w:val="24"/>
        </w:rPr>
        <w:t>、陕西汽车集团股份有限公司</w:t>
      </w:r>
      <w:bookmarkEnd w:id="5"/>
    </w:p>
    <w:p w14:paraId="215C988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SX4189XD1Q2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牵引汽车</w:t>
      </w:r>
    </w:p>
    <w:p w14:paraId="1A96CF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647643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发动机：M12NS6B480Plus (西安康明斯发动机有限公司) </w:t>
      </w:r>
    </w:p>
    <w:p w14:paraId="382C30F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4B5E30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68D4EA0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288C38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7B1C06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742909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发动机：M13NS6B520 (西安康明斯发动机有限公司) </w:t>
      </w:r>
    </w:p>
    <w:p w14:paraId="2EDB1F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6EA005E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253F02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0AD9F1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3A7BC46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427963A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发动机：M12NS6B480Plus (西安康明斯发动机有限公司) </w:t>
      </w:r>
    </w:p>
    <w:p w14:paraId="71A91E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24DB4F7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01F9A1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280691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4E259BC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3BD0EEB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发动机：M13NS6B520 (西安康明斯发动机有限公司) </w:t>
      </w:r>
    </w:p>
    <w:p w14:paraId="330F19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44D07F2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07569D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0991EE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747B21C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03FAB4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发动机：M12NS6B480Plus (西安康明斯发动机有限公司) </w:t>
      </w:r>
    </w:p>
    <w:p w14:paraId="50E40B7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64181C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6DF6DE0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69431A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59E424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1097B5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发动机：M12NS6B480Plus (西安康明斯发动机有限公司) </w:t>
      </w:r>
    </w:p>
    <w:p w14:paraId="7851F46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3A3CF8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4DA72C7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3260406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2A6A479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564E507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发动机：M13NS6B560 (西安康明斯发动机有限公司) </w:t>
      </w:r>
    </w:p>
    <w:p w14:paraId="569D55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1AE94C2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157F1EF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181AE1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5BD8AEA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4A230DE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发动机：WP13.530E62 (潍柴动力股份有限公司) </w:t>
      </w:r>
    </w:p>
    <w:p w14:paraId="16828EA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7DFB80F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0941D58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747824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3FB0E82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2F819D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发动机：WP13.530E62 (潍柴动力股份有限公司) </w:t>
      </w:r>
    </w:p>
    <w:p w14:paraId="6903B32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71B0C06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3601E8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6778A76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03799D5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6519826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发动机：M13NS6B520 (西安康明斯发动机有限公司) </w:t>
      </w:r>
    </w:p>
    <w:p w14:paraId="5ABE661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29B5D7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771F82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4625883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334864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1625309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发动机：M13NS6B520 (西安康明斯发动机有限公司) </w:t>
      </w:r>
    </w:p>
    <w:p w14:paraId="556A4E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66BF069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7C4A20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7028B2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651102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71527B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发动机：M15NS6B530 (西安康明斯发动机有限公司) </w:t>
      </w:r>
    </w:p>
    <w:p w14:paraId="4706BF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40AE1EB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0D9DFC6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330BE2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1DB6405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或</w:t>
      </w:r>
    </w:p>
    <w:p w14:paraId="197657F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发动机：X12NS6B490 (西安康明斯发动机有限公司) </w:t>
      </w:r>
    </w:p>
    <w:p w14:paraId="53388F4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3EC505C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3BD4700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4C2737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45A44F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0995E53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</w:t>
      </w:r>
    </w:p>
    <w:p w14:paraId="6636900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6" w:name="_Toc1561692654"/>
      <w:r>
        <w:rPr>
          <w:rFonts w:hint="default" w:ascii="Times New Roman" w:hAnsi="Times New Roman" w:eastAsia="宋体" w:cs="Times New Roman"/>
          <w:sz w:val="24"/>
          <w:szCs w:val="24"/>
        </w:rPr>
        <w:t>1、江铃汽车股份有限公司</w:t>
      </w:r>
      <w:bookmarkEnd w:id="6"/>
    </w:p>
    <w:p w14:paraId="5771B9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GE15A4H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</w:p>
    <w:p w14:paraId="354C767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309DCE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发动机：GE15A4H (江铃汽车股份有限公司) </w:t>
      </w:r>
    </w:p>
    <w:p w14:paraId="35D6B36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机外净化器：后：JEGAT042(无锡威孚环保催化剂有限公司)</w:t>
      </w:r>
    </w:p>
    <w:p w14:paraId="4BE78A8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前：JEGAT041(无锡威孚环保催化剂有限公司)</w:t>
      </w:r>
    </w:p>
    <w:p w14:paraId="75FF9F4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燃油蒸发控制系统：CCG005(廊坊华安汽车装备有限公司)</w:t>
      </w:r>
    </w:p>
    <w:p w14:paraId="4377CAE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氧传感器：后：LSF4(联合汽车电子有限公司)</w:t>
      </w:r>
    </w:p>
    <w:p w14:paraId="5C2DB8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前：LSU5.2(联合汽车电子有限公司)</w:t>
      </w:r>
    </w:p>
    <w:p w14:paraId="78199B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更改补充2023年度第十八批车型目录 </w:t>
      </w:r>
    </w:p>
    <w:p w14:paraId="0E73A784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1BDF99A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附件 1</w:t>
      </w:r>
    </w:p>
    <w:p w14:paraId="615E50AB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7" w:name="_Toc209259021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49</w:t>
      </w:r>
      <w:r>
        <w:rPr>
          <w:rFonts w:hint="default" w:ascii="Times New Roman" w:hAnsi="Times New Roman" w:eastAsia="宋体" w:cs="Times New Roman"/>
          <w:sz w:val="24"/>
          <w:szCs w:val="24"/>
        </w:rPr>
        <w:t>、青岛九瑞汽车有限公司</w:t>
      </w:r>
      <w:bookmarkEnd w:id="7"/>
    </w:p>
    <w:p w14:paraId="6D44F92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FZB5031XXHCCP2Q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救险车</w:t>
      </w:r>
    </w:p>
    <w:p w14:paraId="64244C9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发动机：GW4C20B (长城汽车股份有限公司) </w:t>
      </w:r>
    </w:p>
    <w:p w14:paraId="354DD9E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燃油蒸发控制装置：整体系统(/)</w:t>
      </w:r>
    </w:p>
    <w:p w14:paraId="65CF3C7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 4 TSP(联合汽车电子有限公司)</w:t>
      </w:r>
    </w:p>
    <w:p w14:paraId="4B6C929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 4.9(联合汽车电子有限公司)</w:t>
      </w:r>
    </w:p>
    <w:p w14:paraId="0BA3F21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颗粒捕集器（GPF）：后：GWCHZH-B02(保定市屹马汽车配件制造有限公司)</w:t>
      </w:r>
    </w:p>
    <w:p w14:paraId="17CB75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　　　　　后：GWKLQ-F05(无锡威孚力达催化净化器有限责任公司)</w:t>
      </w:r>
    </w:p>
    <w:p w14:paraId="266B602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更改为</w:t>
      </w:r>
    </w:p>
    <w:p w14:paraId="03424E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发动机：GW4C20B (长城汽车股份有限公司) </w:t>
      </w:r>
    </w:p>
    <w:p w14:paraId="74AF2F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机外净化器：GWCHZH-E09(无锡威孚力达催化净化器有限责任公司)</w:t>
      </w:r>
    </w:p>
    <w:p w14:paraId="570BE93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燃油蒸发控制装置：GWTG-B02(廊坊华安汽车装备有限公司)</w:t>
      </w:r>
    </w:p>
    <w:p w14:paraId="175BD9B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 4 TSP(联合汽车电子有限公司)</w:t>
      </w:r>
    </w:p>
    <w:p w14:paraId="3896713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 4.9(联合汽车电子有限公司)</w:t>
      </w:r>
    </w:p>
    <w:p w14:paraId="16F2979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颗粒捕集器（GPF）：GWKLQ-F05(无锡威乎力达催化净化器有限责任公司)</w:t>
      </w:r>
    </w:p>
    <w:p w14:paraId="495AF90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D84235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60A6021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发动机：GW4C20B (长城汽车股份有限公司) </w:t>
      </w:r>
    </w:p>
    <w:p w14:paraId="69AF514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机外净化器：无：GWCHZH-H18(无锡威孚力达催化净化器有限责任公司)</w:t>
      </w:r>
    </w:p>
    <w:p w14:paraId="47DE17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燃油蒸发控制装置：GWTG-B02(廊坊华安汽车装备有限公司)</w:t>
      </w:r>
    </w:p>
    <w:p w14:paraId="23B943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 4 TSP(联合汽车电子有限公司)</w:t>
      </w:r>
    </w:p>
    <w:p w14:paraId="14E098F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 4.9(联合汽车电子有限公司)</w:t>
      </w:r>
    </w:p>
    <w:p w14:paraId="36EC8DD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颗粒捕集器（GPF）：无：GWKLQ-H01(无锡威孚力达催化净化器有限责任公司)</w:t>
      </w:r>
    </w:p>
    <w:p w14:paraId="52B6A51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更改补充2024年度第一批车型目录 </w:t>
      </w:r>
    </w:p>
    <w:p w14:paraId="6458B061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274F8A2B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</w:p>
    <w:p w14:paraId="753A57D3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8" w:name="_Toc608872412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、浙江春风动力股份有限公司</w:t>
      </w:r>
      <w:bookmarkEnd w:id="8"/>
    </w:p>
    <w:p w14:paraId="20FBBA3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CF400-8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1C1524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4B02F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发动机：272MQ-B (浙江春风动力股份有限公司) </w:t>
      </w:r>
    </w:p>
    <w:p w14:paraId="316B1BA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机外净化器：无：6AQ8-CAT-00(中自科技股份有限公司)</w:t>
      </w:r>
    </w:p>
    <w:p w14:paraId="5CE2306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燃油蒸发控制装置：6L30-360200(宁波利凯特环保科技有限公司)</w:t>
      </w:r>
    </w:p>
    <w:p w14:paraId="2DB080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氧传感器：无：LSF 4(联合汽车电子有限公司)</w:t>
      </w:r>
    </w:p>
    <w:p w14:paraId="593A27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2AA54FA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CF400-8A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38E6BD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2C05B98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发动机：272MQ-B (浙江春风动力股份有限公司) </w:t>
      </w:r>
    </w:p>
    <w:p w14:paraId="152DCA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机外净化器：无：6AQ8-CAT-00(中自科技股份有限公司)</w:t>
      </w:r>
    </w:p>
    <w:p w14:paraId="600EE7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燃油蒸发控制装置：6L30-360200(宁波利凯特环保科技有限公司)</w:t>
      </w:r>
    </w:p>
    <w:p w14:paraId="54195E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氧传感器：无：LSF 4(联合汽车电子有限公司)</w:t>
      </w:r>
    </w:p>
    <w:p w14:paraId="2A0304E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更改补充2024年度第十二批车型目录 </w:t>
      </w:r>
    </w:p>
    <w:p w14:paraId="62D37764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3342E2E7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</w:p>
    <w:p w14:paraId="0EFF7393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1296296719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、浙江春风动力股份有限公司</w:t>
      </w:r>
      <w:bookmarkEnd w:id="9"/>
    </w:p>
    <w:p w14:paraId="7C84206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CF650-10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1C741AA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7E9CEDF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发动机：372MT (浙江春风动力股份有限公司) </w:t>
      </w:r>
    </w:p>
    <w:p w14:paraId="631B675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机外净化器：后：6GUK-CAT-00(中自科技股份有限公司)</w:t>
      </w:r>
    </w:p>
    <w:p w14:paraId="7BE68A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前：6GUK-CAT-00(中自科技股份有限公司)</w:t>
      </w:r>
    </w:p>
    <w:p w14:paraId="201377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燃油蒸发控制装置：6GUH-CAN-00(宁波利凯特环保科技有限公司)</w:t>
      </w:r>
    </w:p>
    <w:p w14:paraId="78394FF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氧传感器：无：LSF 4(联合汽车电子有限公司)</w:t>
      </w:r>
    </w:p>
    <w:p w14:paraId="2F8BEC2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更改补充2024年度第十九批车型目录 </w:t>
      </w:r>
    </w:p>
    <w:p w14:paraId="60BA7363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70389EFF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</w:p>
    <w:p w14:paraId="0ED2EBF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0" w:name="_Toc342676924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>、浙江春风动力股份有限公司</w:t>
      </w:r>
      <w:bookmarkEnd w:id="10"/>
    </w:p>
    <w:p w14:paraId="31DCE2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CF650-11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77C1D9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C60076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发动机：372MT (浙江春风动力股份有限公司) </w:t>
      </w:r>
    </w:p>
    <w:p w14:paraId="2A3027A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机外净化器：后：6GUK-CAT-00(中自科技股份有限公司)</w:t>
      </w:r>
    </w:p>
    <w:p w14:paraId="70A5E25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前：6GUK-CAT-00(中自科技股份有限公司)</w:t>
      </w:r>
    </w:p>
    <w:p w14:paraId="13F100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燃油蒸发控制装置：6GUH-CAN-00(宁波利凯特环保科技有限公司)</w:t>
      </w:r>
    </w:p>
    <w:p w14:paraId="305E31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氧传感器：无：LSF 4(联合汽车电子有限公司)</w:t>
      </w:r>
    </w:p>
    <w:p w14:paraId="36BDF5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更改补充2025年度第六批车型目录 </w:t>
      </w:r>
    </w:p>
    <w:p w14:paraId="5DA0E0E7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4ABE5C16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1FE44226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1" w:name="_Toc1838377729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sz w:val="24"/>
          <w:szCs w:val="24"/>
        </w:rPr>
        <w:t>、山东拓路汽车改装有限公司</w:t>
      </w:r>
      <w:bookmarkEnd w:id="11"/>
    </w:p>
    <w:p w14:paraId="1FE420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TLV5043TCXD1-A3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除雪车</w:t>
      </w:r>
    </w:p>
    <w:p w14:paraId="346571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5DC1794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发动机：WP25Q160E62 (潍柴动力股份有限公司) </w:t>
      </w:r>
    </w:p>
    <w:p w14:paraId="526E311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催化转化器(ASC)：WPASC01(潍柴动力空气净化科技有限公司)</w:t>
      </w:r>
    </w:p>
    <w:p w14:paraId="2F8C5D6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SCR排气处理器型号：WPSCR01(潍柴动力空气净化科技有限公司)</w:t>
      </w:r>
    </w:p>
    <w:p w14:paraId="4631218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DPF排气处理器型号：WPDPF01(潍柴动力空气净化科技有限公司)</w:t>
      </w:r>
    </w:p>
    <w:p w14:paraId="1B53743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DOC排气处理器型号：WPDOC01(潍柴动力空气净化科技有限公司)</w:t>
      </w:r>
    </w:p>
    <w:p w14:paraId="035AC4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更改补充2025年度第十五批车型目录 </w:t>
      </w:r>
    </w:p>
    <w:p w14:paraId="7080156B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3FDE807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附件 1</w:t>
      </w:r>
    </w:p>
    <w:p w14:paraId="7082D1B2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2" w:name="_Toc2119929922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、奇瑞汽车股份有限公司</w:t>
      </w:r>
      <w:bookmarkEnd w:id="12"/>
    </w:p>
    <w:p w14:paraId="2F7AB67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SQR6480T1NTBD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547A612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0ECC20E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发动机：SQRG4J15 (奇瑞汽车股份有限公司) </w:t>
      </w:r>
    </w:p>
    <w:p w14:paraId="23E7B1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机外净化器：无：1205AE4(杰锋汽车动力系统股份有限公司)</w:t>
      </w:r>
    </w:p>
    <w:p w14:paraId="3B2E05E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燃油蒸发控制装置：155ZAM(柳州舜泽尔汽车零部件有限公司)</w:t>
      </w:r>
    </w:p>
    <w:p w14:paraId="2C19B7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 4(联合汽车电子有限公司)</w:t>
      </w:r>
    </w:p>
    <w:p w14:paraId="4848A3F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前：LSU5.2(联合汽车电子有限公司)</w:t>
      </w:r>
    </w:p>
    <w:p w14:paraId="1A4D6C21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颗粒捕集器（GPF）：无：1205AF7(杰锋汽车动力系统股份有限公司)</w:t>
      </w:r>
    </w:p>
    <w:p w14:paraId="513EEC6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66ACAC0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SQR6480T1NTBG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07E5E76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AFAA0C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发动机：SQRF4J20 (奇瑞汽车股份有限公司) </w:t>
      </w:r>
    </w:p>
    <w:p w14:paraId="36B86BA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机外净化器：无：1205AH4(杰锋汽车动力系统股份有限公司)</w:t>
      </w:r>
    </w:p>
    <w:p w14:paraId="221577A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燃油蒸发控制装置：155ZAM(柳州舜泽尔汽车零部件有限公司)</w:t>
      </w:r>
    </w:p>
    <w:p w14:paraId="6F4ED8E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 4(联合汽车电子有限公司)</w:t>
      </w:r>
    </w:p>
    <w:p w14:paraId="1079A7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前：LSU5.2(联合汽车电子有限公司)</w:t>
      </w:r>
    </w:p>
    <w:p w14:paraId="3D1E89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颗粒捕集器（GPF）：无：1205AC2(杰锋汽车动力系统股份有限公司)</w:t>
      </w:r>
    </w:p>
    <w:p w14:paraId="0679A8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更改补充2025年度第十九批车型目录 </w:t>
      </w:r>
    </w:p>
    <w:p w14:paraId="28DDF1B4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1E9733BB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</w:p>
    <w:p w14:paraId="5B316311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3" w:name="_Toc1287927043"/>
      <w:r>
        <w:rPr>
          <w:rFonts w:hint="default" w:ascii="Times New Roman" w:hAnsi="Times New Roman" w:eastAsia="宋体" w:cs="Times New Roman"/>
          <w:sz w:val="24"/>
          <w:szCs w:val="24"/>
        </w:rPr>
        <w:t>1、南京英德利汽车有限公司</w:t>
      </w:r>
      <w:bookmarkEnd w:id="13"/>
    </w:p>
    <w:p w14:paraId="6DED214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YDL5060XLJ61SHEV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插电式增程混合动力旅居车</w:t>
      </w:r>
    </w:p>
    <w:p w14:paraId="292CD8F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发动机：GE15A4H (江铃汽车股份有限公司) </w:t>
      </w:r>
    </w:p>
    <w:p w14:paraId="079E5BE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机外净化器：后：JEGAT042(无锡威孚环保催化剂有限公司)</w:t>
      </w:r>
    </w:p>
    <w:p w14:paraId="7353A9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前：JEGAT041(无锡威孚环保催化剂有限公司)</w:t>
      </w:r>
    </w:p>
    <w:p w14:paraId="0277FE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燃油蒸发控制系统：MS1-9468-B*(纬湃汽车电子（长春）有限公司)</w:t>
      </w:r>
    </w:p>
    <w:p w14:paraId="7BA716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氧传感器：后：LSF4(联合汽车电子有限公司)</w:t>
      </w:r>
    </w:p>
    <w:p w14:paraId="6E44711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前：LSU5.2(联合汽车电子有限公司)</w:t>
      </w:r>
    </w:p>
    <w:p w14:paraId="6AD680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更改为</w:t>
      </w:r>
    </w:p>
    <w:p w14:paraId="214A72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发动机：GE15A4H (江铃汽车股份有限公司) </w:t>
      </w:r>
    </w:p>
    <w:p w14:paraId="66AE24D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机外净化器：后：JEGAT042(无锡威孚环保催化剂有限公司)</w:t>
      </w:r>
    </w:p>
    <w:p w14:paraId="5FC3ED1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前：JEGAT041(无锡威孚环保催化剂有限公司)</w:t>
      </w:r>
    </w:p>
    <w:p w14:paraId="69A0808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燃油蒸发控制系统：CCG005(廊坊华安汽车装备有限公司)</w:t>
      </w:r>
    </w:p>
    <w:p w14:paraId="11AAC57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氧传感器：后：LSF4(联合汽车电子有限公司)</w:t>
      </w:r>
    </w:p>
    <w:p w14:paraId="1FCA6B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前：LSU5.2(联合汽车电子有限公司)</w:t>
      </w:r>
    </w:p>
    <w:p w14:paraId="72DFE3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更改补充2026年度第三批车型目录 </w:t>
      </w:r>
    </w:p>
    <w:p w14:paraId="6EDB31B2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116899CD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2068F32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4" w:name="_Toc1282609410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4"/>
          <w:szCs w:val="24"/>
        </w:rPr>
        <w:t>、楚胜汽车集团有限公司</w:t>
      </w:r>
      <w:bookmarkEnd w:id="14"/>
    </w:p>
    <w:p w14:paraId="6BA07E0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CSC5125GJY6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加油车</w:t>
      </w:r>
    </w:p>
    <w:p w14:paraId="7EF6A6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F94569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发动机：D3.0NS6B210H (东风康明斯发动机有限公司) </w:t>
      </w:r>
    </w:p>
    <w:p w14:paraId="639B820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催化转化器(ASC)：SCRV026(康明斯排放处理系统（中国）有限公司)</w:t>
      </w:r>
    </w:p>
    <w:p w14:paraId="43F2744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SCR排气处理器型号：SCRV026(康明斯排放处理系统（中国）有限公司)</w:t>
      </w:r>
    </w:p>
    <w:p w14:paraId="7DF6312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DPF排气处理器型号：DPFP0162(康明斯排放处理系统（中国）有限公司)</w:t>
      </w:r>
    </w:p>
    <w:p w14:paraId="1B32110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DOC排气处理器型号：DOCP016(康明斯排放处理系统（中国）有限公司)</w:t>
      </w:r>
    </w:p>
    <w:p w14:paraId="70E897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更改补充2026年度第七批车型目录 </w:t>
      </w:r>
    </w:p>
    <w:p w14:paraId="6F9C9BD7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7DFA4DC0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2543A9DA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5" w:name="_Toc2054241173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34</w:t>
      </w:r>
      <w:r>
        <w:rPr>
          <w:rFonts w:hint="default" w:ascii="Times New Roman" w:hAnsi="Times New Roman" w:eastAsia="宋体" w:cs="Times New Roman"/>
          <w:sz w:val="24"/>
          <w:szCs w:val="24"/>
        </w:rPr>
        <w:t>、徐州徐工环境技术有限公司</w:t>
      </w:r>
      <w:bookmarkEnd w:id="15"/>
    </w:p>
    <w:p w14:paraId="558D654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XGH5120TXSD6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洗扫车</w:t>
      </w:r>
    </w:p>
    <w:p w14:paraId="362F368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发动机：CF3090-T481（副发动机） (广西玉柴机器股份有限公司) </w:t>
      </w:r>
    </w:p>
    <w:p w14:paraId="68EB221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DPF排气处理器型号：YC-DPF(广西玉柴排气技术有限公司)</w:t>
      </w:r>
    </w:p>
    <w:p w14:paraId="75887B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DOC排气处理器型号：YC-DOC(广西玉柴排气技术有限公司)</w:t>
      </w:r>
    </w:p>
    <w:p w14:paraId="510535B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更改为</w:t>
      </w:r>
    </w:p>
    <w:p w14:paraId="3D0BE73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发动机：YCF3090-T481（副发动机） (广西玉柴机器股份有限公司) </w:t>
      </w:r>
    </w:p>
    <w:p w14:paraId="5FB7ED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DPF排气处理器型号：YC-DPF(广西玉柴排气技术有限公司)</w:t>
      </w:r>
    </w:p>
    <w:p w14:paraId="18FFAC6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DOC排气处理器型号：YC-DOC(广西玉柴排气技术有限公司)</w:t>
      </w:r>
    </w:p>
    <w:p w14:paraId="0BA5DE1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D081D9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0E9BF9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发动机：Q28-156E60（主发动机） (安徽全柴动力股份有限公司) </w:t>
      </w:r>
    </w:p>
    <w:p w14:paraId="685CCDA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催化转化器(ASC)：ASC02(安徽全柴动力股份有限公司)</w:t>
      </w:r>
    </w:p>
    <w:p w14:paraId="6455E2F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SCR排气处理器型号：SCR02(安徽全柴动力股份有限公司)</w:t>
      </w:r>
    </w:p>
    <w:p w14:paraId="3A5EBC5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DPF排气处理器型号：DPF02(安徽全柴动力股份有限公司)</w:t>
      </w:r>
    </w:p>
    <w:p w14:paraId="2965F3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DOC排气处理器型号：DOC02(安徽全柴动力股份有限公司)</w:t>
      </w:r>
    </w:p>
    <w:p w14:paraId="1D3A8A3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更改补充2026年度第十三批车型目录 </w:t>
      </w:r>
    </w:p>
    <w:p w14:paraId="64B1E601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5E13CFB2">
      <w:pPr>
        <w:spacing w:beforeLines="0" w:afterLines="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附件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</w:p>
    <w:p w14:paraId="44A4D885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6" w:name="_Toc2000490991"/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、湖北瑞雅特汽车有限公司</w:t>
      </w:r>
      <w:bookmarkEnd w:id="16"/>
    </w:p>
    <w:p w14:paraId="7C62108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RRR5040TFZC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防撞缓冲车</w:t>
      </w:r>
    </w:p>
    <w:p w14:paraId="62B98E0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DB132C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发动机：CA4DB1A14E68 (中国第一汽车集团有限公司) </w:t>
      </w:r>
    </w:p>
    <w:p w14:paraId="78C5548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催化转化器(ASC)：1210320-E20(中国第一汽车集团有限公司)</w:t>
      </w:r>
    </w:p>
    <w:p w14:paraId="0D092CF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SCR排气处理器型号：1210310-E20(中国第一汽车集团有限公司)</w:t>
      </w:r>
    </w:p>
    <w:p w14:paraId="06B0E63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DPF排气处理器型号：1210210-E20(中国第一汽车集团有限公司)</w:t>
      </w:r>
    </w:p>
    <w:p w14:paraId="647E0A6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DOC排气处理器型号：1210110-E20(中国第一汽车集团有限公司)</w:t>
      </w:r>
    </w:p>
    <w:p w14:paraId="02BB05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 xml:space="preserve">更改补充2026年度第十六批车型目录 </w:t>
      </w:r>
    </w:p>
    <w:p w14:paraId="1B2DC2AF">
      <w:pPr>
        <w:spacing w:beforeLines="0" w:afterLines="0" w:line="400" w:lineRule="atLeast"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(下文出现的“*”代表随机变动实号，“（*）”代表随机变动实号或虚号)  </w:t>
      </w:r>
    </w:p>
    <w:p w14:paraId="3EE94E3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附件 1</w:t>
      </w:r>
    </w:p>
    <w:p w14:paraId="34BB398C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7" w:name="_Toc1073395942"/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4"/>
          <w:szCs w:val="24"/>
        </w:rPr>
        <w:t>、奇瑞汽车股份有限公司</w:t>
      </w:r>
      <w:bookmarkEnd w:id="17"/>
    </w:p>
    <w:p w14:paraId="09B2805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SQR6480T1NTCD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269355D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3C20CFC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发动机：SQRG4J15 (奇瑞汽车股份有限公司) </w:t>
      </w:r>
    </w:p>
    <w:p w14:paraId="307289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机外净化器：无：1205AE4(杰锋汽车动力系统股份有限公司)</w:t>
      </w:r>
    </w:p>
    <w:p w14:paraId="7273F02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燃油蒸发控制装置：155ZAM(柳州舜泽尔汽车零部件有限公司)</w:t>
      </w:r>
    </w:p>
    <w:p w14:paraId="7F77A0F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 4(联合汽车电子有限公司)</w:t>
      </w:r>
    </w:p>
    <w:p w14:paraId="1C6887B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前：LSU5.2(联合汽车电子有限公司)</w:t>
      </w:r>
    </w:p>
    <w:p w14:paraId="41C00B50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颗粒捕集器（GPF）：无：1205AF7(杰锋汽车动力系统股份有限公司)</w:t>
      </w:r>
    </w:p>
    <w:p w14:paraId="3E026FA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8CF6F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SQR6480T1NTCG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多用途乘用车</w:t>
      </w:r>
    </w:p>
    <w:p w14:paraId="642F4AB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发动机：SQRF4J20 (奇瑞汽车股份有限公司) </w:t>
      </w:r>
    </w:p>
    <w:p w14:paraId="1547DBE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机外净化器：无：1205AH4(杰锋汽车动力系统股份有限公司)</w:t>
      </w:r>
    </w:p>
    <w:p w14:paraId="6D66109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燃油蒸发控制装置：155ZAM(东风富士汤姆森调温器有限公司)</w:t>
      </w:r>
    </w:p>
    <w:p w14:paraId="4C25E31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氧传感器：前：LSU5.2(联合汽车电子有限公司)</w:t>
      </w:r>
    </w:p>
    <w:p w14:paraId="498E45D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右：LSF 4(联合汽车电子有限公司)</w:t>
      </w:r>
    </w:p>
    <w:p w14:paraId="5F56E09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颗粒捕集器（GPF）：无：1205AC2(杰锋汽车动力系统股份有限公司)</w:t>
      </w:r>
    </w:p>
    <w:p w14:paraId="5A3645D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更改为</w:t>
      </w:r>
    </w:p>
    <w:p w14:paraId="541A4C67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发动机：SQRF4J20 (奇瑞汽车股份有限公司) </w:t>
      </w:r>
    </w:p>
    <w:p w14:paraId="1FD064B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机外净化器：无：1205AH4(杰锋汽车动力系统股份有限公司)</w:t>
      </w:r>
    </w:p>
    <w:p w14:paraId="2C43CCB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燃油蒸发控制装置：155ZAM(东风富士汤姆森调温器有限公司)</w:t>
      </w:r>
    </w:p>
    <w:p w14:paraId="17AF40B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 4(联合汽车电子有限公司)</w:t>
      </w:r>
    </w:p>
    <w:p w14:paraId="02982D6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前：LSU5.2(联合汽车电子有限公司)</w:t>
      </w:r>
    </w:p>
    <w:p w14:paraId="074D82F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颗粒捕集器（GPF）：无：1205AC2(杰锋汽车动力系统股份有限公司)</w:t>
      </w:r>
    </w:p>
    <w:p w14:paraId="3D5A09F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0CD90713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增加</w:t>
      </w:r>
    </w:p>
    <w:p w14:paraId="10CAD00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发动机：SQRF4J20 (奇瑞汽车股份有限公司) </w:t>
      </w:r>
    </w:p>
    <w:p w14:paraId="2B28758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机外净化器：无：1205AH4(杰锋汽车动力系统股份有限公司)</w:t>
      </w:r>
    </w:p>
    <w:p w14:paraId="7AAFC8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燃油蒸发控制装置：155ZAM(柳州舜泽尔汽车零部件有限公司)</w:t>
      </w:r>
    </w:p>
    <w:p w14:paraId="7185BD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氧传感器：后：LSF 4(联合汽车电子有限公司)</w:t>
      </w:r>
    </w:p>
    <w:p w14:paraId="7DA8D52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前：LSU5.2(联合汽车电子有限公司)</w:t>
      </w:r>
    </w:p>
    <w:p w14:paraId="3512479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颗粒捕集器（GPF）：无：1205AC2(杰锋汽车动力系统股份有限公司)</w:t>
      </w:r>
    </w:p>
    <w:p w14:paraId="44BC47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-420" w:leftChars="0" w:firstLine="420" w:firstLineChars="0"/>
        <w:textAlignment w:val="auto"/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highlight w:val="none"/>
          <w:lang w:val="en-US" w:eastAsia="zh-CN"/>
        </w:rPr>
        <w:t>企业更名</w:t>
      </w:r>
    </w:p>
    <w:p w14:paraId="431D3508">
      <w:pPr>
        <w:pStyle w:val="2"/>
        <w:spacing w:beforeLines="0" w:afterLine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bookmarkStart w:id="18" w:name="_Toc299086067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1、长沙中联重科环境产业有限公司</w:t>
      </w:r>
      <w:bookmarkEnd w:id="18"/>
    </w:p>
    <w:p w14:paraId="49245CD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更名为：长沙盈峰环境产业有限公司</w:t>
      </w:r>
    </w:p>
    <w:p w14:paraId="05F816DA">
      <w:pPr>
        <w:pStyle w:val="2"/>
        <w:spacing w:beforeLines="0" w:afterLine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bookmarkStart w:id="19" w:name="_Toc1254483626"/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2、汉成智能装备（十堰）有限公司</w:t>
      </w:r>
      <w:bookmarkEnd w:id="19"/>
    </w:p>
    <w:p w14:paraId="61BD56B6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更名为：汉成智能装备（十堰）有限公司</w:t>
      </w:r>
    </w:p>
    <w:p w14:paraId="792E001F">
      <w:bookmarkStart w:id="20" w:name="_GoBack"/>
      <w:bookmarkEnd w:id="20"/>
    </w:p>
    <w:sectPr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TSongStd-Light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7624DC"/>
    <w:multiLevelType w:val="singleLevel"/>
    <w:tmpl w:val="DB7624DC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-420" w:firstLine="420"/>
      </w:pPr>
      <w:rPr>
        <w:rFonts w:hint="eastAsia"/>
        <w:b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E3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2026-10-08T01:39:46Z</dcterms:created>
  <dc:creator>Xujl</dc:creator>
  <cp:lastModifiedBy>Scorpio°</cp:lastModifiedBy>
  <dcterms:modified xsi:type="dcterms:W3CDTF">2026-10-08T01:40:24Z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8087DCC05C984F95B5965A42B2DBAD23_12</vt:lpwstr>
  </property>
</Properties>
</file>