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8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color w:val="auto"/>
          <w:sz w:val="36"/>
        </w:rPr>
      </w:pPr>
      <w:r>
        <w:rPr>
          <w:rFonts w:hint="default" w:ascii="STSongStd-Light" w:hAnsi="STSongStd-Light"/>
          <w:b/>
          <w:color w:val="auto"/>
          <w:sz w:val="36"/>
        </w:rPr>
        <w:t>2016</w:t>
      </w:r>
      <w:r>
        <w:rPr>
          <w:rFonts w:hint="eastAsia" w:ascii="STSongStd-Light" w:hAnsi="STSongStd-Light"/>
          <w:b/>
          <w:color w:val="auto"/>
          <w:sz w:val="36"/>
        </w:rPr>
        <w:t>年度第十九批电动车</w:t>
      </w:r>
      <w:r>
        <w:rPr>
          <w:rFonts w:hint="default" w:ascii="STSongStd-Light" w:hAnsi="STSongStd-Light"/>
          <w:b/>
          <w:color w:val="auto"/>
          <w:sz w:val="36"/>
        </w:rPr>
        <w:t xml:space="preserve">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   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0" w:name="_Toc470178598"/>
      <w:r>
        <w:rPr>
          <w:rFonts w:hint="default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</w:t>
      </w:r>
      <w:r>
        <w:rPr>
          <w:rFonts w:hint="default" w:ascii="Times New Roman" w:hAnsi="Times New Roman"/>
          <w:sz w:val="24"/>
        </w:rPr>
        <w:t>RENAULT s.a.s</w:t>
      </w:r>
      <w:bookmarkEnd w:id="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LZL60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            </w:t>
      </w:r>
      <w:r>
        <w:rPr>
          <w:rFonts w:hint="eastAsia" w:ascii="STSongStd-Light" w:hAnsi="STSongStd-Light"/>
          <w:color w:val="auto"/>
          <w:sz w:val="24"/>
        </w:rPr>
        <w:t>轿车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:5AM 450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" w:name="_Toc470178599"/>
      <w:r>
        <w:rPr>
          <w:rFonts w:hint="default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、山东唐骏欧铃汽车制造有限公司</w:t>
      </w:r>
      <w:bookmarkEnd w:id="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ZB5047XXYBEVKDD6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:TZ205XS-YBM320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ZB5045XXYBEVKDC6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:BS50-1800/540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ZB5046XXYBEVKDD6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:TZ365XS-YBM301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" w:name="_Toc470178600"/>
      <w:r>
        <w:rPr>
          <w:rFonts w:hint="default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、比亚迪汽车有限公司</w:t>
      </w:r>
      <w:bookmarkEnd w:id="2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BYD6460SBEV1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纯电动多用途乘用车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:BYD-2217TZ-XS-B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3" w:name="_Toc470178601"/>
      <w:r>
        <w:rPr>
          <w:rFonts w:hint="default"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、中航爱维客汽车有限公司</w:t>
      </w:r>
      <w:bookmarkEnd w:id="3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QTK6120GCEV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纯电动城市客车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:LMA22R6A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4" w:name="_Toc470178602"/>
      <w:r>
        <w:rPr>
          <w:rFonts w:hint="default"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</w:rPr>
        <w:t>、上海汽车商用车有限公司</w:t>
      </w:r>
      <w:bookmarkEnd w:id="4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SH5040XXYA7BEV-4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:TZ249XSS001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SH5041XXYA7BEV-D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:264TYZ-XS25DF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5" w:name="_Toc470178603"/>
      <w:r>
        <w:rPr>
          <w:rFonts w:hint="default"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、东风悦达起亚汽车有限公司</w:t>
      </w:r>
      <w:bookmarkEnd w:id="5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YQZ7002BEV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电动车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:36500-0E200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6" w:name="_Toc470178604"/>
      <w:r>
        <w:rPr>
          <w:rFonts w:hint="default"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</w:rPr>
        <w:t>、郑州日产汽车有限公司</w:t>
      </w:r>
      <w:bookmarkEnd w:id="6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ZN5036XGCH2YBEV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纯电动工程车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:TZ260XS030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ZN6451V1YBEV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纯电动多用途乘用车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:TZ200XSRC1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7" w:name="_Toc470178605"/>
      <w:r>
        <w:rPr>
          <w:rFonts w:hint="default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</w:rPr>
        <w:t>、扬州亚星客车股份有限公司</w:t>
      </w:r>
      <w:bookmarkEnd w:id="7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JS6101GHBEV8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纯电动城市客车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:TZ380XS04006</w:t>
      </w:r>
    </w:p>
    <w:p>
      <w:pPr>
        <w:spacing w:beforeLines="0" w:afterLines="0" w:line="220" w:lineRule="exact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 w:line="220" w:lineRule="exact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JS6818GHBEV5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纯电动城市客车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 w:line="220" w:lineRule="exact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:WEM65-01</w:t>
      </w:r>
    </w:p>
    <w:p>
      <w:pPr>
        <w:spacing w:beforeLines="0" w:afterLines="0" w:line="220" w:lineRule="exact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 w:line="220" w:lineRule="exact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JS6818GHBEV3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纯电动城市客车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 w:line="220" w:lineRule="exact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:TZ400XSHK9</w:t>
      </w:r>
    </w:p>
    <w:p>
      <w:pPr>
        <w:spacing w:beforeLines="0" w:afterLines="0" w:line="220" w:lineRule="exact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 w:line="220" w:lineRule="exact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YBL6117HBEV12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纯电动客车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 w:line="220" w:lineRule="exact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:TZ365XSHK2</w:t>
      </w:r>
    </w:p>
    <w:p>
      <w:pPr>
        <w:spacing w:beforeLines="0" w:afterLines="0" w:line="220" w:lineRule="exact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 w:line="220" w:lineRule="exact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YBL6117HBEV15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纯电动客车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 w:line="220" w:lineRule="exact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:TZ368XSWE10A</w:t>
      </w:r>
    </w:p>
    <w:p>
      <w:pPr>
        <w:spacing w:beforeLines="0" w:afterLines="0" w:line="220" w:lineRule="exact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 w:line="220" w:lineRule="exact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YBL6117HBEV16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纯电动客车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 w:line="220" w:lineRule="exact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:TZ368XSWE10A</w:t>
      </w:r>
    </w:p>
    <w:p>
      <w:pPr>
        <w:spacing w:beforeLines="0" w:afterLines="0" w:line="220" w:lineRule="exact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 w:line="220" w:lineRule="exact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JS6101GHBEV9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纯电动城市客车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 w:line="220" w:lineRule="exact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:WEM80-01</w:t>
      </w:r>
    </w:p>
    <w:p>
      <w:pPr>
        <w:spacing w:beforeLines="0" w:afterLines="0" w:line="220" w:lineRule="exact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 w:line="220" w:lineRule="exact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JS6818GHBEV6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纯电动城市客车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 w:line="220" w:lineRule="exact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:WEM65-01</w:t>
      </w:r>
    </w:p>
    <w:p>
      <w:pPr>
        <w:spacing w:beforeLines="0" w:afterLines="0" w:line="220" w:lineRule="exact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 w:line="220" w:lineRule="exact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YBL6101HBEV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纯电动客车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 w:line="220" w:lineRule="exact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:WEM80-01</w:t>
      </w:r>
    </w:p>
    <w:p>
      <w:pPr>
        <w:spacing w:beforeLines="0" w:afterLines="0" w:line="220" w:lineRule="exact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8" w:name="_Toc470178606"/>
      <w:r>
        <w:rPr>
          <w:rFonts w:hint="default"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</w:rPr>
        <w:t>、奇瑞汽车股份有限公司</w:t>
      </w:r>
      <w:bookmarkEnd w:id="8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SQR5022XXYBEVK06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:ZJXEPMSM340-20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SQR5020XXYBEVK08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:2103AAL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9" w:name="_Toc470178607"/>
      <w:r>
        <w:rPr>
          <w:rFonts w:hint="default" w:ascii="Times New Roman" w:hAnsi="Times New Roman"/>
          <w:sz w:val="24"/>
        </w:rPr>
        <w:t>10</w:t>
      </w:r>
      <w:r>
        <w:rPr>
          <w:rFonts w:hint="eastAsia" w:ascii="Times New Roman" w:hAnsi="Times New Roman"/>
          <w:sz w:val="24"/>
        </w:rPr>
        <w:t>、郑州宇通重工有限公司</w:t>
      </w:r>
      <w:bookmarkEnd w:id="9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YTZ5180GQXZ1BEV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纯电动清洗车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:YTM280-CV4-H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YTZ5031TYHBEV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纯电动路面养护车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:YTM280-CV5-H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0" w:name="_Toc470178608"/>
      <w:r>
        <w:rPr>
          <w:rFonts w:hint="default" w:ascii="Times New Roman" w:hAnsi="Times New Roman"/>
          <w:sz w:val="24"/>
        </w:rPr>
        <w:t>11</w:t>
      </w:r>
      <w:r>
        <w:rPr>
          <w:rFonts w:hint="eastAsia" w:ascii="Times New Roman" w:hAnsi="Times New Roman"/>
          <w:sz w:val="24"/>
        </w:rPr>
        <w:t>、比亚迪汽车工业有限公司</w:t>
      </w:r>
      <w:bookmarkEnd w:id="1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CK6800LZEV1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纯电动城市客车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:BYD-TYC90A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BYD6100LLEV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纯电动客车</w:t>
      </w:r>
      <w:r>
        <w:rPr>
          <w:rFonts w:hint="default" w:ascii="STSongStd-Light" w:eastAsia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电动机型号</w:t>
      </w:r>
      <w:r>
        <w:rPr>
          <w:rFonts w:hint="default" w:ascii="STSongStd-Light" w:hAnsi="STSongStd-Light"/>
          <w:color w:val="auto"/>
          <w:sz w:val="24"/>
        </w:rPr>
        <w:t>:BYD-3425TZ-XS-A</w:t>
      </w: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58D"/>
    <w:rsid w:val="1B7E758D"/>
    <w:rsid w:val="2F1E7A2D"/>
    <w:rsid w:val="35B234F9"/>
    <w:rsid w:val="4E442B88"/>
    <w:rsid w:val="50CA33FC"/>
    <w:rsid w:val="64C916DB"/>
    <w:rsid w:val="75FB6910"/>
    <w:rsid w:val="7C910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2016-12-22T08:33:00Z</dcterms:created>
  <dc:creator>白钰</dc:creator>
  <cp:lastModifiedBy>白钰</cp:lastModifiedBy>
  <dcterms:modified xsi:type="dcterms:W3CDTF">2016-12-22T08:36:35Z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