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9</w:t>
      </w:r>
    </w:p>
    <w:p>
      <w:pPr>
        <w:spacing w:beforeLines="0" w:afterLines="0" w:line="600" w:lineRule="atLeast"/>
        <w:jc w:val="center"/>
        <w:rPr>
          <w:rFonts w:hint="default" w:ascii="STSongStd-Light" w:eastAsia="STSongStd-Light"/>
          <w:color w:val="auto"/>
          <w:sz w:val="36"/>
        </w:rPr>
      </w:pPr>
      <w:r>
        <w:rPr>
          <w:rFonts w:hint="default" w:ascii="STSongStd-Light" w:hAnsi="STSongStd-Light"/>
          <w:b/>
          <w:color w:val="auto"/>
          <w:sz w:val="36"/>
        </w:rPr>
        <w:t>2016</w:t>
      </w:r>
      <w:r>
        <w:rPr>
          <w:rFonts w:hint="eastAsia" w:ascii="STSongStd-Light" w:hAnsi="STSongStd-Light"/>
          <w:b/>
          <w:color w:val="auto"/>
          <w:sz w:val="36"/>
        </w:rPr>
        <w:t>年度第十九批达第六阶段排放标准的重型柴油发动机（带</w:t>
      </w:r>
      <w:r>
        <w:rPr>
          <w:rFonts w:hint="default" w:ascii="STSongStd-Light" w:hAnsi="STSongStd-Light"/>
          <w:b/>
          <w:color w:val="auto"/>
          <w:sz w:val="36"/>
        </w:rPr>
        <w:t>SCR</w:t>
      </w:r>
      <w:r>
        <w:rPr>
          <w:rFonts w:hint="eastAsia" w:ascii="STSongStd-Light" w:hAnsi="STSongStd-Light"/>
          <w:b/>
          <w:color w:val="auto"/>
          <w:sz w:val="36"/>
        </w:rPr>
        <w:t>、</w:t>
      </w:r>
      <w:r>
        <w:rPr>
          <w:rFonts w:hint="default" w:ascii="STSongStd-Light" w:hAnsi="STSongStd-Light"/>
          <w:b/>
          <w:color w:val="auto"/>
          <w:sz w:val="36"/>
        </w:rPr>
        <w:t>DPF</w:t>
      </w:r>
      <w:r>
        <w:rPr>
          <w:rFonts w:hint="eastAsia" w:ascii="STSongStd-Light" w:hAnsi="STSongStd-Light"/>
          <w:b/>
          <w:color w:val="auto"/>
          <w:sz w:val="36"/>
        </w:rPr>
        <w:t>）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0" w:name="_Toc470178609"/>
      <w:r>
        <w:rPr>
          <w:rFonts w:hint="default"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、北京福田康明斯发动机有限公司</w:t>
      </w:r>
      <w:bookmarkEnd w:id="0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ISB4.5E6C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ISB4.5E6C180B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ISB4.5E6C150B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ISB4.5E6C210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ISB4.5E6C180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ISB4.5E6C150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ISD210 61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ISD180 61B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ISD150 61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ISD180 62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ISD180 62B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ISD150 62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ISF4.5E6210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ISF4.5E6180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ISF4.5E6180B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ISF4.5E6150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ISD180 61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ISD210 62</w:t>
      </w:r>
      <w:r>
        <w:rPr>
          <w:rFonts w:hint="default" w:ascii="STSongStd-Light" w:hAnsi="STSongStd-Light"/>
          <w:color w:val="auto"/>
          <w:sz w:val="24"/>
        </w:rPr>
        <w:tab/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ISB4.5E6C210B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喷油泵型号：</w:t>
      </w:r>
      <w:r>
        <w:rPr>
          <w:rFonts w:hint="default" w:ascii="STSongStd-Light" w:hAnsi="STSongStd-Light"/>
          <w:sz w:val="24"/>
        </w:rPr>
        <w:t>CR/CP4N1/L50/20-S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喷油器型号：</w:t>
      </w:r>
      <w:r>
        <w:rPr>
          <w:rFonts w:hint="default" w:ascii="STSongStd-Light" w:hAnsi="STSongStd-Light"/>
          <w:sz w:val="24"/>
        </w:rPr>
        <w:t>0 445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HE200VG (HOLSET)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NOX</w:t>
      </w:r>
      <w:r>
        <w:rPr>
          <w:rFonts w:hint="eastAsia" w:ascii="STSongStd-Light" w:hAnsi="STSongStd-Light"/>
          <w:sz w:val="24"/>
        </w:rPr>
        <w:t>传感器型号：</w:t>
      </w:r>
      <w:r>
        <w:rPr>
          <w:rFonts w:hint="default" w:ascii="STSongStd-Light" w:hAnsi="STSongStd-Light"/>
          <w:sz w:val="24"/>
        </w:rPr>
        <w:t>NB1500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DOCP010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SCRV025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DPF</w:t>
      </w:r>
      <w:r>
        <w:rPr>
          <w:rFonts w:hint="eastAsia" w:ascii="STSongStd-Light" w:hAnsi="STSongStd-Light"/>
          <w:sz w:val="24"/>
        </w:rPr>
        <w:t>排气处理器型号：</w:t>
      </w:r>
      <w:r>
        <w:rPr>
          <w:rFonts w:hint="default" w:ascii="STSongStd-Light" w:hAnsi="STSongStd-Light"/>
          <w:sz w:val="24"/>
        </w:rPr>
        <w:t>DPFP015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SCR</w:t>
      </w:r>
      <w:r>
        <w:rPr>
          <w:rFonts w:hint="eastAsia" w:ascii="STSongStd-Light" w:hAnsi="STSongStd-Light"/>
          <w:sz w:val="24"/>
        </w:rPr>
        <w:t>系统尿素计量泵型号：</w:t>
      </w:r>
      <w:r>
        <w:rPr>
          <w:rFonts w:hint="default" w:ascii="STSongStd-Light" w:hAnsi="STSongStd-Light"/>
          <w:sz w:val="24"/>
        </w:rPr>
        <w:t>Denoxtronic 2.2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26 (CUMMINS)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EGR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K005T74973 (MITSUBISHI)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E758D"/>
    <w:rsid w:val="1B7E758D"/>
    <w:rsid w:val="2F1E7A2D"/>
    <w:rsid w:val="35B234F9"/>
    <w:rsid w:val="4E442B88"/>
    <w:rsid w:val="50CA33FC"/>
    <w:rsid w:val="64281C78"/>
    <w:rsid w:val="64C916DB"/>
    <w:rsid w:val="75FB6910"/>
    <w:rsid w:val="7C9109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/>
      <w:color w:val="000000"/>
      <w:sz w:val="24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Lines="0" w:afterLines="0"/>
      <w:outlineLvl w:val="0"/>
    </w:pPr>
    <w:rPr>
      <w:rFonts w:hint="eastAsia"/>
      <w:b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2016-12-22T08:33:00Z</dcterms:created>
  <dc:creator>白钰</dc:creator>
  <cp:lastModifiedBy>白钰</cp:lastModifiedBy>
  <dcterms:modified xsi:type="dcterms:W3CDTF">2016-12-22T08:37:04Z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