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7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2017年度第五批电动车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9261630"/>
      <w:r>
        <w:rPr>
          <w:rFonts w:ascii="Times New Roman" w:hAnsi="Times New Roman"/>
        </w:rPr>
        <w:t>1、北汽福田汽车股份有限公司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BJ6851EVCA-7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电动机型号:FTTB090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BJ6851EVCA-8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电动机型号:FTTB090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BJ6851EVCA-9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电动机型号:FTTB090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BJ6851EVCA-12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电动机型号:FTTB090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BJ6105EVCA-15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BJ6123EVCA-31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BJ6123EVCA-32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BJ6802EVUA-5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BJ6802EVUA-3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BJ6103EVUA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BJ6103EVUA-2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BJ6103EVUA-1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BJ6805EVCA-11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BJ6805EVCA-12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BJ6805EVCA-8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9261631"/>
      <w:r>
        <w:rPr>
          <w:rFonts w:ascii="Times New Roman" w:hAnsi="Times New Roman"/>
        </w:rPr>
        <w:t>2、重庆长安汽车股份有限公司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SC7001CAABEV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电动机型号:JXMI15A4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SC7001CABBEV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电动机型号:JXMI15A4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SC7001CACBEV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电动机型号:JXMI15A4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79261632"/>
      <w:r>
        <w:rPr>
          <w:rFonts w:ascii="Times New Roman" w:hAnsi="Times New Roman"/>
        </w:rPr>
        <w:t>3、上海汽车商用车有限公司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SH6632A4BEV-1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SH6632A4BEV-2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SH6522C1BEV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电动机型号:290TZ-XS150K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79261633"/>
      <w:r>
        <w:rPr>
          <w:rFonts w:ascii="Times New Roman" w:hAnsi="Times New Roman"/>
        </w:rPr>
        <w:t>4、广州汽车集团乘用车有限公司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GAC7000BEVH0A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电动机型号:TZ220XSA5H01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79261634"/>
      <w:r>
        <w:rPr>
          <w:rFonts w:ascii="Times New Roman" w:hAnsi="Times New Roman"/>
        </w:rPr>
        <w:t>5、江西昌河汽车有限责任公司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CH5025XXYBEVC3CA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电动机型号:TZ205XSYS55C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CH7005BEVC3CA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电动机型号:TZ205XSYS55C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479261635"/>
      <w:r>
        <w:rPr>
          <w:rFonts w:ascii="Times New Roman" w:hAnsi="Times New Roman"/>
        </w:rPr>
        <w:t>6、上海汽车集团股份有限公司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CSA6456BEV1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电动机型号:TZ204XS85K02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479261636"/>
      <w:r>
        <w:rPr>
          <w:rFonts w:ascii="Times New Roman" w:hAnsi="Times New Roman"/>
        </w:rPr>
        <w:t>7、北汽新能源汽车常州有限公司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BJ7000KPCC-BEV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电动机型号:TZ15X01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479261637"/>
      <w:r>
        <w:rPr>
          <w:rFonts w:ascii="Times New Roman" w:hAnsi="Times New Roman"/>
        </w:rPr>
        <w:t>8、江铃控股有限公司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电动机型号:JXMI15A4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电动机型号:JXMI15A4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39A2"/>
    <w:rsid w:val="56C83809"/>
    <w:rsid w:val="647217A9"/>
    <w:rsid w:val="694B7706"/>
    <w:rsid w:val="75D32A20"/>
    <w:rsid w:val="76BE236C"/>
    <w:rsid w:val="781F3E21"/>
    <w:rsid w:val="7BE939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2017-04-07T00:51:00Z</dcterms:created>
  <dc:creator>白钰</dc:creator>
  <cp:lastModifiedBy>白钰</cp:lastModifiedBy>
  <dcterms:modified xsi:type="dcterms:W3CDTF">2017-04-07T00:53:48Z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