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更改补充2014年度第十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0" w:name="_Toc496636681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、重庆鑫源摩托车股份有限公司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发动机：185YMQ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燃油蒸发控制装置：390A- 20310(贵阳科航长庆机械有限公司)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氧传感器：AZD0101(上海特殊陶业有限公司)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发动机：185YMQ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燃油蒸发控制装置：390A- 20310(贵阳科航长庆机械有限公司)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2728(重庆谟绅电子技术有限公司)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更改补充2014年度第十五批车型目录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" w:name="_Toc496636682"/>
      <w:r>
        <w:rPr>
          <w:rFonts w:hint="eastAsia" w:ascii="Times New Roman" w:hAnsi="Times New Roman" w:cs="Times New Roman"/>
          <w:b/>
          <w:bCs/>
        </w:rPr>
        <w:t>33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CC6490WM21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CC6510WM21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燃油蒸发控制装置：KW-AAANKTG-01(廊坊华安汽车装备有限公司)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更改补充2014年度第十六批车型目录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" w:name="_Toc49663668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、神龙汽车有限公司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DC7183LYCA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4363(武汉神龙汽车塑胶件制造有限公司)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496636684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、奇瑞汽车股份有限公司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SQR7160T11T5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4" w:name="_Toc496636685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、重庆鑫源摩托车股份有限公司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XY400B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发动机：185YMQ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燃油蒸发控制装置：390A- 20310(贵阳科航长庆机械有限公司)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氧传感器：AZD0101(上海特殊陶业有限公司)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发动机：185YMQ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左：JL5314BH012C(靖江市锦莲环保设备制造有限公司)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燃油蒸发控制装置：390A- 20310(贵阳科航长庆机械有限公司)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2728(重庆谟绅电子技术有限公司)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更改补充2015年度第九批车型目录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496636686"/>
      <w:r>
        <w:rPr>
          <w:rFonts w:hint="eastAsia"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CC6470GM00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七、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6" w:name="_Toc496636687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、郑州宇通客车股份有限公司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ZK6701BEVQ5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4150  更改为  4340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八、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7" w:name="_Toc496636688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CC6472GM01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CC6490ABM04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九、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496636689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SC6471AV5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发动机：4G18M2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机外净化器：前：CZ60ZS5G-7(重庆长安汽车股份有限公司)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后：CZ40ZS5G-7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9" w:name="_Toc496636690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、德国宝马汽车公司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M4 3U91P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发动机：S55B30A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机外净化器：右前：7 848 042(EBERSPACHER)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右后：7 850 082(EBERSPACHER)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左前：7 848 042(EBERSPACHER)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左后：7 850 082(EBERSPACHER)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燃油蒸发控制装置：7 244 150(DELPHI)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右后：LSF-XFP(BOSCH)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左后：LSF-XFP(BOSCH)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发动机：S55B30A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机外净化器：右前：7 848 042(EBERSPACHER)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右后：7 850 082(EBERSPACHER)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左前：7 848 042(EBERSPACHER)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左后：7 850 082(EBERSPACHER)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燃油蒸发控制装置：7 244 150(DELPHI)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右后：LSF-XFP 50(BOSCH)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左后：LSF-XFP 50(BOSCH)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0" w:name="_Toc496636691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、奇瑞汽车股份有限公司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SQR7150T152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496636692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CC6490WM28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CC6510WM28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燃油蒸发控制装置：KW-AAANKTG-01(廊坊华安汽车装备有限公司)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CC6480TM29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CC6480TM09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燃油蒸发控制装置：KW-AAANKTG-01(廊坊华安汽车装备有限公司)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496636693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、青岛中集环境保护设备有限公司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ZJV5250ZXXHBE5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3" w:name="_Toc49663669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HFC5036XJHLA1V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HFC5036XJCLA1V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HFC5036XQCLA1V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HFC5036XZHLA1V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后：28622-V7150(优美科汽车催化剂(苏州)有限公司)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后：28622-V7150(优美科汽车催化剂(苏州)有限公司)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4" w:name="_Toc49663669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、重庆力帆汽车有限公司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LF6480B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发动机：LF483ZLQ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机外净化器：前：YAA1205F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后：YAA1205H(无锡威孚环保催化剂有限公司)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燃油蒸发控制装置：YAA1130(廊坊远祥汽车配件有限公司)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发动机：LF483ZLQ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机外净化器：前：YAA1205F(无锡威孚环保催化剂有限公司)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后：YAA1205H(无锡威孚环保催化剂有限公司)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燃油蒸发控制装置：YAA1130(廊坊远祥汽车配件有限公司)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9663669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、湖南江南汽车制造有限公司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JNJ6460BK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发动机：15S4G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JNJ6460Q1BTK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JNJ6460Q2BK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JNJ6460Q4BTK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9663669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、石家庄中博汽车有限公司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SQ6121BEVBT7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YLP-MP150-W  更改为  YLP-HMP150-W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7" w:name="_Toc496636698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、上海新华汽车厂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XH5020XJC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机外净化器：前：50G 166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后：50G 178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机外净化器：前：5QG 166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后：5QG 178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机外净化器：前：50G 166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后：50G 178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机外净化器：前：5QG 166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后：5QG 178 AA(上海天纳克排气系统有限公司)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十七、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更改补充2017年度第九批车型目录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8" w:name="_Toc49663669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SC6461BA5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SC6461BC5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SC6461BB5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SC6461BD5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SC5021XXYBA5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SC5021XXYBB5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十八、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 2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  <w:bookmarkStart w:id="19" w:name="_Toc496636700"/>
      <w:r>
        <w:rPr>
          <w:rFonts w:hint="eastAsia" w:ascii="Times New Roman" w:hAnsi="Times New Roman" w:cs="Times New Roman"/>
          <w:b/>
          <w:bCs/>
        </w:rPr>
        <w:t>12、河北长安汽车有限公司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SC6473AV5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bookmarkStart w:id="20" w:name="_Toc496636701"/>
      <w:r>
        <w:rPr>
          <w:rFonts w:ascii="STSongStd-Light" w:hAnsi="STSongStd-Light" w:cs="STSongStd-Light"/>
          <w:color w:val="auto"/>
        </w:rPr>
        <w:t>SC6473A5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  <w:bookmarkEnd w:id="20"/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十九、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一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附件2</w:t>
      </w: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21" w:name="_Toc496636702"/>
      <w:r>
        <w:rPr>
          <w:rFonts w:hint="eastAsia"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>、东风本田汽车有限公司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DHW6464R5HEV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发动机：LAF11 (本田技研工业株式会社埼玉制作所)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机外净化器：9V(YUTAKA GIKEN CO., LTD.)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燃油蒸发控制装置：F6-590-1(东莞双叶金属制品有限公司)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氧传感器：前：LHC(NTK)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后：OAE(NTK)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更改为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发动机：LFA11 (本田技研工业株式会社埼玉制作所)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机外净化器：9V(YUTAKA GIKEN CO., LTD.)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燃油蒸发控制装置：F6-590-1(东莞双叶金属制品有限公司)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氧传感器：前：LHC(NTK)</w:t>
      </w:r>
    </w:p>
    <w:p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auto"/>
        </w:rPr>
        <w:t>　　　　　后：OAE(NTK)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hint="eastAsia" w:ascii="Times New Roman" w:hAnsi="Times New Roman" w:cs="Times New Roman"/>
          <w:b/>
          <w:bCs/>
        </w:rPr>
      </w:pPr>
      <w:bookmarkStart w:id="22" w:name="_Toc496636703"/>
      <w:r>
        <w:rPr>
          <w:rFonts w:hint="eastAsia" w:ascii="Times New Roman" w:hAnsi="Times New Roman" w:cs="Times New Roman"/>
          <w:b/>
          <w:bCs/>
        </w:rPr>
        <w:t>30、长城汽车股份有限公司</w:t>
      </w:r>
      <w:bookmarkEnd w:id="22"/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CC7150KR01A</w:t>
      </w:r>
      <w:r>
        <w:rPr>
          <w:rFonts w:hint="eastAsia"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轿车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CC7153KR01A</w:t>
      </w:r>
      <w:r>
        <w:rPr>
          <w:rFonts w:hint="eastAsia"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轿车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增加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发动机：GW4G15B (长城汽车股份有限公司)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机外净化器：前：KY-BAWUGCHZH-01(长城汽车股份有限公司)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　　　　　　后：SZ-BAIVRCHZH-02(长城汽车股份有限公司)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燃油蒸发控制装置：WV-A1100(廊坊华安汽车装备有限公司)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氧传感器：前：LSF 4(联合汽车电子有限公司)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　　　　　后：LSF 4(联合汽车电子有限公司)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 4</w:t>
      </w:r>
    </w:p>
    <w:p>
      <w:pPr>
        <w:outlineLvl w:val="0"/>
        <w:rPr>
          <w:rFonts w:hint="eastAsia" w:ascii="Times New Roman" w:hAnsi="Times New Roman" w:cs="Times New Roman"/>
          <w:color w:val="auto"/>
        </w:rPr>
      </w:pPr>
      <w:bookmarkStart w:id="23" w:name="_Toc496636704"/>
      <w:r>
        <w:rPr>
          <w:rFonts w:hint="eastAsia" w:ascii="Times New Roman" w:hAnsi="Times New Roman" w:cs="Times New Roman"/>
          <w:b/>
          <w:bCs/>
        </w:rPr>
        <w:t>18、郑州中美诺优房车有限公司</w:t>
      </w:r>
      <w:bookmarkEnd w:id="23"/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ZNY5040XLJV2</w:t>
      </w:r>
      <w:r>
        <w:rPr>
          <w:rFonts w:hint="eastAsia"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旅居车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发动机：SC25R136.1Q5 (上海柴油机股份有限公司)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喷油泵型号：CR1H(BOSCH)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喷油器型号：CRI(BOSCH)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增压器型号：GT17(HONEYWELL)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OBD型号：SC0BD15(BOSCH)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DPF排气处理器型号：ETC313R000144-216(太仓世钟汽车配件有限公司)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DOC排气处理器型号：M154-144-102(太仓世钟汽车配件有限公司)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EGR型号：S00012815(博格华纳汽车零部件（宁波）有限公司)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更改为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发动机：SC25R136.1Q5 (上海柴油机股份有限公司)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喷油泵型号：CP1H(BOSCH)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喷油器型号：CRI(BOSCH)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增压器型号：GT17(HONEYWELL)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OBD型号：SC0BD15(BOSCH)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DPF排气处理器型号：ETC313R000144-216(太仓世钟汽车配件有限公司)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DOC排气处理器型号：M154-144-102(太仓世钟汽车配件有限公司)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EGR型号：S00012815(博格华纳汽车零部件（宁波）有限公司)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ZNY5040XLJV1</w:t>
      </w:r>
      <w:r>
        <w:rPr>
          <w:rFonts w:hint="eastAsia"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旅居车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发动机：SC25R136.1Q5 (上海柴油机股份有限公司)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喷油泵型号：CR1H(BOSCH)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喷油器型号：CRI(BOSCH)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增压器型号：GT17(HONEYWELL)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OBD型号：SC0BD15(BOSCH)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DPF排气处理器型号：ETC313R000144-216(太仓世钟汽车配件有限公司)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DOC排气处理器型号：M154-144-102(太仓世钟汽车配件有限公司)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EGR型号：S00012815(博格华纳汽车零部件（宁波）有限公司)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更改为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发动机：SC25R136.1Q5 (上海柴油机股份有限公司)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喷油泵型号：CP1H(BOSCH)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喷油器型号：CRI(BOSCH)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增压器型号：GT17(HONEYWELL)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OBD型号：SC0BD15(BOSCH)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DPF排气处理器型号：ETC313R000144-216(太仓世钟汽车配件有限公司)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DOC排气处理器型号：M154-144-102(太仓世钟汽车配件有限公司)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EGR型号：S00012815(博格华纳汽车零部件（宁波）有限公司)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24" w:name="_Toc496636705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24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HFC7001EWEV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三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25" w:name="_Toc496636706"/>
      <w:r>
        <w:rPr>
          <w:rFonts w:hint="eastAsia" w:ascii="Times New Roman" w:hAnsi="Times New Roman" w:cs="Times New Roman"/>
          <w:b/>
          <w:bCs/>
          <w:color w:val="auto"/>
        </w:rPr>
        <w:t>4</w:t>
      </w:r>
      <w:r>
        <w:rPr>
          <w:rFonts w:ascii="Times New Roman" w:hAnsi="Times New Roman" w:cs="Times New Roman"/>
          <w:b/>
          <w:bCs/>
          <w:color w:val="auto"/>
        </w:rPr>
        <w:t>、奇瑞汽车股份有限公司</w:t>
      </w:r>
      <w:bookmarkEnd w:id="2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SQR5023XXYQ22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发动机：SQR472WB (奇瑞汽车股份有限公司)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机外净化器：QGC08(奇瑞汽车股份有限公司)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燃油蒸发控制装置：Q21-1208110(东风富士汤姆森调温器有限公司)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或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发动机：SQR472WC (奇瑞汽车股份有限公司)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机外净化器：QGC08(奇瑞汽车股份有限公司)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燃油蒸发控制装置：Q21-1208110(东风富士汤姆森调温器有限公司)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SQR5023XXYK06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发动机：SQR472WB (奇瑞汽车股份有限公司)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机外净化器：QGC08(奇瑞汽车股份有限公司)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燃油蒸发控制装置：Q21-1208110(东风富士汤姆森调温器有限公司)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后：LSF4(联合汽车电子有限公司)</w:t>
      </w:r>
    </w:p>
    <w:p>
      <w:pPr>
        <w:jc w:val="center"/>
        <w:rPr>
          <w:rFonts w:ascii="Times New Roman" w:hAnsi="Times New Roman" w:cs="Times New Roman"/>
          <w:color w:val="FF0000"/>
        </w:rPr>
      </w:pP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26" w:name="_Toc496636707"/>
      <w:r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hint="eastAsia"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>、上海汽车集团股份有限公司</w:t>
      </w:r>
      <w:bookmarkEnd w:id="2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CSA7154ADAC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 CATCZ040(联合汽车电子有限公司)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燃油蒸发控制装置：WTB90133C(廊坊华安汽车装备有限公司)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更改为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 CATCZ040(昆明贵研催化剂有限责任公司)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燃油蒸发控制装置：WTB90133C(廊坊华安汽车装备有限公司)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27" w:name="_Toc496636708"/>
      <w:r>
        <w:rPr>
          <w:rFonts w:hint="eastAsia" w:ascii="Times New Roman" w:hAnsi="Times New Roman" w:cs="Times New Roman"/>
          <w:b/>
          <w:bCs/>
          <w:color w:val="auto"/>
        </w:rPr>
        <w:t>10</w:t>
      </w:r>
      <w:r>
        <w:rPr>
          <w:rFonts w:ascii="Times New Roman" w:hAnsi="Times New Roman" w:cs="Times New Roman"/>
          <w:b/>
          <w:bCs/>
          <w:color w:val="auto"/>
        </w:rPr>
        <w:t>、三一汽车制造有限公司</w:t>
      </w:r>
      <w:bookmarkEnd w:id="2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SYM5405JQZ（STC500S）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SYM5465JQZ(STC750A)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发动机：WP10.375E53 (潍柴动力股份有限公司)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喷油泵型号：WPCPN2(博世汽车柴油系统有限公司)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喷油器型号：WPCRIN2(博世汽车柴油系统有限公司)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增压器型号：GT40(霍尼韦尔汽车零部件服务(上海)有限公司)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OBD型号：WPOBD2.0(博世汽车柴油系统有限公司)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SCR排气处理器型号：WPSCR-002(潍柴动力股份有限公司)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SCR系统尿素计量泵型号：WPSM-001(潍柴动力股份有限公司)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Sensor(大陆汽车电子(长春)有限公司)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1、东风扬子江汽车（武汉）有限责任公司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更名为：扬子江汽车集团有限公司</w:t>
      </w:r>
    </w:p>
    <w:p>
      <w:bookmarkStart w:id="28" w:name="_GoBack"/>
      <w:bookmarkEnd w:id="28"/>
    </w:p>
    <w:sectPr>
      <w:footerReference r:id="rId3" w:type="default"/>
      <w:pgSz w:w="11907" w:h="16840"/>
      <w:pgMar w:top="2098" w:right="1134" w:bottom="124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0C7E3E90"/>
    <w:rsid w:val="192A4871"/>
    <w:rsid w:val="26850F5E"/>
    <w:rsid w:val="27DA1C75"/>
    <w:rsid w:val="2D0E7251"/>
    <w:rsid w:val="33451CEC"/>
    <w:rsid w:val="438D4B93"/>
    <w:rsid w:val="4BEF2E64"/>
    <w:rsid w:val="54451E40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