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2017年度第十九批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达第六阶段排放标准的重型柴油车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（带SCR、DPF）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01978660"/>
      <w:r>
        <w:rPr>
          <w:rFonts w:ascii="Times New Roman" w:hAnsi="Times New Roman" w:cs="Times New Roman"/>
          <w:b/>
          <w:bCs/>
        </w:rPr>
        <w:t>1、北京市清洁机械厂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BQJ5080GQXE5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01978661"/>
      <w:r>
        <w:rPr>
          <w:rFonts w:ascii="Times New Roman" w:hAnsi="Times New Roman" w:cs="Times New Roman"/>
          <w:b/>
          <w:bCs/>
        </w:rPr>
        <w:t>2、北汽福田汽车股份有限公司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BJ5082TXCE5-H1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BJ5082TSLE5-H2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扫路车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SCR排气处理器型号：SCRVO25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01978662"/>
      <w:r>
        <w:rPr>
          <w:rFonts w:ascii="Times New Roman" w:hAnsi="Times New Roman" w:cs="Times New Roman"/>
          <w:b/>
          <w:bCs/>
        </w:rPr>
        <w:t>3、合肥市富园汽车改装有限公司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HFY5100TWCA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污水处理车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r>
        <w:rPr>
          <w:rFonts w:ascii="STSongStd-Light" w:hAnsi="STSongStd-Light" w:cs="STSongStd-Light"/>
        </w:rPr>
        <w:br w:type="page"/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D6611"/>
    <w:rsid w:val="05BD6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2017-12-25T08:23:00Z</dcterms:created>
  <dc:creator>白钰</dc:creator>
  <cp:lastModifiedBy>白钰</cp:lastModifiedBy>
  <dcterms:modified xsi:type="dcterms:W3CDTF">2017-12-25T08:23:37Z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