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3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2017年度第二十批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达国Ⅴ排放标准的重型柴油车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（带OBD、DPF）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2651656"/>
      <w:r>
        <w:rPr>
          <w:rFonts w:ascii="Times New Roman" w:hAnsi="Times New Roman" w:cs="Times New Roman"/>
          <w:b/>
          <w:bCs/>
        </w:rPr>
        <w:t>1、中集车辆(山东)有限公司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ZJV5110XTXSD5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通信车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DPF排气处理器型号：RV50089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DOC排气处理器型号：RV540088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2651657"/>
      <w:r>
        <w:rPr>
          <w:rFonts w:ascii="Times New Roman" w:hAnsi="Times New Roman" w:cs="Times New Roman"/>
          <w:b/>
          <w:bCs/>
        </w:rPr>
        <w:t>2、南京汽车集团有限公司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NJ5045XJHD2E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NJ5045XYZDE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发动机：F1CE34818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增压器型号：5801921269 (Honeywell)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OBD型号：5801467201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DPF排气处理器型号：5801317169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DOC排气处理器型号：5801352155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2651658"/>
      <w:r>
        <w:rPr>
          <w:rFonts w:ascii="Times New Roman" w:hAnsi="Times New Roman" w:cs="Times New Roman"/>
          <w:b/>
          <w:bCs/>
        </w:rPr>
        <w:t>3、东风商用车有限公司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DFH5120XYZEX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发动机：ISD180 62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喷油泵型号：CR/CP4N1/L50/20-S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EGR型号：K005T74973 (MITSUBISHI)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 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DFH5160XYZEX2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发动机：ISD230 62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增压器型号：HE300VG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EGR型号：K005T74178 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 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3B3C"/>
    <w:rsid w:val="62197617"/>
    <w:rsid w:val="636D3B3C"/>
    <w:rsid w:val="7DB21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2018-01-03T01:49:00Z</dcterms:created>
  <dc:creator>白钰</dc:creator>
  <cp:lastModifiedBy>白钰</cp:lastModifiedBy>
  <dcterms:modified xsi:type="dcterms:W3CDTF">2018-01-03T01:50:02Z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