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2018年度第一批电动车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504494136"/>
      <w:r>
        <w:rPr>
          <w:rFonts w:ascii="Times New Roman" w:hAnsi="Times New Roman"/>
        </w:rPr>
        <w:t>1、北汽福田汽车股份有限公司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BJ5049XLCEV1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BJ5049XSHEV1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504494137"/>
      <w:r>
        <w:rPr>
          <w:rFonts w:ascii="Times New Roman" w:hAnsi="Times New Roman"/>
        </w:rPr>
        <w:t>2、重庆长安汽车股份有限公司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SC6388CVBEV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电动机型号:TZ186XSM01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SC6458ACBEV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电动机型号:TZ186XSM01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504494138"/>
      <w:r>
        <w:rPr>
          <w:rFonts w:ascii="Times New Roman" w:hAnsi="Times New Roman"/>
        </w:rPr>
        <w:t>3、合肥长安汽车有限公司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SC7003ADBEV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电动机型号:264TYZ-XS14BA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504494139"/>
      <w:r>
        <w:rPr>
          <w:rFonts w:ascii="Times New Roman" w:hAnsi="Times New Roman"/>
        </w:rPr>
        <w:t>4、南京金龙客车制造有限公司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NJL6806BEV16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电动机型号:WR510-02021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NJL6802BEV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NJL6859BEV46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NJL6859BEV47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NJL6680BEV27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电动机型号:TZ380XSA10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NJL6100BEV54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504494140"/>
      <w:r>
        <w:rPr>
          <w:rFonts w:ascii="Times New Roman" w:hAnsi="Times New Roman"/>
        </w:rPr>
        <w:t>5、华晨汽车集团控股有限公司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SY7000BEVDAJ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电动机型号:EA0271-2103010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7180"/>
    <w:rsid w:val="0093216A"/>
    <w:rsid w:val="11B51CC3"/>
    <w:rsid w:val="2A181C7A"/>
    <w:rsid w:val="73E77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2018-01-24T01:15:00Z</dcterms:created>
  <dc:creator>白钰</dc:creator>
  <cp:lastModifiedBy>白钰</cp:lastModifiedBy>
  <dcterms:modified xsi:type="dcterms:W3CDTF">2018-01-24T01:16:52Z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