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4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年度第四批达国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Ⅲ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排放标准的摩托车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50931985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、济南轻骑标致摩托车有限公司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QP125T-12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P1P52MI-SD (</w:t>
      </w:r>
      <w:r>
        <w:rPr>
          <w:rFonts w:hint="eastAsia" w:ascii="STSongStd-Light" w:hAnsi="STSongStd-Light" w:cs="宋体"/>
        </w:rPr>
        <w:t>厦门厦杏摩托有限公司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031938 (</w:t>
      </w:r>
      <w:r>
        <w:rPr>
          <w:rFonts w:hint="eastAsia" w:ascii="STSongStd-Light" w:hAnsi="STSongStd-Light" w:cs="宋体"/>
        </w:rPr>
        <w:t>南京康捷环保科技有限公司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HB-90 (</w:t>
      </w:r>
      <w:r>
        <w:rPr>
          <w:rFonts w:hint="eastAsia" w:ascii="STSongStd-Light" w:hAnsi="STSongStd-Light" w:cs="宋体"/>
        </w:rPr>
        <w:t>恒勃控股股份有限公司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宋体"/>
        </w:rPr>
        <w:t>德尔福（上海）动力推进系统有限公司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9319857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、重庆新感觉摩托车有限公司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XGJ250-6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260MM (</w:t>
      </w:r>
      <w:r>
        <w:rPr>
          <w:rFonts w:hint="eastAsia" w:ascii="STSongStd-Light" w:hAnsi="STSongStd-Light" w:cs="宋体"/>
        </w:rPr>
        <w:t>重庆新感觉摩托车有限公司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DP63100-300 (</w:t>
      </w:r>
      <w:r>
        <w:rPr>
          <w:rFonts w:hint="eastAsia" w:ascii="STSongStd-Light" w:hAnsi="STSongStd-Light" w:cs="宋体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YP-200 (</w:t>
      </w:r>
      <w:r>
        <w:rPr>
          <w:rFonts w:hint="eastAsia" w:ascii="STSongStd-Light" w:hAnsi="STSongStd-Light" w:cs="宋体"/>
        </w:rPr>
        <w:t>重庆裕鹏汽车配件公司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>0258006974 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9319858"/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宋体"/>
          <w:b/>
          <w:bCs/>
        </w:rPr>
        <w:t>、浙江嘉爵摩托车制造有限公司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JJ250-12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普通两轮摩托车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JJ177MM-P (</w:t>
      </w:r>
      <w:r>
        <w:rPr>
          <w:rFonts w:hint="eastAsia" w:ascii="STSongStd-Light" w:hAnsi="STSongStd-Light" w:cs="宋体"/>
        </w:rPr>
        <w:t>重庆宗申发动机制造有限公司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机外净化器：无</w:t>
      </w:r>
      <w:r>
        <w:rPr>
          <w:rFonts w:ascii="STSongStd-Light" w:hAnsi="STSongStd-Light" w:cs="STSongStd-Light"/>
        </w:rPr>
        <w:t>:ZS005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OX-TGM-1 (</w:t>
      </w:r>
      <w:r>
        <w:rPr>
          <w:rFonts w:hint="eastAsia" w:ascii="STSongStd-Light" w:hAnsi="STSongStd-Light" w:cs="宋体"/>
        </w:rPr>
        <w:t>台州欧信环保净化器有限公司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>RE94 (</w:t>
      </w:r>
      <w:r>
        <w:rPr>
          <w:rFonts w:hint="eastAsia" w:ascii="STSongStd-Light" w:hAnsi="STSongStd-Light" w:cs="宋体"/>
        </w:rPr>
        <w:t>德尔福（上海）动力推进系统有限公司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9319859"/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宋体"/>
          <w:b/>
          <w:bCs/>
        </w:rPr>
        <w:t>、常州光阳摩托车有限公司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CK150T-12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CK159QMJ-10 (</w:t>
      </w:r>
      <w:r>
        <w:rPr>
          <w:rFonts w:hint="eastAsia" w:ascii="STSongStd-Light" w:hAnsi="STSongStd-Light" w:cs="宋体"/>
        </w:rPr>
        <w:t>常州光阳摩托车有限公司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</w:t>
      </w:r>
      <w:r>
        <w:rPr>
          <w:rFonts w:ascii="STSongStd-Light" w:hAnsi="STSongStd-Light" w:cs="STSongStd-Light"/>
        </w:rPr>
        <w:t>:18164-ALD9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</w:t>
      </w:r>
      <w:r>
        <w:rPr>
          <w:rFonts w:ascii="STSongStd-Light" w:hAnsi="STSongStd-Light" w:cs="STSongStd-Light"/>
        </w:rPr>
        <w:t>:18164-ALD9 (</w:t>
      </w:r>
      <w:r>
        <w:rPr>
          <w:rFonts w:hint="eastAsia" w:ascii="STSongStd-Light" w:hAnsi="STSongStd-Light" w:cs="宋体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17310-LHD3 (</w:t>
      </w:r>
      <w:r>
        <w:rPr>
          <w:rFonts w:hint="eastAsia" w:ascii="STSongStd-Light" w:hAnsi="STSongStd-Light" w:cs="宋体"/>
        </w:rPr>
        <w:t>常州华洋三立滤机有限公司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>39450-LEA6 (</w:t>
      </w:r>
      <w:r>
        <w:rPr>
          <w:rFonts w:hint="eastAsia" w:ascii="STSongStd-Light" w:hAnsi="STSongStd-Light" w:cs="宋体"/>
        </w:rPr>
        <w:t>大陆汽车电子（长春）有限公司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9319860"/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宋体"/>
          <w:b/>
          <w:bCs/>
        </w:rPr>
        <w:t>、山东重骑摩托车（集团）厂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ZQ250-2A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两轮普通摩托车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ZQ250-A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两轮普通摩托车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LX166FMM-D (</w:t>
      </w:r>
      <w:r>
        <w:rPr>
          <w:rFonts w:hint="eastAsia" w:ascii="STSongStd-Light" w:hAnsi="STSongStd-Light" w:cs="宋体"/>
        </w:rPr>
        <w:t>重庆隆鑫发动机有限公司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 xml:space="preserve">       180810214 (</w:t>
      </w:r>
      <w:r>
        <w:rPr>
          <w:rFonts w:hint="eastAsia" w:ascii="STSongStd-Light" w:hAnsi="STSongStd-Light" w:cs="宋体"/>
        </w:rPr>
        <w:t>四川中自尾气净化有限公司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T</w:t>
      </w:r>
      <w:r>
        <w:rPr>
          <w:rFonts w:hint="eastAsia" w:ascii="STSongStd-Light" w:hAnsi="STSongStd-Light" w:cs="宋体"/>
        </w:rPr>
        <w:t>Ｙ</w:t>
      </w:r>
      <w:r>
        <w:rPr>
          <w:rFonts w:ascii="STSongStd-Light" w:hAnsi="STSongStd-Light" w:cs="STSongStd-Light"/>
        </w:rPr>
        <w:t>200 (</w:t>
      </w:r>
      <w:r>
        <w:rPr>
          <w:rFonts w:hint="eastAsia" w:ascii="STSongStd-Light" w:hAnsi="STSongStd-Light" w:cs="宋体"/>
        </w:rPr>
        <w:t>永康市合发工具有限公司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SFGA (</w:t>
      </w:r>
      <w:r>
        <w:rPr>
          <w:rFonts w:hint="eastAsia" w:ascii="STSongStd-Light" w:hAnsi="STSongStd-Light" w:cs="宋体"/>
        </w:rPr>
        <w:t>浙江福爱电子有限公司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ZQ250-A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两轮普通摩托车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LX166FMM-D (</w:t>
      </w:r>
      <w:r>
        <w:rPr>
          <w:rFonts w:hint="eastAsia" w:ascii="STSongStd-Light" w:hAnsi="STSongStd-Light" w:cs="宋体"/>
        </w:rPr>
        <w:t>重庆隆鑫发动机有限公司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 xml:space="preserve"> 180810214 (</w:t>
      </w:r>
      <w:r>
        <w:rPr>
          <w:rFonts w:hint="eastAsia" w:ascii="STSongStd-Light" w:hAnsi="STSongStd-Light" w:cs="宋体"/>
        </w:rPr>
        <w:t>四川中自尾气净化有限公司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YM-200 (</w:t>
      </w:r>
      <w:r>
        <w:rPr>
          <w:rFonts w:hint="eastAsia" w:ascii="STSongStd-Light" w:hAnsi="STSongStd-Light" w:cs="宋体"/>
        </w:rPr>
        <w:t>重庆远平汽车配件有限公司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</w:t>
      </w:r>
      <w:r>
        <w:rPr>
          <w:rFonts w:ascii="STSongStd-Light" w:hAnsi="STSongStd-Light" w:cs="STSongStd-Light"/>
        </w:rPr>
        <w:t>SFGA (</w:t>
      </w:r>
      <w:r>
        <w:rPr>
          <w:rFonts w:hint="eastAsia" w:ascii="STSongStd-Light" w:hAnsi="STSongStd-Light" w:cs="宋体"/>
        </w:rPr>
        <w:t>浙江福爱电子有限公司</w:t>
      </w:r>
      <w:r>
        <w:rPr>
          <w:rFonts w:ascii="STSongStd-Light" w:hAnsi="STSongStd-Light" w:cs="STSongStd-Light"/>
        </w:rPr>
        <w:t>)</w:t>
      </w:r>
    </w:p>
    <w:p>
      <w:r>
        <w:rPr>
          <w:rFonts w:ascii="STSongStd-Light" w:hAnsi="STSongStd-Light" w:cs="STSongStd-Light"/>
        </w:rPr>
        <w:br w:type="page"/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12E0486E"/>
    <w:rsid w:val="24FF55B7"/>
    <w:rsid w:val="56B54C07"/>
    <w:rsid w:val="6BC17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