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十一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6b阶段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的轻型汽油车</w:t>
      </w:r>
    </w:p>
    <w:p>
      <w:pPr>
        <w:spacing w:line="400" w:lineRule="atLeast"/>
        <w:jc w:val="center"/>
        <w:rPr>
          <w:rFonts w:ascii="宋体" w:hAnsi="宋体" w:cs="STSongStd-Light"/>
          <w:bCs/>
          <w:color w:val="auto"/>
          <w:sz w:val="30"/>
          <w:szCs w:val="30"/>
        </w:rPr>
      </w:pPr>
      <w:r>
        <w:rPr>
          <w:rFonts w:hint="eastAsia" w:ascii="STSongStd-Light" w:hAnsi="STSongStd-Light" w:cs="STSongStd-Light"/>
          <w:color w:val="auto"/>
        </w:rPr>
        <w:t>(PN排放：6.0×10</w:t>
      </w:r>
      <w:r>
        <w:rPr>
          <w:rFonts w:hint="eastAsia" w:ascii="STSongStd-Light" w:hAnsi="STSongStd-Light" w:cs="STSongStd-Light"/>
          <w:color w:val="auto"/>
          <w:vertAlign w:val="superscript"/>
        </w:rPr>
        <w:t>12</w:t>
      </w:r>
      <w:r>
        <w:rPr>
          <w:rFonts w:hint="eastAsia" w:ascii="STSongStd-Light" w:hAnsi="STSongStd-Light" w:cs="STSongStd-Light"/>
          <w:color w:val="auto"/>
        </w:rPr>
        <w:t>（个/km）；RDE：仅监测结果；耐久里程：16万km)</w:t>
      </w:r>
    </w:p>
    <w:p>
      <w:pPr>
        <w:spacing w:line="360" w:lineRule="exact"/>
        <w:jc w:val="center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spacing w:line="360" w:lineRule="exact"/>
        <w:rPr>
          <w:rFonts w:hint="eastAsia"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9595452"/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、东风汽车有限公司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DFL7201ASNW1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 009 542 62 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 007 542 64 18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DFL7201ASNW2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 009 542 62 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 007 542 64 18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DFL7201ASNW3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 009 542 62 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 007 542 64 18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DFL7201ASNW4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 009 542 62 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 007 542 64 18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DFL7201ASNW5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发动机：274A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机外净化器：14HK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4GA00 A (FUTABA INDUSTRIAL CO.LTD)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 009 542 62 18 (Bosch)</w:t>
      </w:r>
    </w:p>
    <w:p>
      <w:pPr>
        <w:spacing w:line="360" w:lineRule="exact"/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 007 542 64 18 (Bosch)</w:t>
      </w:r>
    </w:p>
    <w:p>
      <w:pPr>
        <w:spacing w:line="360" w:lineRule="exact"/>
        <w:rPr>
          <w:rFonts w:hint="eastAsia" w:ascii="STSongStd-Light" w:hAnsi="STSongStd-Light" w:cs="STSongStd-Light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9595453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、Nissan North America, Inc（北美日产公司）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JDBALTWL50HX7DE6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发动机：QR25 (NISSAN NORTH AMERICA)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9NP (Faurecia Emissions Control Technologies,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9NG (Calsonic Kansei North America,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4BC0A (MAHLE Filter Systems North America)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 (DENSO MANUFACTURING ATHENS TENNESEE, INC.,)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OZA603-NS25 (NGK SPARK PLUG CO., LTD.)</w:t>
      </w:r>
    </w:p>
    <w:p>
      <w:pPr>
        <w:spacing w:line="360" w:lineRule="exact"/>
        <w:rPr>
          <w:rFonts w:hint="eastAsia"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9595454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、北京奔驰汽车有限公司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BJ7167J6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发动机：270910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机外净化器：KT0396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燃油蒸发控制装置：A2464700059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BJ7167J7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发动机：270910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机外净化器：KT0396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燃油蒸发控制装置：A2464700059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BJ7207JA6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机外净化器：KT0396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燃油蒸发控制装置：A2464700359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BJ7207JEA6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机外净化器：KT0396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燃油蒸发控制装置：A2464700359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spacing w:line="360" w:lineRule="exact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t>　　　　　后: OS0011 (Bosch</w:t>
      </w:r>
      <w:r>
        <w:rPr>
          <w:rFonts w:hint="eastAsia" w:ascii="STSongStd-Light" w:hAnsi="STSongStd-Light" w:cs="STSongStd-Light"/>
        </w:rPr>
        <w:t>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4E5413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