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5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2018年度第十四批电动车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   </w:t>
      </w:r>
    </w:p>
    <w:p>
      <w:pPr>
        <w:outlineLvl w:val="0"/>
        <w:rPr>
          <w:rFonts w:ascii="Times New Roman" w:hAnsi="Times New Roman" w:cs="Times New Roman"/>
        </w:rPr>
      </w:pPr>
      <w:bookmarkStart w:id="0" w:name="_Toc523246111"/>
      <w:r>
        <w:rPr>
          <w:rFonts w:ascii="Times New Roman" w:hAnsi="Times New Roman" w:cs="Times New Roman"/>
          <w:b/>
          <w:bCs/>
        </w:rPr>
        <w:t>1、安徽江淮汽车集团股份有限公司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HFC6502ECEV1-W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电动机型号:前:YS240S001/后:YS240S001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23246112"/>
      <w:r>
        <w:rPr>
          <w:rFonts w:ascii="Times New Roman" w:hAnsi="Times New Roman" w:cs="Times New Roman"/>
          <w:b/>
          <w:bCs/>
        </w:rPr>
        <w:t>2、郑州宇通客车股份有限公司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ZK6119BEVQY16P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电动机型号:TZ368XSYTB11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23246113"/>
      <w:r>
        <w:rPr>
          <w:rFonts w:ascii="Times New Roman" w:hAnsi="Times New Roman" w:cs="Times New Roman"/>
          <w:b/>
          <w:bCs/>
        </w:rPr>
        <w:t>3、洛阳北方企业集团有限公司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LJ3000DZH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电动机型号:172ZW-J7225411NA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23246114"/>
      <w:r>
        <w:rPr>
          <w:rFonts w:ascii="Times New Roman" w:hAnsi="Times New Roman" w:cs="Times New Roman"/>
          <w:b/>
          <w:bCs/>
        </w:rPr>
        <w:t>4、重庆长安汽车股份有限公司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SC6458AGBEV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电动机型号:TZ186XSM03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SC7003AHBEV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电动机型号:XTDM10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SC5021XXYLAD02BEV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纯电动封闭货车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电动机型号:TZ180XSIN101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SC5021XXYLAD02BEV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纯电动封闭货车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电动机型号:TZ185XS30YSPL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23246115"/>
      <w:r>
        <w:rPr>
          <w:rFonts w:ascii="Times New Roman" w:hAnsi="Times New Roman" w:cs="Times New Roman"/>
          <w:b/>
          <w:bCs/>
        </w:rPr>
        <w:t>5、金翌车业有限公司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JY2200DZK-C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电动机型号:154ZW-J6028407NA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23246116"/>
      <w:r>
        <w:rPr>
          <w:rFonts w:ascii="Times New Roman" w:hAnsi="Times New Roman" w:cs="Times New Roman"/>
          <w:b/>
          <w:bCs/>
        </w:rPr>
        <w:t>6、北京北方华德尼奥普兰客车股份有限公司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BFC6115TBEV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电动机型号:GC-TM1300-01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BFC6109GBEV7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BFC6809GBEV9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电动机型号:TZ370XS-LKM1702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BFC6109GBEV5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23246117"/>
      <w:r>
        <w:rPr>
          <w:rFonts w:ascii="Times New Roman" w:hAnsi="Times New Roman" w:cs="Times New Roman"/>
          <w:b/>
          <w:bCs/>
        </w:rPr>
        <w:t>7、江西昌河汽车有限责任公司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CH7002BEVH2CB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电动机型号:TZ190XDBE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523246118"/>
      <w:r>
        <w:rPr>
          <w:rFonts w:ascii="Times New Roman" w:hAnsi="Times New Roman" w:cs="Times New Roman"/>
          <w:b/>
          <w:bCs/>
        </w:rPr>
        <w:t>8、东风汽车股份有限公司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DFA5020XXYCBEV5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 纯电动厢式运输车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电动机型号:TZ205XFDM20C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DFA5030XXYABEV5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 纯电动厢式运输车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电动机型号:TZ210XS002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DFA5040XXYTBEV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电动机型号:TZ260XSDE4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DFA5030XXYEBEV1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电动机型号:TZ110XS35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DFA5040XXYTBEV1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 纯电动厢式运输车  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电动机型号:TZ260XSDE4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523246119"/>
      <w:r>
        <w:rPr>
          <w:rFonts w:ascii="Times New Roman" w:hAnsi="Times New Roman" w:cs="Times New Roman"/>
          <w:b/>
          <w:bCs/>
        </w:rPr>
        <w:t>9、浙江豪情汽车制造有限公司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HQ7002BEV35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电动机型号:TZ220XSFDM42A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523246120"/>
      <w:r>
        <w:rPr>
          <w:rFonts w:ascii="Times New Roman" w:hAnsi="Times New Roman" w:cs="Times New Roman"/>
          <w:b/>
          <w:bCs/>
        </w:rPr>
        <w:t>10、荣成华泰汽车有限公司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SDH6390BEVQL1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电动机型号:TZ210XSD1G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SDH7000BEVRL1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电动机型号:TZ210XSD1G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523246121"/>
      <w:r>
        <w:rPr>
          <w:rFonts w:ascii="Times New Roman" w:hAnsi="Times New Roman" w:cs="Times New Roman"/>
          <w:b/>
          <w:bCs/>
        </w:rPr>
        <w:t>11、南京金龙客车制造有限公司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NJL6100EVG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电动机型号:TZ450XSNL7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NJL6117EVG2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电动机型号:TZ450XSNL7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NJL6117EVG5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电动机型号:TZ450XSNL7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NJL6680EV2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纯电动低入口城市客车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电动机型号:TZ380XSA10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NJL6859EVG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电动机型号:TZ430XSNL6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NJL6520BEV1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电动机型号:TZ208XS103 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NJL6420BEV4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电动机型号:TZ208XS104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NJL5043XXYBEV1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电动机型号:TZ370XSK00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NJL5038XXYBEV5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电动机型号:TZ208XS103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NJL5038XXYBEV4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电动机型号:TZ208XS103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NJL5032XXYBEV16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电动机型号:TZ208XS100 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NJL5026XXYBEV3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电动机型号:TZ208XS104 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NJL5026XXYBEV2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电动机型号:TZ208XS104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523246122"/>
      <w:r>
        <w:rPr>
          <w:rFonts w:ascii="Times New Roman" w:hAnsi="Times New Roman" w:cs="Times New Roman"/>
          <w:b/>
          <w:bCs/>
        </w:rPr>
        <w:t>12、北汽（广州）汽车有限公司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BJ7000C5E7G-BEV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电动机型号:PM50W01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523246123"/>
      <w:r>
        <w:rPr>
          <w:rFonts w:ascii="Times New Roman" w:hAnsi="Times New Roman" w:cs="Times New Roman"/>
          <w:b/>
          <w:bCs/>
        </w:rPr>
        <w:t>13、郑州宇通重工有限公司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YTZ5040TSLZ2BEV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纯电动扫路车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电动机型号:TZ270XSYTB30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523246124"/>
      <w:r>
        <w:rPr>
          <w:rFonts w:ascii="Times New Roman" w:hAnsi="Times New Roman" w:cs="Times New Roman"/>
          <w:b/>
          <w:bCs/>
        </w:rPr>
        <w:t>14、河北长安汽车有限公司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SC1035DCCBEV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电动机型号:TZ210XSD4D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523246125"/>
      <w:r>
        <w:rPr>
          <w:rFonts w:ascii="Times New Roman" w:hAnsi="Times New Roman" w:cs="Times New Roman"/>
          <w:b/>
          <w:bCs/>
        </w:rPr>
        <w:t>15、江苏九龙汽车制造有限公司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HKL6320BEV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电动机型号:TZ180X30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HKL6320BEV1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电动机型号:TZ180X40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HKL6440BEV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电动机型号:TZ205X75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HKL5040XXYBEV2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523246126"/>
      <w:r>
        <w:rPr>
          <w:rFonts w:ascii="Times New Roman" w:hAnsi="Times New Roman" w:cs="Times New Roman"/>
          <w:b/>
          <w:bCs/>
        </w:rPr>
        <w:t>16、北汽(常州)汽车有限公司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BJ5040XLCCJ01EV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电动机型号:LXM070W150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523246127"/>
      <w:r>
        <w:rPr>
          <w:rFonts w:ascii="Times New Roman" w:hAnsi="Times New Roman" w:cs="Times New Roman"/>
          <w:b/>
          <w:bCs/>
        </w:rPr>
        <w:t>17、湖北新楚风汽车股份有限公司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HQG5043XLCEV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电动机型号:TZ340XSA07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HQG5043XXYEV1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电动机型号:TZ340XSA07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HQG5085TQZEV1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纯电动清障车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电动机型号:M135B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HQG5043XXYEV3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电动机型号:TZ340XSA07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HQG5043XXYEV2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电动机型号:TZ340XSA07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HQG5086ZYSEV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纯电动压缩式垃圾车 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电动机型号:M135B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HQG5043XXYEV4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电动机型号:TZ340XSA07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HQG5043XXYEV5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电动机型号:TZ340XSA07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HQG5022XXYEV7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电动机型号:WTGSDJ-18YC-XN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HQG5086XXYEV1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电动机型号:M135B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HQG5086TCAEV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纯电动餐厨垃圾车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电动机型号:M135B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HQG5037XXYEV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电动机型号:TZ220XSDJ029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HQG5040TQSEV4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纯电动清扫车   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电动机型号:M90B-S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523246128"/>
      <w:r>
        <w:rPr>
          <w:rFonts w:ascii="Times New Roman" w:hAnsi="Times New Roman" w:cs="Times New Roman"/>
          <w:b/>
          <w:bCs/>
        </w:rPr>
        <w:t>18、无锡小刀电动科技股份有限公司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XD1500DT-4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电动机型号:10ZW6058325YA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XD1500DT-3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电动机型号:10ZW7266322YA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523246129"/>
      <w:r>
        <w:rPr>
          <w:rFonts w:ascii="Times New Roman" w:hAnsi="Times New Roman" w:cs="Times New Roman"/>
          <w:b/>
          <w:bCs/>
        </w:rPr>
        <w:t>19、威马汽车制造温州有限公司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SZS6460A07BEV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电动机型号:TZ242XS003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523246130"/>
      <w:r>
        <w:rPr>
          <w:rFonts w:ascii="Times New Roman" w:hAnsi="Times New Roman" w:cs="Times New Roman"/>
          <w:b/>
          <w:bCs/>
        </w:rPr>
        <w:t>20、江铃控股有限公司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JX70030BEV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电动机型号:TZ190XD45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JX70032BEV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电动机型号:TZ185XC01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JX70029BEV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电动机型号:TZ150XSG15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JX70026BEV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电动机型号:TZ190XD45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JX70025BEV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电动机型号:TZ190XD45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JX70020BEV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电动机型号:JMEV-TB2550LV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JX70037BEV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电动机型号:JMEV-TB2550LV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JX70036BEV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电动机型号:TZ190XD45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JX70035BEV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电动机型号:TZ190XD45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JX70034BEV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电动机型号:JMEV-TB2550LV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JX70033BEV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电动机型号:JMEV-TB2550LV</w:t>
      </w:r>
    </w:p>
    <w:p>
      <w:pPr>
        <w:rPr>
          <w:rFonts w:ascii="Times New Roman" w:hAnsi="Times New Roman" w:cs="Times New Roman"/>
          <w:color w:val="auto"/>
        </w:rPr>
      </w:pPr>
    </w:p>
    <w:p>
      <w:bookmarkStart w:id="20" w:name="_GoBack"/>
      <w:bookmarkEnd w:id="2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64506"/>
    <w:rsid w:val="01764506"/>
    <w:rsid w:val="19C26F60"/>
    <w:rsid w:val="315A42BF"/>
    <w:rsid w:val="4A80662F"/>
    <w:rsid w:val="6CD2058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2018-08-29T08:15:00Z</dcterms:created>
  <dc:creator>白钰</dc:creator>
  <cp:lastModifiedBy>白钰</cp:lastModifiedBy>
  <dcterms:modified xsi:type="dcterms:W3CDTF">2018-08-29T08:19:33Z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