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五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批达国Ⅴ排放标准的轻型汽油车（带IUPR）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4629012"/>
      <w:r>
        <w:rPr>
          <w:rFonts w:ascii="Times New Roman" w:hAnsi="Times New Roman" w:cs="Times New Roman"/>
          <w:b/>
          <w:bCs/>
        </w:rPr>
        <w:t>1、北汽（广州）汽车有限公司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BJ7150C5FCB-BSG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发动机：A151E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C53FC15TVF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C53FC15T5R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燃油蒸发控制装置：F1553A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BJ7150C5FMB-BSG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发动机：A151E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C53FC15TMF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C53FC15T5R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燃油蒸发控制装置：F1553A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4629013"/>
      <w:r>
        <w:rPr>
          <w:rFonts w:ascii="Times New Roman" w:hAnsi="Times New Roman" w:cs="Times New Roman"/>
          <w:b/>
          <w:bCs/>
        </w:rPr>
        <w:t>2、德国奥迪汽车股份有限公司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A7 3.0T F2SDLZAQ5B1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发动机：DLZ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A7 3.0T F2SDLZAQ5B2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发动机：DLZ (AUDI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8W0 166 BA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8W0 178 EA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燃油蒸发控制装置：8W0 196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LP11A (NGK)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4629014"/>
      <w:r>
        <w:rPr>
          <w:rFonts w:ascii="Times New Roman" w:hAnsi="Times New Roman" w:cs="Times New Roman"/>
          <w:b/>
          <w:bCs/>
        </w:rPr>
        <w:t>3、北京北铃专用汽车有限公司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BBL5036XJHA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7E0 166 AB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7E0 178 CA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LF07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4629015"/>
      <w:r>
        <w:rPr>
          <w:rFonts w:ascii="Times New Roman" w:hAnsi="Times New Roman" w:cs="Times New Roman"/>
          <w:b/>
          <w:bCs/>
        </w:rPr>
        <w:t>4、郑州宇通客车股份有限公司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ZK5033XJH35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4629016"/>
      <w:r>
        <w:rPr>
          <w:rFonts w:ascii="Times New Roman" w:hAnsi="Times New Roman" w:cs="Times New Roman"/>
          <w:b/>
          <w:bCs/>
        </w:rPr>
        <w:t>5、行邦汽车有限公司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银河国际 奔腾者Fortuner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 (丰田平行进口)(7座)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GW5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28500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燃油蒸发控制装置：77704-28230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89465-58140 (NGK SPARK PLUG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89467-72010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银河国际 普瑞唯亚PREVIA 2.4L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多用途乘用车（丰田平行进口）（7/8座）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发动机：2AZ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GW5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28500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燃油蒸发控制装置：77704-28230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89465-58140 (NGK SPARK PLUG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89467-72010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4629017"/>
      <w:r>
        <w:rPr>
          <w:rFonts w:ascii="Times New Roman" w:hAnsi="Times New Roman" w:cs="Times New Roman"/>
          <w:b/>
          <w:bCs/>
        </w:rPr>
        <w:t>6、奇瑞汽车股份有限公司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SQR7150T192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SQR7150T19T2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4629018"/>
      <w:r>
        <w:rPr>
          <w:rFonts w:ascii="Times New Roman" w:hAnsi="Times New Roman" w:cs="Times New Roman"/>
          <w:b/>
          <w:bCs/>
        </w:rPr>
        <w:t>7、上汽大众汽车有限公司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SVW71423AL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5QG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5QG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SVW72023BU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4629019"/>
      <w:r>
        <w:rPr>
          <w:rFonts w:ascii="Times New Roman" w:hAnsi="Times New Roman" w:cs="Times New Roman"/>
          <w:b/>
          <w:bCs/>
        </w:rPr>
        <w:t>8、美国戴纳肯汽车公司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S650 MAYBACH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乘用车（奔驰平行进口）（4/5座）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发动机：279980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4629020"/>
      <w:r>
        <w:rPr>
          <w:rFonts w:ascii="Times New Roman" w:hAnsi="Times New Roman" w:cs="Times New Roman"/>
          <w:b/>
          <w:bCs/>
        </w:rPr>
        <w:t>9、北京现代汽车有限公司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BH6450MAAV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发动机：G4FJ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W2BVG0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U2BNG3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燃油蒸发控制装置：31420-F8300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39210-2B530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39210-2B375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BH6451MAAV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发动机：G4FJ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W2BVG0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U2BNG3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燃油蒸发控制装置：31420-F8300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39210-2B530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39210-2B375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BH6451MABV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发动机：G4FJ (北京现代汽车有限公司)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W2BVQ0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U2BNG3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燃油蒸发控制装置：31420-F8300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39210-2B530 (WOOJIN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39210-2B375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4629021"/>
      <w:r>
        <w:rPr>
          <w:rFonts w:ascii="Times New Roman" w:hAnsi="Times New Roman" w:cs="Times New Roman"/>
          <w:b/>
          <w:bCs/>
        </w:rPr>
        <w:t>10、华晨鑫源重庆汽车有限公司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JKC6470F5CA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发动机：DG15T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XY1205200-T15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XY1205100-T15 (天纳克陵川(重庆)排气系统有限公司)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JKC6470F5ZA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发动机：DG15T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XY1205200-T15 (天纳克陵川（重庆）排气系统有限公司)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XY1205100-T15 (天纳克陵川（重庆）排气系统有限公司)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4629022"/>
      <w:r>
        <w:rPr>
          <w:rFonts w:ascii="Times New Roman" w:hAnsi="Times New Roman" w:cs="Times New Roman"/>
          <w:b/>
          <w:bCs/>
        </w:rPr>
        <w:t>11、河北长安汽车有限公司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SC5035XLCDNAD5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4629023"/>
      <w:r>
        <w:rPr>
          <w:rFonts w:ascii="Times New Roman" w:hAnsi="Times New Roman" w:cs="Times New Roman"/>
          <w:b/>
          <w:bCs/>
        </w:rPr>
        <w:t>12、一汽-大众汽车有限公司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FV71410LADBG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** 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** (佛山天纳克一汽富晟汽车零部件有限公司)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FV7207BDDBG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(Robert Bosch GmbH)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(Robert Bosch GmbH)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4629024"/>
      <w:r>
        <w:rPr>
          <w:rFonts w:ascii="Times New Roman" w:hAnsi="Times New Roman" w:cs="Times New Roman"/>
          <w:b/>
          <w:bCs/>
        </w:rPr>
        <w:t>13、东风汽车有限公司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DFL6460VBL81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3ET**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2FLB******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2FL1A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211500-7520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OZA603-N14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24629025"/>
      <w:r>
        <w:rPr>
          <w:rFonts w:ascii="Times New Roman" w:hAnsi="Times New Roman" w:cs="Times New Roman"/>
          <w:b/>
          <w:bCs/>
        </w:rPr>
        <w:t>14、张家港市沙洲车辆有限公司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ZTP5030XSW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CATCC123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CATCC124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燃油蒸发控制装置：SV71-TGHA01 (廊坊华安汽车装备有限公司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24629026"/>
      <w:r>
        <w:rPr>
          <w:rFonts w:ascii="Times New Roman" w:hAnsi="Times New Roman" w:cs="Times New Roman"/>
          <w:b/>
          <w:bCs/>
        </w:rPr>
        <w:t>15、重庆长安汽车股份有限公司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SC6469KD5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SC6469KDA5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发动机：JL476ZQCF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CZ60ZS5G-22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CZ40ZS5G-22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SC6476AH5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SC6476ABH5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发动机：JL476ZQCF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CZ60ZS5G-22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CZ40ZS5G-22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SC6476BBH5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发动机：JL486ZQ3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CZ75ZS5G-13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CZ40ZS5G-13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24629027"/>
      <w:r>
        <w:rPr>
          <w:rFonts w:ascii="Times New Roman" w:hAnsi="Times New Roman" w:cs="Times New Roman"/>
          <w:b/>
          <w:bCs/>
        </w:rPr>
        <w:t>16、戴姆勒股份公司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GLC 63 4MATIC+ (253388/0J8JB)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GLC 63 4MATIC+ (253988/0G8JB)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/ KYS)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GLC 63 S 4MATIC+ (253389/0J8KB)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 300 (238383/1J8DB)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0383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24629028"/>
      <w:r>
        <w:rPr>
          <w:rFonts w:ascii="Times New Roman" w:hAnsi="Times New Roman" w:cs="Times New Roman"/>
          <w:b/>
          <w:bCs/>
        </w:rPr>
        <w:t>17、安徽江淮汽车集团股份有限公司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HFC1030PV7E3B4V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HFC5030XXYPV7E3B4V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HFC5030CCYPV7E4B4V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HFC5030XLCPV7E4B4V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IKET K60 (南京依柯卡特排放技术股份有限公司)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IKET K61 (南京依柯卡特排放技术股份有限公司)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HFC5038XQCLA4HV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1016310GD190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1016310GD190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24629029"/>
      <w:r>
        <w:rPr>
          <w:rFonts w:ascii="Times New Roman" w:hAnsi="Times New Roman" w:cs="Times New Roman"/>
          <w:b/>
          <w:bCs/>
        </w:rPr>
        <w:t>18、北京奔驰汽车有限公司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机外净化器：KT0392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燃油蒸发控制装置：AF0037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BJ7138KEL2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机外净化器：KT0392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燃油蒸发控制装置：AF0037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BJ7138KEL3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机外净化器：KT0392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燃油蒸发控制装置：AF0037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机外净化器：KT0392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燃油蒸发控制装置：AF0037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BJ7138KL3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机外净化器：KT0392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燃油蒸发控制装置：AF0037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BJ7205JLHEV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机外净化器：KT0365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燃油蒸发控制装置：AF0027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24629030"/>
      <w:r>
        <w:rPr>
          <w:rFonts w:ascii="Times New Roman" w:hAnsi="Times New Roman" w:cs="Times New Roman"/>
          <w:b/>
          <w:bCs/>
        </w:rPr>
        <w:t>19、广汽本田汽车有限公司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GHA7100GAC5A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发动机：P10A3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机外净化器：ZAB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燃油蒸发控制装置：20G11510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GHA7100GAC5B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发动机：P10A3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机外净化器：ZAB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燃油蒸发控制装置：20G11510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GHA7100GAM5A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发动机：P10A3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机外净化器：ZAB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燃油蒸发控制装置：20G11510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(Robert Bosch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24629031"/>
      <w:r>
        <w:rPr>
          <w:rFonts w:ascii="Times New Roman" w:hAnsi="Times New Roman" w:cs="Times New Roman"/>
          <w:b/>
          <w:bCs/>
        </w:rPr>
        <w:t>20、阿斯顿马丁拉宫达有限公司（Aston Martin Lagonda Limited）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VANTAGE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乘用车（硬顶）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发动机：177950 (Aston Martin Lagonda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*Y53-5G236-*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*Y53-5E214-*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*Y53-5G232-*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*Y53-5E215-* (Aston Martin)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燃油蒸发控制装置：*Y53-9E857-**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*D23-9F472-**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*C11-9G444-**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24629032"/>
      <w:r>
        <w:rPr>
          <w:rFonts w:ascii="Times New Roman" w:hAnsi="Times New Roman" w:cs="Times New Roman"/>
          <w:b/>
          <w:bCs/>
        </w:rPr>
        <w:t>21、宁波凯福莱特种汽车有限公司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NBC5030XJH62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机外净化器：前右: R31A50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前左: L31A50 (SANGO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后右: TK8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后左: TK9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燃油蒸发控制装置：77704-63010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89467-0G040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89467-0G050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89465-0G120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89465-0G130 (无锡电装汽车部件有限公司)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24629033"/>
      <w:r>
        <w:rPr>
          <w:rFonts w:ascii="Times New Roman" w:hAnsi="Times New Roman" w:cs="Times New Roman"/>
          <w:b/>
          <w:bCs/>
        </w:rPr>
        <w:t>22、长城汽车股份有限公司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CC6483AD00C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KW-BAIVRCHZH-01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KW-BAIVRCHZH-02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CC6484AD21CPHEV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KW-BAIVRCHZH-01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KW-BAIVRCHZH-02 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24629034"/>
      <w:r>
        <w:rPr>
          <w:rFonts w:ascii="Times New Roman" w:hAnsi="Times New Roman" w:cs="Times New Roman"/>
          <w:b/>
          <w:bCs/>
        </w:rPr>
        <w:t>23、捷豹路虎有限公司(Jaguar Land Rover Limited)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 (EJ5EB)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机外净化器：KAT192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燃油蒸发控制装置：6G9N-9D653-B*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GX53-9G444-C* (BOSCH  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24629035"/>
      <w:r>
        <w:rPr>
          <w:rFonts w:ascii="Times New Roman" w:hAnsi="Times New Roman" w:cs="Times New Roman"/>
          <w:b/>
          <w:bCs/>
        </w:rPr>
        <w:t>24、路特斯汽车有限公司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Evora GT410 Sport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 Motor Corporation)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R31161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L31160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燃油蒸发控制装置：17208247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0 258 006 127 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0 258 006 127 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0 258 006 127 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0 258 006 127  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24629036"/>
      <w:r>
        <w:rPr>
          <w:rFonts w:ascii="Times New Roman" w:hAnsi="Times New Roman" w:cs="Times New Roman"/>
          <w:b/>
          <w:bCs/>
        </w:rPr>
        <w:t>25、阿卜杜拉.阿卜杜拉法尼兄弟集团分公司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 普锐维亚PREVIA 2.4l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多用途乘用车（丰田平行进口）(7座/8座)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发动机：2AZ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GW5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28500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燃油蒸发控制装置：77704-28230 (AISAN INDUSTRY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89465-58140 (NGK SPARK PLUG CO.,LTD.(NTK))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89467-72010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24629037"/>
      <w:r>
        <w:rPr>
          <w:rFonts w:ascii="Times New Roman" w:hAnsi="Times New Roman" w:cs="Times New Roman"/>
          <w:b/>
          <w:bCs/>
        </w:rPr>
        <w:t>26、北汽银翔汽车有限公司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BJ6460JJW6Z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发动机：F13B (重庆凯特动力科技有限公司)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机外净化器：BAIC-13B-1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发动机：F13B (重庆凯特动力科技有限公司)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机外净化器：BAIC-13B-1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24629038"/>
      <w:r>
        <w:rPr>
          <w:rFonts w:ascii="Times New Roman" w:hAnsi="Times New Roman" w:cs="Times New Roman"/>
          <w:b/>
          <w:bCs/>
        </w:rPr>
        <w:t>27、浙江豪情汽车制造有限公司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HQ7152PHEV06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发动机：JLγ-4G15 (浙江吉利汽车有限公司)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KS-JLOEM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KS-JLOEM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发动机：JLγ-4G15 (浙江吉利汽车有限公司)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KS-JLOEM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KS-JLOEM (宁波科森净化器制造有限公司)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ED41D47"/>
    <w:rsid w:val="4E432F9A"/>
    <w:rsid w:val="6D535020"/>
    <w:rsid w:val="759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