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安装大气污染物自动监测设备依据的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主要技术标准及规范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1.《固定污染源自动监控（监测）系统现场端建设技术规范》（T/CAEPI 11-2017）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2.《固定污染源烟气（SO</w:t>
      </w:r>
      <w:r>
        <w:rPr>
          <w:rFonts w:hint="eastAsia" w:ascii="仿宋_GB2312" w:eastAsia="仿宋_GB2312"/>
          <w:sz w:val="32"/>
          <w:szCs w:val="32"/>
          <w:vertAlign w:val="subscript"/>
        </w:rPr>
        <w:t>2</w:t>
      </w:r>
      <w:r>
        <w:rPr>
          <w:rFonts w:hint="eastAsia" w:ascii="仿宋_GB2312" w:eastAsia="仿宋_GB2312"/>
          <w:sz w:val="32"/>
          <w:szCs w:val="32"/>
        </w:rPr>
        <w:t>、NO</w:t>
      </w:r>
      <w:r>
        <w:rPr>
          <w:rFonts w:hint="eastAsia" w:ascii="仿宋_GB2312" w:eastAsia="仿宋_GB2312"/>
          <w:sz w:val="32"/>
          <w:szCs w:val="32"/>
          <w:vertAlign w:val="subscript"/>
        </w:rPr>
        <w:t>X</w:t>
      </w:r>
      <w:r>
        <w:rPr>
          <w:rFonts w:hint="eastAsia" w:ascii="仿宋_GB2312" w:eastAsia="仿宋_GB2312"/>
          <w:sz w:val="32"/>
          <w:szCs w:val="32"/>
        </w:rPr>
        <w:t>、颗粒物）排放连续监测技术规范》（HJ 75-2017）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3.《固定污染源烟气（SO</w:t>
      </w:r>
      <w:r>
        <w:rPr>
          <w:rFonts w:hint="eastAsia" w:ascii="仿宋_GB2312" w:eastAsia="仿宋_GB2312"/>
          <w:sz w:val="32"/>
          <w:szCs w:val="32"/>
          <w:vertAlign w:val="subscript"/>
        </w:rPr>
        <w:t>2</w:t>
      </w:r>
      <w:r>
        <w:rPr>
          <w:rFonts w:hint="eastAsia" w:ascii="仿宋_GB2312" w:eastAsia="仿宋_GB2312"/>
          <w:sz w:val="32"/>
          <w:szCs w:val="32"/>
        </w:rPr>
        <w:t>、NO</w:t>
      </w:r>
      <w:r>
        <w:rPr>
          <w:rFonts w:hint="eastAsia" w:ascii="仿宋_GB2312" w:eastAsia="仿宋_GB2312"/>
          <w:sz w:val="32"/>
          <w:szCs w:val="32"/>
          <w:vertAlign w:val="subscript"/>
        </w:rPr>
        <w:t>X</w:t>
      </w:r>
      <w:r>
        <w:rPr>
          <w:rFonts w:hint="eastAsia" w:ascii="仿宋_GB2312" w:eastAsia="仿宋_GB2312"/>
          <w:sz w:val="32"/>
          <w:szCs w:val="32"/>
        </w:rPr>
        <w:t>、颗粒物）排放连续监测系统技术要求及检测方法》（HJ 76-2017）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4.《固定污染源排气中颗粒物测定与气态污染物采样方法》（GB/T 16157-1996）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5.《污染治理设施运行记录仪技术要求及检测方法》（HJ/T 378-2007）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6.《污染物在线监控（监测）系统数据传输标准》（HJ 212-2017）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7.《污染源在线自动监控（监测）系统数据采集传输仪技术要求》（HJ 477-2009）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以上标准规范内容可在生态环境部网站(kjs.mee.gov.cn/hjbhbz/)或生态环境部污染源监控中心网站（www.envsc.cn）查询。标准规范已进行修订的，其最新的有效版本适用于本文。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F709E"/>
    <w:rsid w:val="72EF7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2018-11-21T08:59:00Z</dcterms:created>
  <dc:creator>你瞅啥. ✌</dc:creator>
  <cp:lastModifiedBy>你瞅啥. ✌</cp:lastModifiedBy>
  <dcterms:modified xsi:type="dcterms:W3CDTF">2018-11-21T08:59:43Z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