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7" w:rsidRDefault="00322617" w:rsidP="0032261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322617" w:rsidRDefault="00322617" w:rsidP="00322617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322617" w:rsidRDefault="00322617" w:rsidP="00322617">
      <w:pPr>
        <w:spacing w:afterLines="100" w:line="560" w:lineRule="exact"/>
        <w:ind w:firstLineChars="200" w:firstLine="880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北京市餐饮业净化设备升级改造工程年度任务分解表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09"/>
        <w:gridCol w:w="5273"/>
        <w:gridCol w:w="4592"/>
      </w:tblGrid>
      <w:tr w:rsidR="00322617" w:rsidTr="00FE2D4A">
        <w:trPr>
          <w:jc w:val="center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2018-2019</w:t>
            </w:r>
            <w:r>
              <w:rPr>
                <w:rFonts w:eastAsia="仿宋_GB2312" w:cs="仿宋_GB2312" w:hint="eastAsia"/>
                <w:sz w:val="24"/>
              </w:rPr>
              <w:t>年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2020</w:t>
            </w:r>
            <w:r>
              <w:rPr>
                <w:rFonts w:eastAsia="仿宋_GB2312" w:cs="仿宋_GB2312" w:hint="eastAsia"/>
                <w:sz w:val="24"/>
              </w:rPr>
              <w:t>年</w:t>
            </w:r>
          </w:p>
        </w:tc>
      </w:tr>
      <w:tr w:rsidR="00322617" w:rsidTr="00FE2D4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治理任务（家）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</w:rPr>
              <w:t>根据辖区餐饮服务单位变化及执法检查情况进行调整增补，查漏补缺，对辖区餐饮服务单位实施“动态治理”，发现一起、整治一起；对新（改、扩）建餐饮服务单位，严格按照标准要求，督促其进行开展油烟废气治理。</w:t>
            </w: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东城区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西城区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朝阳区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1400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海淀区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1400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丰台区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石景山区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门头沟区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房山区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通州区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顺义区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昌平区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大兴区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平谷区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怀柔区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密云区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延庆区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北京经济技术开发区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322617" w:rsidTr="00FE2D4A">
        <w:trPr>
          <w:jc w:val="center"/>
        </w:trPr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全市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0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cs="仿宋_GB2312" w:hint="eastAsia"/>
                <w:sz w:val="24"/>
              </w:rPr>
              <w:t>以上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17" w:rsidRDefault="00322617" w:rsidP="00FE2D4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</w:tbl>
    <w:p w:rsidR="00CB0179" w:rsidRPr="00322617" w:rsidRDefault="00CB0179" w:rsidP="00322617"/>
    <w:sectPr w:rsidR="00CB0179" w:rsidRPr="00322617" w:rsidSect="00BE17B8">
      <w:footerReference w:type="default" r:id="rId4"/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06" w:rsidRPr="00D624D4" w:rsidRDefault="00322617" w:rsidP="00D624D4">
    <w:pPr>
      <w:pStyle w:val="a3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 w:rsidRPr="00D624D4">
      <w:rPr>
        <w:rStyle w:val="a4"/>
        <w:rFonts w:ascii="宋体" w:hAnsi="宋体" w:hint="eastAsia"/>
        <w:sz w:val="28"/>
        <w:szCs w:val="28"/>
      </w:rPr>
      <w:t>－</w:t>
    </w:r>
    <w:r w:rsidRPr="00D624D4">
      <w:rPr>
        <w:rStyle w:val="a4"/>
        <w:rFonts w:ascii="宋体" w:hAnsi="宋体" w:hint="eastAsia"/>
        <w:sz w:val="28"/>
        <w:szCs w:val="28"/>
      </w:rPr>
      <w:t xml:space="preserve"> </w:t>
    </w:r>
    <w:r w:rsidRPr="00D624D4">
      <w:rPr>
        <w:rStyle w:val="a4"/>
        <w:rFonts w:ascii="宋体" w:hAnsi="宋体" w:hint="eastAsia"/>
        <w:sz w:val="28"/>
        <w:szCs w:val="28"/>
      </w:rPr>
      <w:fldChar w:fldCharType="begin"/>
    </w:r>
    <w:r w:rsidRPr="00D624D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D624D4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D624D4">
      <w:rPr>
        <w:rStyle w:val="a4"/>
        <w:rFonts w:ascii="宋体" w:hAnsi="宋体" w:hint="eastAsia"/>
        <w:sz w:val="28"/>
        <w:szCs w:val="28"/>
      </w:rPr>
      <w:fldChar w:fldCharType="end"/>
    </w:r>
    <w:r w:rsidRPr="00D624D4">
      <w:rPr>
        <w:rStyle w:val="a4"/>
        <w:rFonts w:ascii="宋体" w:hAnsi="宋体" w:hint="eastAsia"/>
        <w:sz w:val="28"/>
        <w:szCs w:val="28"/>
      </w:rPr>
      <w:t xml:space="preserve"> </w:t>
    </w:r>
    <w:r w:rsidRPr="00D624D4">
      <w:rPr>
        <w:rStyle w:val="a4"/>
        <w:rFonts w:ascii="宋体" w:hAnsi="宋体" w:hint="eastAsia"/>
        <w:sz w:val="28"/>
        <w:szCs w:val="28"/>
      </w:rPr>
      <w:t>－</w:t>
    </w:r>
  </w:p>
  <w:p w:rsidR="00B80D06" w:rsidRDefault="00322617" w:rsidP="00D624D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359"/>
    <w:rsid w:val="00032F28"/>
    <w:rsid w:val="00322617"/>
    <w:rsid w:val="00A72685"/>
    <w:rsid w:val="00BE17B8"/>
    <w:rsid w:val="00CB0179"/>
    <w:rsid w:val="00D02359"/>
    <w:rsid w:val="00E5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F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32F28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032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2018-12-29T10:15:00Z</dcterms:created>
  <dcterms:modified xsi:type="dcterms:W3CDTF">2018-12-29T10:15:00Z</dcterms:modified>
</cp:coreProperties>
</file>