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名词解释</w:t>
      </w:r>
    </w:p>
    <w:p>
      <w:pPr>
        <w:spacing w:line="56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一、环境风险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指发生突发环境事件的可能性及突发环境事件造成的危害程度。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二、环境风险单元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指长期或临时生产、加工、使用或储存环境风险物质的一个（套）生产装置、设施或场所或同属一个企业且边缘距离小于500米的几个（套）生产装置、设施或场所。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三、环境风险受体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指在突发环境事件中可能受到危害的企业外部人群、具有一定社会价值或生态环境功能的单位或区域等。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四、涉重物质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指重金属及其化合物和含有重金属元素的危险废物等。主要包括铅（Pb）、汞（Hg）、镉（Cd）、铬（Cr）和类金属砷（As）、镍（Ni）、铜（Cu）、锌（Zn）、银（Ag）、钒（V）、锰（Mn）、钴（Co）、铊（Tl）、锑（Sb）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五、涉重企业</w:t>
      </w:r>
    </w:p>
    <w:p>
      <w:r>
        <w:rPr>
          <w:rFonts w:hint="eastAsia" w:ascii="仿宋_GB2312" w:eastAsia="仿宋_GB2312"/>
          <w:sz w:val="32"/>
          <w:szCs w:val="32"/>
        </w:rPr>
        <w:t>指生产、加工、使用、储存及处置涉重金属物质的企业。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3288A"/>
    <w:rsid w:val="5BC32D9C"/>
    <w:rsid w:val="6C532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2019-01-28T00:49:00Z</dcterms:created>
  <dc:creator>你瞅啥. ✌</dc:creator>
  <cp:lastModifiedBy>你瞅啥. ✌</cp:lastModifiedBy>
  <dcterms:modified xsi:type="dcterms:W3CDTF">2019-01-28T00:49:49Z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