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附件5</w:t>
      </w:r>
    </w:p>
    <w:p>
      <w:pPr>
        <w:adjustRightInd w:val="0"/>
        <w:snapToGrid w:val="0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napToGrid w:val="0"/>
        <w:jc w:val="center"/>
        <w:rPr>
          <w:rFonts w:hint="eastAsia" w:ascii="方正小标宋简体" w:eastAsia="方正小标宋简体"/>
          <w:color w:val="000000"/>
          <w:spacing w:val="-10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/>
          <w:color w:val="000000"/>
          <w:spacing w:val="-10"/>
          <w:kern w:val="0"/>
          <w:sz w:val="44"/>
          <w:szCs w:val="44"/>
        </w:rPr>
        <w:t>企业突发环境事件风险防控应急物资状况排查表</w:t>
      </w:r>
    </w:p>
    <w:p>
      <w:pPr>
        <w:adjustRightInd w:val="0"/>
        <w:snapToGrid w:val="0"/>
        <w:spacing w:line="240" w:lineRule="exact"/>
        <w:ind w:firstLine="600" w:firstLineChars="200"/>
        <w:jc w:val="left"/>
        <w:rPr>
          <w:rFonts w:hint="eastAsia" w:ascii="楷体" w:hAnsi="楷体" w:eastAsia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/>
          <w:color w:val="000000"/>
          <w:kern w:val="0"/>
          <w:sz w:val="30"/>
          <w:szCs w:val="30"/>
        </w:rPr>
        <w:t xml:space="preserve"> </w:t>
      </w:r>
    </w:p>
    <w:p>
      <w:pPr>
        <w:adjustRightInd w:val="0"/>
        <w:snapToGrid w:val="0"/>
        <w:ind w:firstLine="600" w:firstLineChars="200"/>
        <w:jc w:val="left"/>
        <w:rPr>
          <w:rFonts w:hint="eastAsia" w:ascii="楷体" w:hAnsi="楷体" w:eastAsia="楷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/>
          <w:color w:val="000000"/>
          <w:kern w:val="0"/>
          <w:sz w:val="30"/>
          <w:szCs w:val="30"/>
        </w:rPr>
        <w:t>企业可参考本表制定符合本企业实际情况的应急物资表。</w:t>
      </w:r>
    </w:p>
    <w:p>
      <w:pPr>
        <w:adjustRightInd w:val="0"/>
        <w:snapToGrid w:val="0"/>
        <w:ind w:firstLine="600" w:firstLineChars="200"/>
        <w:rPr>
          <w:rFonts w:hint="eastAsia" w:eastAsia="仿宋_GB2312"/>
          <w:color w:val="000000"/>
          <w:kern w:val="0"/>
          <w:sz w:val="30"/>
          <w:szCs w:val="30"/>
        </w:rPr>
      </w:pPr>
      <w:r>
        <w:rPr>
          <w:rFonts w:eastAsia="仿宋_GB2312"/>
          <w:color w:val="000000"/>
          <w:kern w:val="0"/>
          <w:sz w:val="30"/>
          <w:szCs w:val="30"/>
        </w:rPr>
        <w:t xml:space="preserve"> </w:t>
      </w:r>
    </w:p>
    <w:p>
      <w:pPr>
        <w:adjustRightInd w:val="0"/>
        <w:snapToGrid w:val="0"/>
        <w:spacing w:after="120" w:afterLines="50"/>
        <w:ind w:firstLine="600" w:firstLineChars="250"/>
        <w:jc w:val="left"/>
        <w:rPr>
          <w:rFonts w:eastAsia="仿宋_GB2312"/>
          <w:b/>
          <w:bCs/>
          <w:color w:val="000000"/>
          <w:sz w:val="24"/>
        </w:rPr>
      </w:pPr>
      <w:r>
        <w:rPr>
          <w:rFonts w:hint="eastAsia" w:ascii="微软雅黑" w:hAnsi="微软雅黑" w:eastAsia="微软雅黑"/>
          <w:b/>
          <w:bCs/>
          <w:color w:val="000000"/>
          <w:sz w:val="24"/>
        </w:rPr>
        <w:t>排查时间：</w:t>
      </w:r>
      <w:r>
        <w:rPr>
          <w:rFonts w:eastAsia="仿宋_GB2312"/>
          <w:b/>
          <w:bCs/>
          <w:color w:val="000000"/>
          <w:sz w:val="24"/>
        </w:rPr>
        <w:t xml:space="preserve">    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年</w:t>
      </w:r>
      <w:r>
        <w:rPr>
          <w:rFonts w:eastAsia="仿宋_GB2312"/>
          <w:b/>
          <w:bCs/>
          <w:color w:val="000000"/>
          <w:sz w:val="24"/>
        </w:rPr>
        <w:t xml:space="preserve">    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月</w:t>
      </w:r>
      <w:r>
        <w:rPr>
          <w:rFonts w:eastAsia="仿宋_GB2312"/>
          <w:b/>
          <w:bCs/>
          <w:color w:val="000000"/>
          <w:sz w:val="24"/>
        </w:rPr>
        <w:t xml:space="preserve">    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日</w:t>
      </w:r>
      <w:r>
        <w:rPr>
          <w:rFonts w:eastAsia="仿宋_GB2312"/>
          <w:b/>
          <w:bCs/>
          <w:color w:val="000000"/>
          <w:sz w:val="24"/>
        </w:rPr>
        <w:t xml:space="preserve">            </w:t>
      </w:r>
      <w:r>
        <w:rPr>
          <w:rFonts w:hint="eastAsia" w:ascii="微软雅黑" w:hAnsi="微软雅黑" w:eastAsia="微软雅黑"/>
          <w:b/>
          <w:bCs/>
          <w:color w:val="000000"/>
          <w:sz w:val="24"/>
        </w:rPr>
        <w:t>现场排查负责人（签字）：</w:t>
      </w:r>
    </w:p>
    <w:tbl>
      <w:tblPr>
        <w:tblStyle w:val="5"/>
        <w:tblW w:w="84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709"/>
        <w:gridCol w:w="2764"/>
        <w:gridCol w:w="886"/>
        <w:gridCol w:w="1214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spacing w:val="6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60"/>
                <w:kern w:val="0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spacing w:val="6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60"/>
                <w:kern w:val="0"/>
              </w:rPr>
              <w:t>类别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spacing w:val="6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60"/>
                <w:kern w:val="0"/>
              </w:rPr>
              <w:t>物资名称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spacing w:val="6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60"/>
                <w:kern w:val="0"/>
              </w:rPr>
              <w:t>数量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pacing w:val="20"/>
                <w:kern w:val="0"/>
                <w:szCs w:val="21"/>
              </w:rPr>
              <w:t>存放点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是否在有效期内</w:t>
            </w:r>
            <w:r>
              <w:rPr>
                <w:rFonts w:eastAsia="黑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个体防护装备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自给式空气呼吸器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过滤式呼吸器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轻型防化服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防护眼镜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防腐蚀手套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……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应急监测装备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重金属在线监测设备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便携式有毒气体监测仪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便携式分光光度计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便携式COD鉴定仪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水质快速监测管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……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应急控制装备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沙袋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轻型吸污泵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隔膜泵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手动工具（如铲、镐、桶等）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应急池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鼓风机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胶带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铁丝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……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污染控制药品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中和剂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絮凝剂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解毒剂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吸收剂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重金属捕集剂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……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通信装备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对讲机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电话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扩话筒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报警器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……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辅助装备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应急照明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临时发电机（备用）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……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right="210" w:rightChars="100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－ 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3288A"/>
    <w:rsid w:val="042B423B"/>
    <w:rsid w:val="46270E5D"/>
    <w:rsid w:val="4E810AEA"/>
    <w:rsid w:val="574007BC"/>
    <w:rsid w:val="5BC32D9C"/>
    <w:rsid w:val="6C532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2019-01-28T00:49:00Z</dcterms:created>
  <dc:creator>你瞅啥. ✌</dc:creator>
  <cp:lastModifiedBy>你瞅啥. ✌</cp:lastModifiedBy>
  <dcterms:modified xsi:type="dcterms:W3CDTF">2019-01-28T00:51:48Z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