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8"/>
        <w:framePr w:w="0" w:hRule="auto" w:hSpace="0" w:vSpace="0" w:wrap="auto" w:vAnchor="margin" w:hAnchor="text" w:xAlign="left" w:yAlign="inline"/>
        <w:shd w:val="solid" w:color="FFFFFF" w:fill="FFFFFF"/>
        <w:spacing w:before="120" w:beforeLines="50" w:line="0" w:lineRule="atLeast"/>
        <w:jc w:val="right"/>
        <w:rPr>
          <w:b/>
          <w:color w:val="000000" w:themeColor="text1"/>
          <w:w w:val="130"/>
          <w:sz w:val="96"/>
          <w:szCs w:val="96"/>
          <w14:textFill>
            <w14:solidFill>
              <w14:schemeClr w14:val="tx1"/>
            </w14:solidFill>
          </w14:textFill>
        </w:rPr>
      </w:pPr>
      <w:r>
        <w:rPr>
          <w:b/>
          <w:color w:val="000000" w:themeColor="text1"/>
          <w:w w:val="130"/>
          <w:sz w:val="96"/>
          <w:szCs w:val="96"/>
          <w14:textFill>
            <w14:solidFill>
              <w14:schemeClr w14:val="tx1"/>
            </w14:solidFill>
          </w14:textFill>
        </w:rPr>
        <w:t>DB</w:t>
      </w:r>
      <w:r>
        <w:rPr>
          <w:rFonts w:hint="eastAsia"/>
          <w:b/>
          <w:color w:val="000000" w:themeColor="text1"/>
          <w:w w:val="130"/>
          <w:sz w:val="96"/>
          <w:szCs w:val="96"/>
          <w14:textFill>
            <w14:solidFill>
              <w14:schemeClr w14:val="tx1"/>
            </w14:solidFill>
          </w14:textFill>
        </w:rPr>
        <w:t>11</w:t>
      </w: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1384935</wp:posOffset>
                </wp:positionV>
                <wp:extent cx="6120130" cy="0"/>
                <wp:effectExtent l="0" t="0" r="33020"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5pt;margin-top:109.05pt;height:0pt;width:481.9pt;z-index:251667456;mso-width-relative:page;mso-height-relative:page;" filled="f" stroked="t" coordsize="21600,21600" o:gfxdata="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AoAAAAAAIdO4kAAAAAAAAAAAAAAAAAEAAAAAAAAAAAAEAAAABYAAABkcnMvUEsB&#10;AhQAFAAAAAgAh07iQD3bpFzkAQAArAMAAA4AAAAAAAAAAQAgAAAAPAEAAGRycy9lMm9Eb2MueG1s&#10;UEsBAhQAFAAAAAgAh07iQJs3jg7XAAAACgEAAA8AAAAAAAAAAQAgAAAAOAAAAGRycy9kb3ducmV2&#10;LnhtbFBLBQYAAAAABgAGAFkBAACSBQAAAAA=&#10;">
                <v:fill on="f" focussize="0,0"/>
                <v:stroke color="#000000" joinstyle="round"/>
                <v:imagedata o:title=""/>
                <o:lock v:ext="edit" aspectratio="f"/>
              </v:line>
            </w:pict>
          </mc:Fallback>
        </mc:AlternateContent>
      </w:r>
    </w:p>
    <w:p>
      <w:pPr>
        <w:pStyle w:val="141"/>
        <w:ind w:firstLine="0" w:firstLineChars="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ge">
                  <wp:posOffset>9251315</wp:posOffset>
                </wp:positionV>
                <wp:extent cx="6120130" cy="0"/>
                <wp:effectExtent l="0" t="0" r="3302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28.45pt;height:0pt;width:481.9pt;mso-position-vertical-relative:page;z-index:251668480;mso-width-relative:page;mso-height-relative:page;" filled="f" stroked="t" coordsize="21600,21600" o:gfxdata="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">
                <v:fill on="f" focussize="0,0"/>
                <v:stroke color="#000000" joinstyle="round"/>
                <v:imagedata o:title=""/>
                <o:lock v:ext="edit" aspectratio="f"/>
                <w10:anchorlock/>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1" layoutInCell="1" allowOverlap="1">
                <wp:simplePos x="0" y="0"/>
                <wp:positionH relativeFrom="margin">
                  <wp:posOffset>-306705</wp:posOffset>
                </wp:positionH>
                <wp:positionV relativeFrom="margin">
                  <wp:posOffset>3683000</wp:posOffset>
                </wp:positionV>
                <wp:extent cx="6548755" cy="2615565"/>
                <wp:effectExtent l="0" t="0" r="4445"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6548755" cy="2615565"/>
                        </a:xfrm>
                        <a:prstGeom prst="rect">
                          <a:avLst/>
                        </a:prstGeom>
                        <a:solidFill>
                          <a:srgbClr val="FFFFFF"/>
                        </a:solidFill>
                        <a:ln>
                          <a:noFill/>
                        </a:ln>
                      </wps:spPr>
                      <wps:txbx>
                        <w:txbxContent>
                          <w:p>
                            <w:pPr>
                              <w:pStyle w:val="101"/>
                            </w:pPr>
                            <w:r>
                              <w:rPr>
                                <w:rFonts w:hint="eastAsia"/>
                              </w:rPr>
                              <w:t>建设用地</w:t>
                            </w:r>
                            <w:r>
                              <w:t>土壤</w:t>
                            </w:r>
                            <w:r>
                              <w:rPr>
                                <w:rFonts w:hint="eastAsia"/>
                              </w:rPr>
                              <w:t>风险管控与修复</w:t>
                            </w:r>
                          </w:p>
                          <w:p>
                            <w:pPr>
                              <w:pStyle w:val="101"/>
                            </w:pPr>
                            <w:r>
                              <w:rPr>
                                <w:rFonts w:hint="eastAsia"/>
                              </w:rPr>
                              <w:t>效果评估技术导则</w:t>
                            </w:r>
                          </w:p>
                          <w:p/>
                          <w:p>
                            <w:pPr>
                              <w:widowControl w:val="0"/>
                              <w:spacing w:line="360" w:lineRule="auto"/>
                              <w:ind w:firstLine="562" w:firstLineChars="200"/>
                              <w:jc w:val="center"/>
                              <w:rPr>
                                <w:rFonts w:ascii="Arial" w:hAnsi="Arial" w:eastAsia="黑体" w:cs="Arial"/>
                                <w:b/>
                                <w:bCs/>
                                <w:kern w:val="2"/>
                                <w:sz w:val="28"/>
                                <w:szCs w:val="22"/>
                              </w:rPr>
                            </w:pPr>
                            <w:r>
                              <w:rPr>
                                <w:rFonts w:ascii="Arial" w:hAnsi="Arial" w:eastAsia="黑体" w:cs="Arial"/>
                                <w:b/>
                                <w:bCs/>
                                <w:kern w:val="2"/>
                                <w:sz w:val="28"/>
                                <w:szCs w:val="22"/>
                              </w:rPr>
                              <w:t xml:space="preserve">Soil and Groundwater </w:t>
                            </w:r>
                            <w:r>
                              <w:rPr>
                                <w:rFonts w:hint="eastAsia" w:ascii="Arial" w:hAnsi="Arial" w:eastAsia="黑体" w:cs="Arial"/>
                                <w:b/>
                                <w:bCs/>
                                <w:kern w:val="2"/>
                                <w:sz w:val="28"/>
                                <w:szCs w:val="22"/>
                              </w:rPr>
                              <w:t>Remediation</w:t>
                            </w:r>
                            <w:r>
                              <w:rPr>
                                <w:rFonts w:ascii="Arial" w:hAnsi="Arial" w:eastAsia="黑体" w:cs="Arial"/>
                                <w:b/>
                                <w:bCs/>
                                <w:kern w:val="2"/>
                                <w:sz w:val="28"/>
                                <w:szCs w:val="22"/>
                              </w:rPr>
                              <w:t xml:space="preserve"> and Risk control </w:t>
                            </w:r>
                            <w:r>
                              <w:rPr>
                                <w:rFonts w:hint="eastAsia" w:ascii="Arial" w:hAnsi="Arial" w:eastAsia="黑体" w:cs="Arial"/>
                                <w:b/>
                                <w:bCs/>
                                <w:kern w:val="2"/>
                                <w:sz w:val="28"/>
                                <w:szCs w:val="22"/>
                              </w:rPr>
                              <w:t>Verification</w:t>
                            </w:r>
                            <w:r>
                              <w:rPr>
                                <w:rFonts w:ascii="Arial" w:hAnsi="Arial" w:eastAsia="黑体" w:cs="Arial"/>
                                <w:b/>
                                <w:bCs/>
                                <w:kern w:val="2"/>
                                <w:sz w:val="28"/>
                                <w:szCs w:val="22"/>
                              </w:rPr>
                              <w:t xml:space="preserve"> Guideline of Development Land</w:t>
                            </w:r>
                          </w:p>
                          <w:p>
                            <w:pPr>
                              <w:pStyle w:val="131"/>
                              <w:spacing w:before="0" w:line="240" w:lineRule="auto"/>
                              <w:textAlignment w:val="center"/>
                              <w:rPr>
                                <w:rFonts w:ascii="宋体" w:hAnsi="宋体" w:cs="宋体"/>
                                <w:szCs w:val="36"/>
                              </w:rPr>
                            </w:pPr>
                            <w:r>
                              <w:rPr>
                                <w:rFonts w:hint="eastAsia" w:ascii="宋体" w:hAnsi="宋体" w:cs="宋体"/>
                                <w:szCs w:val="36"/>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15pt;margin-top:290pt;height:205.95pt;width:515.65pt;mso-position-horizontal-relative:margin;mso-position-vertical-relative:margin;z-index:251666432;mso-width-relative:page;mso-height-relative:page;" fillcolor="#FFFFFF" filled="t" stroked="f" coordsize="21600,21600" o:gfxdata="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">
                <v:fill on="t" focussize="0,0"/>
                <v:stroke on="f"/>
                <v:imagedata o:title=""/>
                <o:lock v:ext="edit" aspectratio="f"/>
                <v:textbox inset="0mm,0mm,0mm,0mm">
                  <w:txbxContent>
                    <w:p>
                      <w:pPr>
                        <w:pStyle w:val="101"/>
                      </w:pPr>
                      <w:r>
                        <w:rPr>
                          <w:rFonts w:hint="eastAsia"/>
                        </w:rPr>
                        <w:t>建设用地</w:t>
                      </w:r>
                      <w:r>
                        <w:t>土壤</w:t>
                      </w:r>
                      <w:r>
                        <w:rPr>
                          <w:rFonts w:hint="eastAsia"/>
                        </w:rPr>
                        <w:t>风险管控与修复</w:t>
                      </w:r>
                    </w:p>
                    <w:p>
                      <w:pPr>
                        <w:pStyle w:val="101"/>
                      </w:pPr>
                      <w:r>
                        <w:rPr>
                          <w:rFonts w:hint="eastAsia"/>
                        </w:rPr>
                        <w:t>效果评估技术导则</w:t>
                      </w:r>
                    </w:p>
                    <w:p/>
                    <w:p>
                      <w:pPr>
                        <w:widowControl w:val="0"/>
                        <w:spacing w:line="360" w:lineRule="auto"/>
                        <w:ind w:firstLine="562" w:firstLineChars="200"/>
                        <w:jc w:val="center"/>
                        <w:rPr>
                          <w:rFonts w:ascii="Arial" w:hAnsi="Arial" w:eastAsia="黑体" w:cs="Arial"/>
                          <w:b/>
                          <w:bCs/>
                          <w:kern w:val="2"/>
                          <w:sz w:val="28"/>
                          <w:szCs w:val="22"/>
                        </w:rPr>
                      </w:pPr>
                      <w:r>
                        <w:rPr>
                          <w:rFonts w:ascii="Arial" w:hAnsi="Arial" w:eastAsia="黑体" w:cs="Arial"/>
                          <w:b/>
                          <w:bCs/>
                          <w:kern w:val="2"/>
                          <w:sz w:val="28"/>
                          <w:szCs w:val="22"/>
                        </w:rPr>
                        <w:t xml:space="preserve">Soil and Groundwater </w:t>
                      </w:r>
                      <w:r>
                        <w:rPr>
                          <w:rFonts w:hint="eastAsia" w:ascii="Arial" w:hAnsi="Arial" w:eastAsia="黑体" w:cs="Arial"/>
                          <w:b/>
                          <w:bCs/>
                          <w:kern w:val="2"/>
                          <w:sz w:val="28"/>
                          <w:szCs w:val="22"/>
                        </w:rPr>
                        <w:t>Remediation</w:t>
                      </w:r>
                      <w:r>
                        <w:rPr>
                          <w:rFonts w:ascii="Arial" w:hAnsi="Arial" w:eastAsia="黑体" w:cs="Arial"/>
                          <w:b/>
                          <w:bCs/>
                          <w:kern w:val="2"/>
                          <w:sz w:val="28"/>
                          <w:szCs w:val="22"/>
                        </w:rPr>
                        <w:t xml:space="preserve"> and Risk control </w:t>
                      </w:r>
                      <w:r>
                        <w:rPr>
                          <w:rFonts w:hint="eastAsia" w:ascii="Arial" w:hAnsi="Arial" w:eastAsia="黑体" w:cs="Arial"/>
                          <w:b/>
                          <w:bCs/>
                          <w:kern w:val="2"/>
                          <w:sz w:val="28"/>
                          <w:szCs w:val="22"/>
                        </w:rPr>
                        <w:t>Verification</w:t>
                      </w:r>
                      <w:r>
                        <w:rPr>
                          <w:rFonts w:ascii="Arial" w:hAnsi="Arial" w:eastAsia="黑体" w:cs="Arial"/>
                          <w:b/>
                          <w:bCs/>
                          <w:kern w:val="2"/>
                          <w:sz w:val="28"/>
                          <w:szCs w:val="22"/>
                        </w:rPr>
                        <w:t xml:space="preserve"> Guideline of Development Land</w:t>
                      </w:r>
                    </w:p>
                    <w:p>
                      <w:pPr>
                        <w:pStyle w:val="131"/>
                        <w:spacing w:before="0" w:line="240" w:lineRule="auto"/>
                        <w:textAlignment w:val="center"/>
                        <w:rPr>
                          <w:rFonts w:ascii="宋体" w:hAnsi="宋体" w:cs="宋体"/>
                          <w:szCs w:val="36"/>
                        </w:rPr>
                      </w:pPr>
                      <w:r>
                        <w:rPr>
                          <w:rFonts w:hint="eastAsia" w:ascii="宋体" w:hAnsi="宋体" w:cs="宋体"/>
                          <w:szCs w:val="36"/>
                        </w:rPr>
                        <w:t>（征求意见稿）</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236220</wp:posOffset>
                </wp:positionH>
                <wp:positionV relativeFrom="paragraph">
                  <wp:posOffset>1980565</wp:posOffset>
                </wp:positionV>
                <wp:extent cx="6121400" cy="0"/>
                <wp:effectExtent l="0" t="0" r="31750" b="1905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18.6pt;margin-top:155.95pt;height:0pt;width:482pt;z-index:251665408;mso-width-relative:page;mso-height-relative:page;" filled="f" stroked="t" coordsize="21600,21600" o:gfxdata="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tX7VOuMBAACtAwAADgAAAAAAAAABACAAAAA8AQAAZHJzL2Uyb0RvYy54bWxQ&#10;SwECFAAUAAAACACHTuJAhyAel9cAAAALAQAADwAAAAAAAAABACAAAAA4AAAAZHJzL2Rvd25yZXYu&#10;eG1sUEsFBgAAAAAGAAYAWQEAAJEFAAAAAA==&#10;">
                <v:fill on="f" focussize="0,0"/>
                <v:stroke weight="1pt" color="#FFFFFF"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1" layoutInCell="1" allowOverlap="1">
                <wp:simplePos x="0" y="0"/>
                <wp:positionH relativeFrom="margin">
                  <wp:align>left</wp:align>
                </wp:positionH>
                <wp:positionV relativeFrom="margin">
                  <wp:posOffset>2124075</wp:posOffset>
                </wp:positionV>
                <wp:extent cx="5802630" cy="234950"/>
                <wp:effectExtent l="0" t="0" r="762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5802630" cy="234950"/>
                        </a:xfrm>
                        <a:prstGeom prst="rect">
                          <a:avLst/>
                        </a:prstGeom>
                        <a:solidFill>
                          <a:srgbClr val="FFFFFF"/>
                        </a:solidFill>
                        <a:ln>
                          <a:noFill/>
                        </a:ln>
                      </wps:spPr>
                      <wps:txbx>
                        <w:txbxContent>
                          <w:p>
                            <w:pPr>
                              <w:rPr>
                                <w:szCs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167.25pt;height:18.5pt;width:456.9pt;mso-position-horizontal:lef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EDLFiIwIAADAEAAAOAAAAAAAAAAEAIAAAAD0BAABkcnMvZTJv&#10;RG9jLnhtbFBLAQIUABQAAAAIAIdO4kB6YfbU2AAAAAgBAAAPAAAAAAAAAAEAIAAAADgAAABkcnMv&#10;ZG93bnJldi54bWxQSwUGAAAAAAYABgBZAQAA0gUAAAAA&#10;">
                <v:fill on="t" focussize="0,0"/>
                <v:stroke on="f"/>
                <v:imagedata o:title=""/>
                <o:lock v:ext="edit" aspectratio="f"/>
                <v:textbox inset="0mm,0mm,0mm,0mm">
                  <w:txbxContent>
                    <w:p>
                      <w:pPr>
                        <w:rPr>
                          <w:szCs w:val="21"/>
                        </w:rPr>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360045</wp:posOffset>
                </wp:positionH>
                <wp:positionV relativeFrom="paragraph">
                  <wp:posOffset>8889365</wp:posOffset>
                </wp:positionV>
                <wp:extent cx="6121400" cy="0"/>
                <wp:effectExtent l="0" t="0" r="31750" b="1905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28.35pt;margin-top:699.95pt;height:0pt;width:482pt;z-index:251663360;mso-width-relative:page;mso-height-relative:page;" filled="f" stroked="t" coordsize="21600,21600" o:gfxdata="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Xle/cOMBAACtAwAADgAAAAAAAAABACAAAAA8AQAAZHJzL2Uyb0RvYy54bWxQ&#10;SwECFAAUAAAACACHTuJAZvig29cAAAANAQAADwAAAAAAAAABACAAAAA4AAAAZHJzL2Rvd25yZXYu&#10;eG1sUEsFBgAAAAAGAAYAWQEAAJEFAAAAAA==&#10;">
                <v:fill on="f" focussize="0,0"/>
                <v:stroke weight="1pt" color="#FFFFFF"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align>center</wp:align>
                </wp:positionH>
                <wp:positionV relativeFrom="margin">
                  <wp:posOffset>9108440</wp:posOffset>
                </wp:positionV>
                <wp:extent cx="6120130" cy="36322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200"/>
                              <w:widowControl/>
                              <w:tabs>
                                <w:tab w:val="clear" w:pos="719"/>
                              </w:tabs>
                              <w:spacing w:line="0" w:lineRule="atLeast"/>
                              <w:ind w:left="0" w:firstLine="0"/>
                              <w:jc w:val="center"/>
                              <w:rPr>
                                <w:rFonts w:ascii="黑体" w:eastAsia="黑体"/>
                                <w:spacing w:val="20"/>
                                <w:w w:val="135"/>
                                <w:kern w:val="0"/>
                                <w:sz w:val="28"/>
                                <w:szCs w:val="20"/>
                              </w:rPr>
                            </w:pPr>
                            <w:r>
                              <w:rPr>
                                <w:rFonts w:hint="eastAsia" w:ascii="黑体" w:eastAsia="黑体"/>
                                <w:spacing w:val="20"/>
                                <w:w w:val="135"/>
                                <w:kern w:val="0"/>
                                <w:sz w:val="28"/>
                                <w:szCs w:val="20"/>
                              </w:rPr>
                              <w:t>北京市市场监督管理局  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717.2pt;height:28.6pt;width:481.9pt;mso-position-horizontal:center;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">
                <v:fill on="t" focussize="0,0"/>
                <v:stroke on="f"/>
                <v:imagedata o:title=""/>
                <o:lock v:ext="edit" aspectratio="f"/>
                <v:textbox inset="0mm,0mm,0mm,0mm">
                  <w:txbxContent>
                    <w:p>
                      <w:pPr>
                        <w:pStyle w:val="200"/>
                        <w:widowControl/>
                        <w:tabs>
                          <w:tab w:val="clear" w:pos="719"/>
                        </w:tabs>
                        <w:spacing w:line="0" w:lineRule="atLeast"/>
                        <w:ind w:left="0" w:firstLine="0"/>
                        <w:jc w:val="center"/>
                        <w:rPr>
                          <w:rFonts w:ascii="黑体" w:eastAsia="黑体"/>
                          <w:spacing w:val="20"/>
                          <w:w w:val="135"/>
                          <w:kern w:val="0"/>
                          <w:sz w:val="28"/>
                          <w:szCs w:val="20"/>
                        </w:rPr>
                      </w:pPr>
                      <w:r>
                        <w:rPr>
                          <w:rFonts w:hint="eastAsia" w:ascii="黑体" w:eastAsia="黑体"/>
                          <w:spacing w:val="20"/>
                          <w:w w:val="135"/>
                          <w:kern w:val="0"/>
                          <w:sz w:val="28"/>
                          <w:szCs w:val="20"/>
                        </w:rPr>
                        <w:t>北京市市场监督管理局  发 布</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page">
                  <wp:posOffset>4820920</wp:posOffset>
                </wp:positionH>
                <wp:positionV relativeFrom="page">
                  <wp:posOffset>8892540</wp:posOffset>
                </wp:positionV>
                <wp:extent cx="2019300" cy="31242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27"/>
                              <w:rPr>
                                <w:rFonts w:ascii="黑体"/>
                              </w:rPr>
                            </w:pPr>
                            <w:r>
                              <w:rPr>
                                <w:rFonts w:hint="eastAsia" w:ascii="黑体"/>
                              </w:rPr>
                              <w:t>XX XX -XX-XX实施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79.6pt;margin-top:700.2pt;height:24.6pt;width:159pt;mso-position-horizontal-relative:page;mso-position-vertical-relative:page;z-index:251661312;mso-width-relative:page;mso-height-relative:page;" fillcolor="#FFFFFF" filled="t" stroked="f" coordsize="21600,21600" o:gfxdata="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J1+aOIgAgAAMAQAAA4AAAAAAAAAAQAgAAAAPwEAAGRycy9lMm9E&#10;b2MueG1sUEsBAhQAFAAAAAgAh07iQIeTP2vaAAAADgEAAA8AAAAAAAAAAQAgAAAAOAAAAGRycy9k&#10;b3ducmV2LnhtbFBLBQYAAAAABgAGAFkBAADRBQAAAAA=&#10;">
                <v:fill on="t" focussize="0,0"/>
                <v:stroke on="f"/>
                <v:imagedata o:title=""/>
                <o:lock v:ext="edit" aspectratio="f"/>
                <v:textbox inset="0mm,0mm,0mm,0mm">
                  <w:txbxContent>
                    <w:p>
                      <w:pPr>
                        <w:pStyle w:val="127"/>
                        <w:rPr>
                          <w:rFonts w:ascii="黑体"/>
                        </w:rPr>
                      </w:pPr>
                      <w:r>
                        <w:rPr>
                          <w:rFonts w:hint="eastAsia" w:ascii="黑体"/>
                        </w:rPr>
                        <w:t>XX XX -XX-XX实施</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900430</wp:posOffset>
                </wp:positionH>
                <wp:positionV relativeFrom="page">
                  <wp:posOffset>8892540</wp:posOffset>
                </wp:positionV>
                <wp:extent cx="2019300" cy="312420"/>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3"/>
                              <w:ind w:firstLine="0"/>
                              <w:rPr>
                                <w:rFonts w:hint="default"/>
                                <w:sz w:val="20"/>
                              </w:rPr>
                            </w:pPr>
                            <w:r>
                              <w:rPr>
                                <w:rFonts w:ascii="黑体" w:eastAsia="黑体"/>
                                <w:sz w:val="28"/>
                                <w:szCs w:val="20"/>
                                <w:lang w:val="en-US"/>
                              </w:rPr>
                              <w:t>XX XX -XX-XX发布</w:t>
                            </w:r>
                          </w:p>
                          <w:p>
                            <w:pPr>
                              <w:pStyle w:val="104"/>
                              <w:rPr>
                                <w:rFonts w:ascii="黑体"/>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pt;margin-top:700.2pt;height:24.6pt;width:159pt;mso-position-horizontal-relative:page;mso-position-vertical-relative:page;z-index:251660288;mso-width-relative:page;mso-height-relative:page;" fillcolor="#FFFFFF" filled="t" stroked="f" coordsize="21600,21600" o:gfxdata="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">
                <v:fill on="t" focussize="0,0"/>
                <v:stroke on="f"/>
                <v:imagedata o:title=""/>
                <o:lock v:ext="edit" aspectratio="f"/>
                <v:textbox inset="0mm,0mm,0mm,0mm">
                  <w:txbxContent>
                    <w:p>
                      <w:pPr>
                        <w:pStyle w:val="63"/>
                        <w:ind w:firstLine="0"/>
                        <w:rPr>
                          <w:rFonts w:hint="default"/>
                          <w:sz w:val="20"/>
                        </w:rPr>
                      </w:pPr>
                      <w:r>
                        <w:rPr>
                          <w:rFonts w:ascii="黑体" w:eastAsia="黑体"/>
                          <w:sz w:val="28"/>
                          <w:szCs w:val="20"/>
                          <w:lang w:val="en-US"/>
                        </w:rPr>
                        <w:t>XX XX -XX-XX发布</w:t>
                      </w:r>
                    </w:p>
                    <w:p>
                      <w:pPr>
                        <w:pStyle w:val="104"/>
                        <w:rPr>
                          <w:rFonts w:ascii="黑体"/>
                        </w:rPr>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-55880</wp:posOffset>
                </wp:positionH>
                <wp:positionV relativeFrom="margin">
                  <wp:posOffset>90805</wp:posOffset>
                </wp:positionV>
                <wp:extent cx="2540000" cy="792480"/>
                <wp:effectExtent l="0" t="0" r="0" b="762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2540000" cy="792480"/>
                        </a:xfrm>
                        <a:prstGeom prst="rect">
                          <a:avLst/>
                        </a:prstGeom>
                        <a:solidFill>
                          <a:srgbClr val="FFFFFF"/>
                        </a:solidFill>
                        <a:ln>
                          <a:noFill/>
                        </a:ln>
                      </wps:spPr>
                      <wps:txbx>
                        <w:txbxContent>
                          <w:p>
                            <w:pPr>
                              <w:pStyle w:val="99"/>
                              <w:spacing w:before="120" w:after="120"/>
                            </w:pPr>
                            <w:r>
                              <w:t>ICS</w:t>
                            </w:r>
                            <w:r>
                              <w:rPr>
                                <w:rFonts w:hint="eastAsia"/>
                              </w:rPr>
                              <w:t xml:space="preserve"> XX.XXX.XX</w:t>
                            </w:r>
                          </w:p>
                          <w:p>
                            <w:pPr>
                              <w:pStyle w:val="99"/>
                              <w:spacing w:before="120" w:after="120"/>
                            </w:pPr>
                            <w:r>
                              <w:t>Z</w:t>
                            </w:r>
                            <w:r>
                              <w:rPr>
                                <w:rFonts w:hint="eastAsia"/>
                              </w:rPr>
                              <w:t xml:space="preserve"> XX</w:t>
                            </w:r>
                          </w:p>
                          <w:p>
                            <w:pPr>
                              <w:pStyle w:val="99"/>
                              <w:spacing w:before="120" w:after="120"/>
                            </w:pPr>
                            <w:r>
                              <w:rPr>
                                <w:rFonts w:hint="eastAsia"/>
                              </w:rPr>
                              <w:t>备案号：XXXXX-200X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4pt;margin-top:7.15pt;height:62.4pt;width:200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">
                <v:fill on="t" focussize="0,0"/>
                <v:stroke on="f"/>
                <v:imagedata o:title=""/>
                <o:lock v:ext="edit" aspectratio="f"/>
                <v:textbox inset="0mm,0mm,0mm,0mm">
                  <w:txbxContent>
                    <w:p>
                      <w:pPr>
                        <w:pStyle w:val="99"/>
                        <w:spacing w:before="120" w:after="120"/>
                      </w:pPr>
                      <w:r>
                        <w:t>ICS</w:t>
                      </w:r>
                      <w:r>
                        <w:rPr>
                          <w:rFonts w:hint="eastAsia"/>
                        </w:rPr>
                        <w:t xml:space="preserve"> XX.XXX.XX</w:t>
                      </w:r>
                    </w:p>
                    <w:p>
                      <w:pPr>
                        <w:pStyle w:val="99"/>
                        <w:spacing w:before="120" w:after="120"/>
                      </w:pPr>
                      <w:r>
                        <w:t>Z</w:t>
                      </w:r>
                      <w:r>
                        <w:rPr>
                          <w:rFonts w:hint="eastAsia"/>
                        </w:rPr>
                        <w:t xml:space="preserve"> XX</w:t>
                      </w:r>
                    </w:p>
                    <w:p>
                      <w:pPr>
                        <w:pStyle w:val="99"/>
                        <w:spacing w:before="120" w:after="120"/>
                      </w:pPr>
                      <w:r>
                        <w:rPr>
                          <w:rFonts w:hint="eastAsia"/>
                        </w:rPr>
                        <w:t>备案号：XXXXX-200X</w:t>
                      </w:r>
                    </w:p>
                  </w:txbxContent>
                </v:textbox>
                <w10:anchorlock/>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5760"/>
        </w:tabs>
        <w:rPr>
          <w:color w:val="000000" w:themeColor="text1"/>
          <w14:textFill>
            <w14:solidFill>
              <w14:schemeClr w14:val="tx1"/>
            </w14:solidFill>
          </w14:textFill>
        </w:rPr>
      </w:pPr>
      <w:r>
        <w:rPr>
          <w:color w:val="000000" w:themeColor="text1"/>
          <w14:textFill>
            <w14:solidFill>
              <w14:schemeClr w14:val="tx1"/>
            </w14:solidFill>
          </w14:textFill>
        </w:rPr>
        <w:tab/>
      </w:r>
    </w:p>
    <w:p>
      <w:pPr>
        <w:pStyle w:val="199"/>
        <w:framePr w:wrap="around" w:x="1278" w:y="2162"/>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北京市地方标准</w:t>
      </w:r>
    </w:p>
    <w:p>
      <w:pPr>
        <w:pStyle w:val="145"/>
        <w:framePr w:wrap="around" w:x="1654" w:y="2847"/>
        <w:rPr>
          <w:color w:val="000000" w:themeColor="text1"/>
          <w14:textFill>
            <w14:solidFill>
              <w14:schemeClr w14:val="tx1"/>
            </w14:solidFill>
          </w14:textFill>
        </w:rPr>
      </w:pPr>
      <w:r>
        <w:rPr>
          <w:rFonts w:hint="eastAsia"/>
          <w:color w:val="000000" w:themeColor="text1"/>
          <w14:textFill>
            <w14:solidFill>
              <w14:schemeClr w14:val="tx1"/>
            </w14:solidFill>
          </w14:textFill>
        </w:rPr>
        <w:t>DB11/T XX—20XX</w:t>
      </w:r>
    </w:p>
    <w:tbl>
      <w:tblPr>
        <w:tblStyle w:val="6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67"/>
              <w:framePr w:wrap="around" w:x="1654" w:y="2847"/>
              <w:rPr>
                <w:color w:val="000000" w:themeColor="text1"/>
                <w14:textFill>
                  <w14:solidFill>
                    <w14:schemeClr w14:val="tx1"/>
                  </w14:solidFill>
                </w14:textFill>
              </w:rPr>
            </w:pPr>
            <w:bookmarkStart w:id="0" w:name="DT"/>
            <w:r>
              <w:rPr>
                <w:color w:val="000000" w:themeColor="text1"/>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1" name="矩形 61"/>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4697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">
                      <v:fill on="t" focussize="0,0"/>
                      <v:stroke on="f"/>
                      <v:imagedata o:title=""/>
                      <o:lock v:ext="edit" aspectratio="f"/>
                    </v:rect>
                  </w:pict>
                </mc:Fallback>
              </mc:AlternateContent>
            </w:r>
            <w:bookmarkEnd w:id="0"/>
          </w:p>
        </w:tc>
      </w:tr>
    </w:tbl>
    <w:p>
      <w:pPr>
        <w:pStyle w:val="145"/>
        <w:framePr w:wrap="around" w:x="1654" w:y="2847"/>
        <w:rPr>
          <w:color w:val="000000" w:themeColor="text1"/>
          <w14:textFill>
            <w14:solidFill>
              <w14:schemeClr w14:val="tx1"/>
            </w14:solidFill>
          </w14:textFill>
        </w:rPr>
      </w:pPr>
    </w:p>
    <w:p>
      <w:pPr>
        <w:pStyle w:val="145"/>
        <w:framePr w:wrap="around" w:x="1654" w:y="2847"/>
        <w:rPr>
          <w:color w:val="000000" w:themeColor="text1"/>
          <w14:textFill>
            <w14:solidFill>
              <w14:schemeClr w14:val="tx1"/>
            </w14:solidFill>
          </w14:textFill>
        </w:rPr>
      </w:pPr>
    </w:p>
    <w:p>
      <w:pPr>
        <w:tabs>
          <w:tab w:val="left" w:pos="5760"/>
        </w:tabs>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567" w:right="1134" w:bottom="1134" w:left="1418" w:header="0" w:footer="0" w:gutter="0"/>
          <w:pgNumType w:fmt="upperRoman" w:start="1"/>
          <w:cols w:space="425" w:num="1"/>
          <w:titlePg/>
          <w:docGrid w:linePitch="312" w:charSpace="0"/>
        </w:sectPr>
      </w:pPr>
      <w:r>
        <w:rPr>
          <w:color w:val="000000" w:themeColor="text1"/>
          <w14:textFill>
            <w14:solidFill>
              <w14:schemeClr w14:val="tx1"/>
            </w14:solidFill>
          </w14:textFill>
        </w:rPr>
        <w:tab/>
      </w:r>
    </w:p>
    <w:p>
      <w:pPr>
        <w:pStyle w:val="46"/>
        <w:tabs>
          <w:tab w:val="right" w:leader="dot" w:pos="9487"/>
        </w:tabs>
        <w:jc w:val="cente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bookmarkStart w:id="1" w:name="_Toc178005962"/>
      <w:bookmarkStart w:id="2" w:name="_Toc437622923"/>
      <w:bookmarkStart w:id="3" w:name="_Toc178496642"/>
      <w:bookmarkStart w:id="4" w:name="_Toc437609529"/>
      <w:bookmarkStart w:id="5" w:name="_Toc428391433"/>
      <w:bookmarkStart w:id="6" w:name="_Toc169190856"/>
      <w:bookmarkStart w:id="7" w:name="_Toc146396411"/>
      <w:bookmarkStart w:id="8" w:name="_Toc437336860"/>
      <w:bookmarkStart w:id="9" w:name="_Toc437336764"/>
      <w:bookmarkStart w:id="10" w:name="_Toc435707587"/>
      <w:r>
        <w:rPr>
          <w:rFonts w:hint="eastAsia"/>
          <w:color w:val="000000" w:themeColor="text1"/>
          <w:sz w:val="30"/>
          <w:szCs w:val="30"/>
          <w14:textFill>
            <w14:solidFill>
              <w14:schemeClr w14:val="tx1"/>
            </w14:solidFill>
          </w14:textFill>
        </w:rPr>
        <w:t>目</w:t>
      </w:r>
      <w:r>
        <w:rPr>
          <w:color w:val="000000" w:themeColor="text1"/>
          <w:sz w:val="30"/>
          <w:szCs w:val="30"/>
          <w14:textFill>
            <w14:solidFill>
              <w14:schemeClr w14:val="tx1"/>
            </w14:solidFill>
          </w14:textFill>
        </w:rPr>
        <w:t xml:space="preserve">    </w:t>
      </w:r>
      <w:r>
        <w:rPr>
          <w:rFonts w:hint="eastAsia"/>
          <w:color w:val="000000" w:themeColor="text1"/>
          <w:sz w:val="30"/>
          <w:szCs w:val="30"/>
          <w14:textFill>
            <w14:solidFill>
              <w14:schemeClr w14:val="tx1"/>
            </w14:solidFill>
          </w14:textFill>
        </w:rPr>
        <w:t>次</w:t>
      </w:r>
      <w:bookmarkEnd w:id="1"/>
      <w:bookmarkEnd w:id="2"/>
      <w:bookmarkEnd w:id="3"/>
      <w:bookmarkEnd w:id="4"/>
      <w:bookmarkEnd w:id="5"/>
      <w:bookmarkEnd w:id="6"/>
      <w:bookmarkEnd w:id="7"/>
      <w:bookmarkEnd w:id="8"/>
      <w:bookmarkEnd w:id="9"/>
      <w:bookmarkEnd w:id="10"/>
      <w:r>
        <w:rPr>
          <w:rFonts w:asciiTheme="minorEastAsia" w:hAnsiTheme="minorEastAsia" w:eastAsiaTheme="minorEastAsia"/>
          <w:b w:val="0"/>
          <w:bCs/>
          <w:caps w:val="0"/>
          <w:color w:val="000000" w:themeColor="text1"/>
          <w:sz w:val="30"/>
          <w:szCs w:val="30"/>
          <w14:textFill>
            <w14:solidFill>
              <w14:schemeClr w14:val="tx1"/>
            </w14:solidFill>
          </w14:textFill>
        </w:rPr>
        <w:fldChar w:fldCharType="begin"/>
      </w:r>
      <w:r>
        <w:rPr>
          <w:rFonts w:asciiTheme="minorEastAsia" w:hAnsiTheme="minorEastAsia" w:eastAsiaTheme="minorEastAsia"/>
          <w:b w:val="0"/>
          <w:color w:val="000000" w:themeColor="text1"/>
          <w:sz w:val="30"/>
          <w:szCs w:val="30"/>
          <w14:textFill>
            <w14:solidFill>
              <w14:schemeClr w14:val="tx1"/>
            </w14:solidFill>
          </w14:textFill>
        </w:rPr>
        <w:instrText xml:space="preserve"> TOC \o "1-1" \h \z \u </w:instrText>
      </w:r>
      <w:r>
        <w:rPr>
          <w:rFonts w:asciiTheme="minorEastAsia" w:hAnsiTheme="minorEastAsia" w:eastAsiaTheme="minorEastAsia"/>
          <w:b w:val="0"/>
          <w:bCs/>
          <w:caps w:val="0"/>
          <w:color w:val="000000" w:themeColor="text1"/>
          <w:sz w:val="30"/>
          <w:szCs w:val="30"/>
          <w14:textFill>
            <w14:solidFill>
              <w14:schemeClr w14:val="tx1"/>
            </w14:solidFill>
          </w14:textFill>
        </w:rPr>
        <w:fldChar w:fldCharType="separate"/>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"_Toc178496838"</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1</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范围</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_Toc178496838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"_Toc178496839"</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2</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规范性引用文件</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_Toc178496839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"_Toc178496840"</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3</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术语和定义</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_Toc178496840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"_Toc178496841"</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4</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基本原则与工作内容</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_Toc178496841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2</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"_Toc178496842"</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5</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更新地块概念模型</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_Toc178496842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3</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"_Toc178496843"</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6</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土壤修复效果评估</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_Toc178496843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4</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"_Toc178496844"</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7</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地下水修复效果评估</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_Toc178496844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9</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"_Toc178496845"</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8</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风险管控效果评估</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_Toc178496845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12</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4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"_Toc178496846"</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9</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后期管理建议</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_Toc178496846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13</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600"/>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"_Toc178496847"</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ascii="黑体" w:hAnsi="黑体"/>
          <w:b w:val="0"/>
          <w:bCs/>
          <w:color w:val="000000" w:themeColor="text1"/>
          <w14:textFill>
            <w14:solidFill>
              <w14:schemeClr w14:val="tx1"/>
            </w14:solidFill>
          </w14:textFill>
        </w:rPr>
        <w:t>10</w:t>
      </w:r>
      <w:r>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tab/>
      </w:r>
      <w:r>
        <w:rPr>
          <w:rStyle w:val="81"/>
          <w:rFonts w:hint="eastAsia"/>
          <w:b w:val="0"/>
          <w:bCs/>
          <w:color w:val="000000" w:themeColor="text1"/>
          <w14:textFill>
            <w14:solidFill>
              <w14:schemeClr w14:val="tx1"/>
            </w14:solidFill>
          </w14:textFill>
        </w:rPr>
        <w:t>编制效果评估报告</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_Toc178496847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14</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"_Toc178496848"</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hint="eastAsia" w:eastAsia="黑体"/>
          <w:b w:val="0"/>
          <w:bCs/>
          <w:color w:val="000000" w:themeColor="text1"/>
          <w14:textFill>
            <w14:solidFill>
              <w14:schemeClr w14:val="tx1"/>
            </w14:solidFill>
          </w14:textFill>
        </w:rPr>
        <w:t>附录</w:t>
      </w:r>
      <w:r>
        <w:rPr>
          <w:rStyle w:val="81"/>
          <w:rFonts w:eastAsia="黑体"/>
          <w:b w:val="0"/>
          <w:bCs/>
          <w:color w:val="000000" w:themeColor="text1"/>
          <w14:textFill>
            <w14:solidFill>
              <w14:schemeClr w14:val="tx1"/>
            </w14:solidFill>
          </w14:textFill>
        </w:rPr>
        <w:t xml:space="preserve">A </w:t>
      </w:r>
      <w:r>
        <w:rPr>
          <w:rStyle w:val="81"/>
          <w:rFonts w:hint="eastAsia" w:eastAsia="黑体"/>
          <w:b w:val="0"/>
          <w:bCs/>
          <w:color w:val="000000" w:themeColor="text1"/>
          <w14:textFill>
            <w14:solidFill>
              <w14:schemeClr w14:val="tx1"/>
            </w14:solidFill>
          </w14:textFill>
        </w:rPr>
        <w:t>（资料性）</w:t>
      </w:r>
      <w:r>
        <w:rPr>
          <w:rStyle w:val="81"/>
          <w:rFonts w:eastAsia="黑体"/>
          <w:b w:val="0"/>
          <w:bCs/>
          <w:color w:val="000000" w:themeColor="text1"/>
          <w14:textFill>
            <w14:solidFill>
              <w14:schemeClr w14:val="tx1"/>
            </w14:solidFill>
          </w14:textFill>
        </w:rPr>
        <w:t xml:space="preserve"> </w:t>
      </w:r>
      <w:r>
        <w:rPr>
          <w:rStyle w:val="81"/>
          <w:rFonts w:hint="eastAsia" w:eastAsia="黑体"/>
          <w:b w:val="0"/>
          <w:bCs/>
          <w:color w:val="000000" w:themeColor="text1"/>
          <w14:textFill>
            <w14:solidFill>
              <w14:schemeClr w14:val="tx1"/>
            </w14:solidFill>
          </w14:textFill>
        </w:rPr>
        <w:t>样本量计算方法</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_Toc178496848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15</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right" w:leader="dot" w:pos="9487"/>
        </w:tabs>
        <w:rPr>
          <w:rFonts w:asciiTheme="minorHAnsi" w:hAnsiTheme="minorHAnsi" w:eastAsiaTheme="minorEastAsia" w:cstheme="minorBidi"/>
          <w:b w:val="0"/>
          <w:caps w:val="0"/>
          <w:color w:val="000000" w:themeColor="text1"/>
          <w:kern w:val="2"/>
          <w:sz w:val="21"/>
          <w:szCs w:val="22"/>
          <w14:textFill>
            <w14:solidFill>
              <w14:schemeClr w14:val="tx1"/>
            </w14:solidFill>
          </w14:textFill>
          <w14:ligatures w14:val="standardContextual"/>
        </w:rPr>
      </w:pPr>
      <w:r>
        <w:rPr>
          <w:rStyle w:val="81"/>
          <w:rFonts w:hint="eastAsia"/>
          <w:b w:val="0"/>
          <w:bCs/>
          <w:color w:val="000000" w:themeColor="text1"/>
          <w14:textFill>
            <w14:solidFill>
              <w14:schemeClr w14:val="tx1"/>
            </w14:solidFill>
          </w14:textFill>
        </w:rPr>
        <w:fldChar w:fldCharType="begin"/>
      </w:r>
      <w:r>
        <w:rPr>
          <w:rStyle w:val="81"/>
          <w:b w:val="0"/>
          <w:bCs/>
          <w:color w:val="000000" w:themeColor="text1"/>
          <w14:textFill>
            <w14:solidFill>
              <w14:schemeClr w14:val="tx1"/>
            </w14:solidFill>
          </w14:textFill>
        </w:rPr>
        <w:instrText xml:space="preserve"> </w:instrText>
      </w:r>
      <w:r>
        <w:rPr>
          <w:b w:val="0"/>
          <w:bCs/>
          <w:color w:val="000000" w:themeColor="text1"/>
          <w14:textFill>
            <w14:solidFill>
              <w14:schemeClr w14:val="tx1"/>
            </w14:solidFill>
          </w14:textFill>
        </w:rPr>
        <w:instrText xml:space="preserve">HYPERLINK \l "_Toc178496849"</w:instrText>
      </w:r>
      <w:r>
        <w:rPr>
          <w:rStyle w:val="81"/>
          <w:b w:val="0"/>
          <w:bCs/>
          <w:color w:val="000000" w:themeColor="text1"/>
          <w14:textFill>
            <w14:solidFill>
              <w14:schemeClr w14:val="tx1"/>
            </w14:solidFill>
          </w14:textFill>
        </w:rPr>
        <w:instrText xml:space="preserve"> </w:instrText>
      </w:r>
      <w:r>
        <w:rPr>
          <w:rStyle w:val="81"/>
          <w:rFonts w:hint="eastAsia"/>
          <w:b w:val="0"/>
          <w:bCs/>
          <w:color w:val="000000" w:themeColor="text1"/>
          <w14:textFill>
            <w14:solidFill>
              <w14:schemeClr w14:val="tx1"/>
            </w14:solidFill>
          </w14:textFill>
        </w:rPr>
        <w:fldChar w:fldCharType="separate"/>
      </w:r>
      <w:r>
        <w:rPr>
          <w:rStyle w:val="81"/>
          <w:rFonts w:hint="eastAsia" w:eastAsia="黑体"/>
          <w:b w:val="0"/>
          <w:bCs/>
          <w:color w:val="000000" w:themeColor="text1"/>
          <w14:textFill>
            <w14:solidFill>
              <w14:schemeClr w14:val="tx1"/>
            </w14:solidFill>
          </w14:textFill>
        </w:rPr>
        <w:t>附录</w:t>
      </w:r>
      <w:r>
        <w:rPr>
          <w:rStyle w:val="81"/>
          <w:rFonts w:eastAsia="黑体"/>
          <w:b w:val="0"/>
          <w:bCs/>
          <w:color w:val="000000" w:themeColor="text1"/>
          <w14:textFill>
            <w14:solidFill>
              <w14:schemeClr w14:val="tx1"/>
            </w14:solidFill>
          </w14:textFill>
        </w:rPr>
        <w:t xml:space="preserve">B </w:t>
      </w:r>
      <w:r>
        <w:rPr>
          <w:rStyle w:val="81"/>
          <w:rFonts w:hint="eastAsia" w:eastAsia="黑体"/>
          <w:b w:val="0"/>
          <w:bCs/>
          <w:color w:val="000000" w:themeColor="text1"/>
          <w14:textFill>
            <w14:solidFill>
              <w14:schemeClr w14:val="tx1"/>
            </w14:solidFill>
          </w14:textFill>
        </w:rPr>
        <w:t>（资料性）</w:t>
      </w:r>
      <w:r>
        <w:rPr>
          <w:rStyle w:val="81"/>
          <w:rFonts w:eastAsia="黑体"/>
          <w:b w:val="0"/>
          <w:bCs/>
          <w:color w:val="000000" w:themeColor="text1"/>
          <w14:textFill>
            <w14:solidFill>
              <w14:schemeClr w14:val="tx1"/>
            </w14:solidFill>
          </w14:textFill>
        </w:rPr>
        <w:t xml:space="preserve"> </w:t>
      </w:r>
      <w:r>
        <w:rPr>
          <w:rStyle w:val="81"/>
          <w:rFonts w:hint="eastAsia" w:eastAsia="黑体"/>
          <w:b w:val="0"/>
          <w:bCs/>
          <w:color w:val="000000" w:themeColor="text1"/>
          <w14:textFill>
            <w14:solidFill>
              <w14:schemeClr w14:val="tx1"/>
            </w14:solidFill>
          </w14:textFill>
        </w:rPr>
        <w:t>效果评估报告提纲</w:t>
      </w:r>
      <w:r>
        <w:rPr>
          <w:b w:val="0"/>
          <w:bCs/>
          <w:color w:val="000000" w:themeColor="text1"/>
          <w14:textFill>
            <w14:solidFill>
              <w14:schemeClr w14:val="tx1"/>
            </w14:solidFill>
          </w14:textFill>
        </w:rPr>
        <w:tab/>
      </w:r>
      <w:r>
        <w:rPr>
          <w:rFonts w:hint="eastAsia"/>
          <w:b w:val="0"/>
          <w:bCs/>
          <w:color w:val="000000" w:themeColor="text1"/>
          <w14:textFill>
            <w14:solidFill>
              <w14:schemeClr w14:val="tx1"/>
            </w14:solidFill>
          </w14:textFill>
        </w:rPr>
        <w:fldChar w:fldCharType="begin"/>
      </w:r>
      <w:r>
        <w:rPr>
          <w:b w:val="0"/>
          <w:bCs/>
          <w:color w:val="000000" w:themeColor="text1"/>
          <w14:textFill>
            <w14:solidFill>
              <w14:schemeClr w14:val="tx1"/>
            </w14:solidFill>
          </w14:textFill>
        </w:rPr>
        <w:instrText xml:space="preserve"> PAGEREF _Toc178496849 \h </w:instrText>
      </w:r>
      <w:r>
        <w:rPr>
          <w:rFonts w:hint="eastAsia"/>
          <w:b w:val="0"/>
          <w:bCs/>
          <w:color w:val="000000" w:themeColor="text1"/>
          <w14:textFill>
            <w14:solidFill>
              <w14:schemeClr w14:val="tx1"/>
            </w14:solidFill>
          </w14:textFill>
        </w:rPr>
        <w:fldChar w:fldCharType="separate"/>
      </w:r>
      <w:r>
        <w:rPr>
          <w:b w:val="0"/>
          <w:color w:val="000000" w:themeColor="text1"/>
          <w14:textFill>
            <w14:solidFill>
              <w14:schemeClr w14:val="tx1"/>
            </w14:solidFill>
          </w14:textFill>
        </w:rPr>
        <w:t>20</w:t>
      </w:r>
      <w:r>
        <w:rPr>
          <w:rFonts w:hint="eastAsia"/>
          <w:b w:val="0"/>
          <w:bCs/>
          <w:color w:val="000000" w:themeColor="text1"/>
          <w14:textFill>
            <w14:solidFill>
              <w14:schemeClr w14:val="tx1"/>
            </w14:solidFill>
          </w14:textFill>
        </w:rPr>
        <w:fldChar w:fldCharType="end"/>
      </w:r>
      <w:r>
        <w:rPr>
          <w:rStyle w:val="81"/>
          <w:rFonts w:hint="eastAsia"/>
          <w:b w:val="0"/>
          <w:bCs/>
          <w:color w:val="000000" w:themeColor="text1"/>
          <w14:textFill>
            <w14:solidFill>
              <w14:schemeClr w14:val="tx1"/>
            </w14:solidFill>
          </w14:textFill>
        </w:rPr>
        <w:fldChar w:fldCharType="end"/>
      </w:r>
    </w:p>
    <w:p>
      <w:pPr>
        <w:pStyle w:val="46"/>
        <w:tabs>
          <w:tab w:val="left" w:pos="0"/>
          <w:tab w:val="left" w:pos="284"/>
        </w:tabs>
        <w:spacing w:before="60" w:after="60"/>
        <w:jc w:val="both"/>
        <w:rPr>
          <w:b/>
          <w:bCs/>
          <w:caps/>
          <w:color w:val="000000" w:themeColor="text1"/>
          <w14:textFill>
            <w14:solidFill>
              <w14:schemeClr w14:val="tx1"/>
            </w14:solidFill>
          </w14:textFill>
        </w:rPr>
      </w:pPr>
      <w:r>
        <w:rPr>
          <w:rFonts w:asciiTheme="minorEastAsia" w:hAnsiTheme="minorEastAsia" w:eastAsiaTheme="minorEastAsia"/>
          <w:b w:val="0"/>
          <w:color w:val="000000" w:themeColor="text1"/>
          <w14:textFill>
            <w14:solidFill>
              <w14:schemeClr w14:val="tx1"/>
            </w14:solidFill>
          </w14:textFill>
        </w:rPr>
        <w:fldChar w:fldCharType="end"/>
      </w:r>
    </w:p>
    <w:p>
      <w:pPr>
        <w:pStyle w:val="148"/>
        <w:tabs>
          <w:tab w:val="left" w:pos="28"/>
          <w:tab w:val="center" w:pos="4748"/>
        </w:tabs>
        <w:rPr>
          <w:color w:val="000000" w:themeColor="text1"/>
          <w14:textFill>
            <w14:solidFill>
              <w14:schemeClr w14:val="tx1"/>
            </w14:solidFill>
          </w14:textFill>
        </w:rPr>
      </w:pPr>
      <w:bookmarkStart w:id="11" w:name="_Toc437622924"/>
      <w:bookmarkStart w:id="12" w:name="_Toc146396412"/>
      <w:bookmarkStart w:id="13" w:name="_Toc178005963"/>
      <w:bookmarkStart w:id="14" w:name="_Toc272405484"/>
      <w:bookmarkStart w:id="15" w:name="_Toc169190857"/>
      <w:bookmarkStart w:id="16" w:name="_Toc178496643"/>
      <w:bookmarkStart w:id="17" w:name="_Toc178496835"/>
      <w:r>
        <w:rPr>
          <w:rFonts w:hint="eastAsia"/>
          <w:color w:val="000000" w:themeColor="text1"/>
          <w14:textFill>
            <w14:solidFill>
              <w14:schemeClr w14:val="tx1"/>
            </w14:solidFill>
          </w14:textFill>
        </w:rPr>
        <w:t>前</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言</w:t>
      </w:r>
      <w:bookmarkEnd w:id="11"/>
      <w:bookmarkEnd w:id="12"/>
      <w:bookmarkEnd w:id="13"/>
      <w:bookmarkEnd w:id="14"/>
      <w:bookmarkEnd w:id="15"/>
      <w:bookmarkEnd w:id="16"/>
      <w:bookmarkEnd w:id="17"/>
    </w:p>
    <w:p>
      <w:pPr>
        <w:pStyle w:val="5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w:t>
      </w:r>
      <w:bookmarkStart w:id="18" w:name="OLE_LINK53"/>
      <w:r>
        <w:rPr>
          <w:color w:val="000000" w:themeColor="text1"/>
          <w14:textFill>
            <w14:solidFill>
              <w14:schemeClr w14:val="tx1"/>
            </w14:solidFill>
          </w14:textFill>
        </w:rPr>
        <w:t>GB/T1.1</w:t>
      </w:r>
      <w:bookmarkEnd w:id="18"/>
      <w:r>
        <w:rPr>
          <w:color w:val="000000" w:themeColor="text1"/>
          <w14:textFill>
            <w14:solidFill>
              <w14:schemeClr w14:val="tx1"/>
            </w14:solidFill>
          </w14:textFill>
        </w:rPr>
        <w:t>-2020</w:t>
      </w:r>
      <w:r>
        <w:rPr>
          <w:rFonts w:hint="eastAsia"/>
          <w:color w:val="000000" w:themeColor="text1"/>
          <w14:textFill>
            <w14:solidFill>
              <w14:schemeClr w14:val="tx1"/>
            </w14:solidFill>
          </w14:textFill>
        </w:rPr>
        <w:t>《标准化工作导则</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第1部分：标准化文件的结构和起草规则》的规定起草。</w:t>
      </w:r>
    </w:p>
    <w:p>
      <w:pPr>
        <w:pStyle w:val="5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本文件由北京市生态环境局提出并归口。</w:t>
      </w:r>
    </w:p>
    <w:p>
      <w:pPr>
        <w:pStyle w:val="5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本文件由北京市生态环境局组织实施。</w:t>
      </w:r>
    </w:p>
    <w:p>
      <w:pPr>
        <w:pStyle w:val="5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本文件起草单位：北京市生态环境保护科学研究院 清华大学</w:t>
      </w:r>
    </w:p>
    <w:p>
      <w:pPr>
        <w:pStyle w:val="50"/>
        <w:rPr>
          <w:color w:val="000000" w:themeColor="text1"/>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991" w:bottom="1440" w:left="1418" w:header="1134" w:footer="1134" w:gutter="0"/>
          <w:pgNumType w:start="1"/>
          <w:cols w:space="425" w:num="1"/>
          <w:titlePg/>
          <w:docGrid w:linePitch="312" w:charSpace="0"/>
        </w:sectPr>
      </w:pPr>
      <w:r>
        <w:rPr>
          <w:rFonts w:hint="eastAsia"/>
          <w:color w:val="000000" w:themeColor="text1"/>
          <w14:textFill>
            <w14:solidFill>
              <w14:schemeClr w14:val="tx1"/>
            </w14:solidFill>
          </w14:textFill>
        </w:rPr>
        <w:t xml:space="preserve">本文件主要起草人： </w:t>
      </w:r>
    </w:p>
    <w:p>
      <w:pPr>
        <w:pStyle w:val="148"/>
        <w:rPr>
          <w:color w:val="000000" w:themeColor="text1"/>
          <w14:textFill>
            <w14:solidFill>
              <w14:schemeClr w14:val="tx1"/>
            </w14:solidFill>
          </w14:textFill>
        </w:rPr>
      </w:pPr>
      <w:bookmarkStart w:id="19" w:name="_Toc169190858"/>
      <w:bookmarkStart w:id="20" w:name="_Toc178496644"/>
      <w:bookmarkStart w:id="21" w:name="_Toc178005964"/>
      <w:bookmarkStart w:id="22" w:name="_Toc437622925"/>
      <w:bookmarkStart w:id="23" w:name="_Toc178496836"/>
      <w:bookmarkStart w:id="24" w:name="_Toc146396413"/>
      <w:r>
        <w:rPr>
          <w:rFonts w:hint="eastAsia"/>
          <w:color w:val="000000" w:themeColor="text1"/>
          <w14:textFill>
            <w14:solidFill>
              <w14:schemeClr w14:val="tx1"/>
            </w14:solidFill>
          </w14:textFill>
        </w:rPr>
        <w:t>引    言</w:t>
      </w:r>
      <w:bookmarkEnd w:id="19"/>
      <w:bookmarkEnd w:id="20"/>
      <w:bookmarkEnd w:id="21"/>
      <w:bookmarkEnd w:id="22"/>
      <w:bookmarkEnd w:id="23"/>
      <w:bookmarkEnd w:id="24"/>
    </w:p>
    <w:p>
      <w:pPr>
        <w:pStyle w:val="50"/>
        <w:rPr>
          <w:color w:val="000000" w:themeColor="text1"/>
          <w14:textFill>
            <w14:solidFill>
              <w14:schemeClr w14:val="tx1"/>
            </w14:solidFill>
          </w14:textFill>
        </w:rPr>
      </w:pPr>
      <w:r>
        <w:rPr>
          <w:rFonts w:hint="eastAsia"/>
          <w:color w:val="000000" w:themeColor="text1"/>
          <w14:textFill>
            <w14:solidFill>
              <w14:schemeClr w14:val="tx1"/>
            </w14:solidFill>
          </w14:textFill>
        </w:rPr>
        <w:t>为贯彻《中华人民共和国环境保护法》《中华人民共和国土壤污染防治法》《北京市土壤污染防治条例》等规定，规范污染土壤和地下水风险管控及修复效果评估工作，加强污染地块环境管理，结合北京市实际，制定本文件。</w:t>
      </w:r>
    </w:p>
    <w:p>
      <w:pPr>
        <w:pStyle w:val="5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本文件借鉴国内外标准，在充分考虑北京市土壤环境管理需求的基础上，提出土壤和地下水风险管控和修复效果评估的方法。</w:t>
      </w: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1680"/>
        </w:tabs>
        <w:rPr>
          <w:color w:val="000000" w:themeColor="text1"/>
          <w14:textFill>
            <w14:solidFill>
              <w14:schemeClr w14:val="tx1"/>
            </w14:solidFill>
          </w14:textFill>
        </w:rPr>
      </w:pPr>
      <w:r>
        <w:rPr>
          <w:color w:val="000000" w:themeColor="text1"/>
          <w14:textFill>
            <w14:solidFill>
              <w14:schemeClr w14:val="tx1"/>
            </w14:solidFill>
          </w14:textFill>
        </w:rPr>
        <w:tab/>
      </w:r>
    </w:p>
    <w:p>
      <w:pPr>
        <w:tabs>
          <w:tab w:val="left" w:pos="1680"/>
        </w:tabs>
        <w:rPr>
          <w:color w:val="000000" w:themeColor="text1"/>
          <w14:textFill>
            <w14:solidFill>
              <w14:schemeClr w14:val="tx1"/>
            </w14:solidFill>
          </w14:textFill>
        </w:rPr>
        <w:sectPr>
          <w:footerReference r:id="rId15" w:type="default"/>
          <w:footerReference r:id="rId16" w:type="even"/>
          <w:pgSz w:w="11907" w:h="16839" w:orient="landscape"/>
          <w:pgMar w:top="1440" w:right="1800" w:bottom="1440" w:left="1800" w:header="851" w:footer="992" w:gutter="0"/>
          <w:pgNumType w:fmt="lowerRoman"/>
          <w:cols w:space="720" w:num="1"/>
          <w:docGrid w:type="lines" w:linePitch="312" w:charSpace="0"/>
        </w:sectPr>
      </w:pPr>
      <w:r>
        <w:rPr>
          <w:color w:val="000000" w:themeColor="text1"/>
          <w14:textFill>
            <w14:solidFill>
              <w14:schemeClr w14:val="tx1"/>
            </w14:solidFill>
          </w14:textFill>
        </w:rPr>
        <w:tab/>
      </w:r>
    </w:p>
    <w:p>
      <w:pPr>
        <w:pStyle w:val="65"/>
        <w:spacing w:before="0" w:after="0"/>
        <w:ind w:firstLine="643"/>
        <w:rPr>
          <w:rFonts w:ascii="Times New Roman" w:hAnsi="Times New Roman" w:eastAsia="黑体"/>
          <w:b w:val="0"/>
          <w:color w:val="000000" w:themeColor="text1"/>
          <w14:textFill>
            <w14:solidFill>
              <w14:schemeClr w14:val="tx1"/>
            </w14:solidFill>
          </w14:textFill>
        </w:rPr>
        <w:sectPr>
          <w:type w:val="continuous"/>
          <w:pgSz w:w="11907" w:h="16839" w:orient="landscape"/>
          <w:pgMar w:top="1440" w:right="1800" w:bottom="1440" w:left="1800" w:header="851" w:footer="992" w:gutter="0"/>
          <w:cols w:space="720" w:num="1"/>
          <w:docGrid w:type="lines" w:linePitch="312" w:charSpace="0"/>
        </w:sectPr>
      </w:pPr>
      <w:bookmarkStart w:id="25" w:name="_Toc507610117"/>
      <w:bookmarkStart w:id="26" w:name="_Toc520915368"/>
    </w:p>
    <w:p>
      <w:pPr>
        <w:pStyle w:val="65"/>
        <w:spacing w:before="0" w:after="0"/>
        <w:rPr>
          <w:rFonts w:ascii="Times New Roman" w:hAnsi="Times New Roman" w:eastAsia="黑体"/>
          <w:b w:val="0"/>
          <w:color w:val="000000" w:themeColor="text1"/>
          <w14:textFill>
            <w14:solidFill>
              <w14:schemeClr w14:val="tx1"/>
            </w14:solidFill>
          </w14:textFill>
        </w:rPr>
      </w:pPr>
      <w:bookmarkStart w:id="27" w:name="_Toc178496837"/>
      <w:bookmarkStart w:id="28" w:name="_Toc529897484"/>
      <w:bookmarkStart w:id="29" w:name="_Toc521967001"/>
      <w:bookmarkStart w:id="30" w:name="_Toc146396414"/>
      <w:bookmarkStart w:id="31" w:name="_Toc529896140"/>
      <w:bookmarkStart w:id="32" w:name="_Toc178005965"/>
      <w:bookmarkStart w:id="33" w:name="_Toc525141669"/>
      <w:bookmarkStart w:id="34" w:name="_Toc178496645"/>
      <w:bookmarkStart w:id="35" w:name="_Toc525407847"/>
      <w:bookmarkStart w:id="36" w:name="_Toc169190859"/>
      <w:bookmarkStart w:id="37" w:name="_Toc530666630"/>
      <w:bookmarkStart w:id="38" w:name="_Toc525493783"/>
      <w:r>
        <w:rPr>
          <w:rFonts w:hint="eastAsia" w:ascii="Times New Roman" w:hAnsi="黑体" w:eastAsia="黑体"/>
          <w:b w:val="0"/>
          <w:color w:val="000000" w:themeColor="text1"/>
          <w14:textFill>
            <w14:solidFill>
              <w14:schemeClr w14:val="tx1"/>
            </w14:solidFill>
          </w14:textFill>
        </w:rPr>
        <w:t>建设用地土壤风险管控与修复效果评估技术导则</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3"/>
        <w:rPr>
          <w:color w:val="000000" w:themeColor="text1"/>
          <w14:textFill>
            <w14:solidFill>
              <w14:schemeClr w14:val="tx1"/>
            </w14:solidFill>
          </w14:textFill>
        </w:rPr>
      </w:pPr>
      <w:bookmarkStart w:id="39" w:name="_Toc525407848"/>
      <w:bookmarkStart w:id="40" w:name="_Toc525493784"/>
      <w:bookmarkStart w:id="41" w:name="_Toc520915369"/>
      <w:bookmarkStart w:id="42" w:name="_Toc178496838"/>
      <w:bookmarkStart w:id="43" w:name="_Toc530666631"/>
      <w:r>
        <w:rPr>
          <w:rFonts w:hint="eastAsia"/>
          <w:color w:val="000000" w:themeColor="text1"/>
          <w14:textFill>
            <w14:solidFill>
              <w14:schemeClr w14:val="tx1"/>
            </w14:solidFill>
          </w14:textFill>
        </w:rPr>
        <w:t>范围</w:t>
      </w:r>
      <w:bookmarkEnd w:id="39"/>
      <w:bookmarkEnd w:id="40"/>
      <w:bookmarkEnd w:id="41"/>
      <w:bookmarkEnd w:id="42"/>
      <w:bookmarkEnd w:id="43"/>
    </w:p>
    <w:p>
      <w:pPr>
        <w:ind w:firstLine="420" w:firstLineChars="200"/>
        <w:rPr>
          <w:color w:val="000000" w:themeColor="text1"/>
          <w:sz w:val="21"/>
          <w14:textFill>
            <w14:solidFill>
              <w14:schemeClr w14:val="tx1"/>
            </w14:solidFill>
          </w14:textFill>
        </w:rPr>
      </w:pPr>
      <w:bookmarkStart w:id="44" w:name="OLE_LINK12"/>
      <w:bookmarkStart w:id="45" w:name="OLE_LINK13"/>
      <w:r>
        <w:rPr>
          <w:rFonts w:hint="eastAsia"/>
          <w:color w:val="000000" w:themeColor="text1"/>
          <w:sz w:val="21"/>
          <w14:textFill>
            <w14:solidFill>
              <w14:schemeClr w14:val="tx1"/>
            </w14:solidFill>
          </w14:textFill>
        </w:rPr>
        <w:t>本文件规定了建设用地土壤</w:t>
      </w:r>
      <w:r>
        <w:rPr>
          <w:rFonts w:hint="eastAsia" w:hAnsi="Times New Roman" w:eastAsia="宋体"/>
          <w:color w:val="000000" w:themeColor="text1"/>
          <w:sz w:val="21"/>
          <w14:textFill>
            <w14:solidFill>
              <w14:schemeClr w14:val="tx1"/>
            </w14:solidFill>
          </w14:textFill>
        </w:rPr>
        <w:t>风险管控与修复效果评估的基本原则与工作内容</w:t>
      </w:r>
      <w:r>
        <w:rPr>
          <w:rFonts w:hint="eastAsia"/>
          <w:color w:val="000000" w:themeColor="text1"/>
          <w:sz w:val="21"/>
          <w14:textFill>
            <w14:solidFill>
              <w14:schemeClr w14:val="tx1"/>
            </w14:solidFill>
          </w14:textFill>
        </w:rPr>
        <w:t>、地块概念模型、土壤</w:t>
      </w:r>
      <w:r>
        <w:rPr>
          <w:rFonts w:hint="eastAsia"/>
          <w:color w:val="000000" w:themeColor="text1"/>
          <w:sz w:val="21"/>
          <w:szCs w:val="21"/>
          <w:highlight w:val="none"/>
          <w14:textFill>
            <w14:solidFill>
              <w14:schemeClr w14:val="tx1"/>
            </w14:solidFill>
          </w14:textFill>
        </w:rPr>
        <w:t>修复效果评估、</w:t>
      </w:r>
      <w:r>
        <w:rPr>
          <w:rFonts w:hint="eastAsia"/>
          <w:color w:val="000000" w:themeColor="text1"/>
          <w:sz w:val="21"/>
          <w14:textFill>
            <w14:solidFill>
              <w14:schemeClr w14:val="tx1"/>
            </w14:solidFill>
          </w14:textFill>
        </w:rPr>
        <w:t>地下水</w:t>
      </w:r>
      <w:r>
        <w:rPr>
          <w:rFonts w:hint="eastAsia"/>
          <w:color w:val="000000" w:themeColor="text1"/>
          <w:sz w:val="21"/>
          <w:szCs w:val="21"/>
          <w:highlight w:val="none"/>
          <w14:textFill>
            <w14:solidFill>
              <w14:schemeClr w14:val="tx1"/>
            </w14:solidFill>
          </w14:textFill>
        </w:rPr>
        <w:t>修复效果评估、</w:t>
      </w:r>
      <w:r>
        <w:rPr>
          <w:rFonts w:hint="eastAsia"/>
          <w:color w:val="000000" w:themeColor="text1"/>
          <w:sz w:val="21"/>
          <w14:textFill>
            <w14:solidFill>
              <w14:schemeClr w14:val="tx1"/>
            </w14:solidFill>
          </w14:textFill>
        </w:rPr>
        <w:t>风险管控</w:t>
      </w:r>
      <w:r>
        <w:rPr>
          <w:rFonts w:hint="eastAsia"/>
          <w:color w:val="000000" w:themeColor="text1"/>
          <w:sz w:val="21"/>
          <w14:textFill>
            <w14:solidFill>
              <w14:schemeClr w14:val="tx1"/>
            </w14:solidFill>
          </w14:textFill>
        </w:rPr>
        <w:t>效果评估、后期管理建议、编制效果评估报告的</w:t>
      </w:r>
      <w:r>
        <w:rPr>
          <w:rFonts w:hint="eastAsia"/>
          <w:color w:val="000000" w:themeColor="text1"/>
          <w:sz w:val="21"/>
          <w14:textFill>
            <w14:solidFill>
              <w14:schemeClr w14:val="tx1"/>
            </w14:solidFill>
          </w14:textFill>
        </w:rPr>
        <w:t>技术要求</w:t>
      </w:r>
      <w:r>
        <w:rPr>
          <w:color w:val="000000" w:themeColor="text1"/>
          <w:sz w:val="21"/>
          <w14:textFill>
            <w14:solidFill>
              <w14:schemeClr w14:val="tx1"/>
            </w14:solidFill>
          </w14:textFill>
        </w:rPr>
        <w:t>。</w:t>
      </w:r>
    </w:p>
    <w:p>
      <w:pPr>
        <w:ind w:firstLine="420" w:firstLineChars="200"/>
        <w:jc w:val="both"/>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本文件适用于建设用地土壤和地下水的风险管控及修复效果的评估。</w:t>
      </w:r>
    </w:p>
    <w:p>
      <w:pPr>
        <w:ind w:firstLine="420" w:firstLineChars="200"/>
        <w:jc w:val="both"/>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本文件不适用于放射性污染和致病性生物污染地块土壤和地下水风险管控与修复效果的评估</w:t>
      </w:r>
      <w:bookmarkEnd w:id="44"/>
      <w:r>
        <w:rPr>
          <w:rFonts w:hint="eastAsia"/>
          <w:color w:val="000000" w:themeColor="text1"/>
          <w:sz w:val="21"/>
          <w14:textFill>
            <w14:solidFill>
              <w14:schemeClr w14:val="tx1"/>
            </w14:solidFill>
          </w14:textFill>
        </w:rPr>
        <w:t>。</w:t>
      </w:r>
    </w:p>
    <w:bookmarkEnd w:id="45"/>
    <w:p>
      <w:pPr>
        <w:pStyle w:val="3"/>
        <w:rPr>
          <w:color w:val="000000" w:themeColor="text1"/>
          <w14:textFill>
            <w14:solidFill>
              <w14:schemeClr w14:val="tx1"/>
            </w14:solidFill>
          </w14:textFill>
        </w:rPr>
      </w:pPr>
      <w:bookmarkStart w:id="46" w:name="_Toc530666632"/>
      <w:bookmarkStart w:id="47" w:name="_Toc525493785"/>
      <w:bookmarkStart w:id="48" w:name="_Toc520915370"/>
      <w:bookmarkStart w:id="49" w:name="_Toc178496839"/>
      <w:bookmarkStart w:id="50" w:name="_Toc525407849"/>
      <w:r>
        <w:rPr>
          <w:rFonts w:hint="eastAsia"/>
          <w:color w:val="000000" w:themeColor="text1"/>
          <w14:textFill>
            <w14:solidFill>
              <w14:schemeClr w14:val="tx1"/>
            </w14:solidFill>
          </w14:textFill>
        </w:rPr>
        <w:t>规范性引用文件</w:t>
      </w:r>
      <w:bookmarkEnd w:id="46"/>
      <w:bookmarkEnd w:id="47"/>
      <w:bookmarkEnd w:id="48"/>
      <w:bookmarkEnd w:id="49"/>
      <w:bookmarkEnd w:id="50"/>
    </w:p>
    <w:p>
      <w:pPr>
        <w:ind w:firstLine="420" w:firstLineChars="200"/>
        <w:rPr>
          <w:color w:val="000000" w:themeColor="text1"/>
          <w:sz w:val="21"/>
          <w:szCs w:val="21"/>
          <w14:textFill>
            <w14:solidFill>
              <w14:schemeClr w14:val="tx1"/>
            </w14:solidFill>
          </w14:textFill>
        </w:rPr>
      </w:pPr>
      <w:bookmarkStart w:id="51" w:name="OLE_LINK37"/>
      <w:bookmarkStart w:id="52" w:name="OLE_LINK36"/>
      <w:r>
        <w:rPr>
          <w:rFonts w:hint="eastAsia"/>
          <w:color w:val="000000" w:themeColor="text1"/>
          <w:sz w:val="2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 36600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土壤环境质量</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建设用地土壤污染风险管控标准（试行）</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w:t>
      </w:r>
      <w:r>
        <w:rPr>
          <w:color w:val="000000" w:themeColor="text1"/>
          <w:sz w:val="21"/>
          <w:szCs w:val="21"/>
          <w:highlight w:val="none"/>
          <w14:textFill>
            <w14:solidFill>
              <w14:schemeClr w14:val="tx1"/>
            </w14:solidFill>
          </w14:textFill>
        </w:rPr>
        <w:t xml:space="preserve"> </w:t>
      </w:r>
      <w:r>
        <w:rPr>
          <w:color w:val="000000" w:themeColor="text1"/>
          <w:sz w:val="21"/>
          <w:szCs w:val="21"/>
          <w14:textFill>
            <w14:solidFill>
              <w14:schemeClr w14:val="tx1"/>
            </w14:solidFill>
          </w14:textFill>
        </w:rPr>
        <w:t>14554</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14:textFill>
            <w14:solidFill>
              <w14:schemeClr w14:val="tx1"/>
            </w14:solidFill>
          </w14:textFill>
        </w:rPr>
        <w:t>恶臭污染排放标准</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 14848</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地下水质量标准</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42489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土壤质量</w:t>
      </w:r>
      <w:r>
        <w:rPr>
          <w:color w:val="000000" w:themeColor="text1"/>
          <w:sz w:val="21"/>
          <w:szCs w:val="21"/>
          <w14:textFill>
            <w14:solidFill>
              <w14:schemeClr w14:val="tx1"/>
            </w14:solidFill>
          </w14:textFill>
        </w:rPr>
        <w:t> </w:t>
      </w:r>
      <w:r>
        <w:rPr>
          <w:rFonts w:hint="eastAsia"/>
          <w:color w:val="000000" w:themeColor="text1"/>
          <w:sz w:val="21"/>
          <w:szCs w:val="21"/>
          <w14:textFill>
            <w14:solidFill>
              <w14:schemeClr w14:val="tx1"/>
            </w14:solidFill>
          </w14:textFill>
        </w:rPr>
        <w:t>决策单元</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多点增量采样法</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HJ 164</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地下水环境监测技术规范</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HJ 25.1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建设用地土壤污染状况调查技术导则</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HJ 25.2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建设用地土壤污染风险管控和修复监测技术导则</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HJ 25.3</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建设用地土壤污染风险评估技术导则</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HJ 25.5</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污染地块风险管控与土壤修复效果评估技术导则</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HJ 25.6</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污染地块地下水修复和风险管控技术导则</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HJ 1165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污染土壤修复工程技术规范</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原位热脱附</w:t>
      </w:r>
    </w:p>
    <w:bookmarkEnd w:id="51"/>
    <w:bookmarkEnd w:id="52"/>
    <w:p>
      <w:pPr>
        <w:pStyle w:val="3"/>
        <w:rPr>
          <w:color w:val="000000" w:themeColor="text1"/>
          <w14:textFill>
            <w14:solidFill>
              <w14:schemeClr w14:val="tx1"/>
            </w14:solidFill>
          </w14:textFill>
        </w:rPr>
      </w:pPr>
      <w:bookmarkStart w:id="53" w:name="_Toc525407850"/>
      <w:bookmarkStart w:id="54" w:name="_Toc520915371"/>
      <w:bookmarkStart w:id="55" w:name="_Toc530666633"/>
      <w:bookmarkStart w:id="56" w:name="_Toc525493786"/>
      <w:bookmarkStart w:id="57" w:name="_Toc178496840"/>
      <w:r>
        <w:rPr>
          <w:rFonts w:hint="eastAsia"/>
          <w:color w:val="000000" w:themeColor="text1"/>
          <w14:textFill>
            <w14:solidFill>
              <w14:schemeClr w14:val="tx1"/>
            </w14:solidFill>
          </w14:textFill>
        </w:rPr>
        <w:t>术语和定义</w:t>
      </w:r>
      <w:bookmarkEnd w:id="53"/>
      <w:bookmarkEnd w:id="54"/>
      <w:bookmarkEnd w:id="55"/>
      <w:bookmarkEnd w:id="56"/>
      <w:bookmarkEnd w:id="57"/>
    </w:p>
    <w:p>
      <w:pPr>
        <w:ind w:firstLine="420"/>
        <w:jc w:val="both"/>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下列术语和定义适用于本标准。</w:t>
      </w:r>
    </w:p>
    <w:p>
      <w:pPr>
        <w:pStyle w:val="4"/>
        <w:spacing w:before="156" w:after="156"/>
        <w:rPr>
          <w:color w:val="000000" w:themeColor="text1"/>
          <w14:textFill>
            <w14:solidFill>
              <w14:schemeClr w14:val="tx1"/>
            </w14:solidFill>
          </w14:textFill>
        </w:rPr>
      </w:pPr>
      <w:bookmarkStart w:id="58" w:name="_Toc270944387"/>
      <w:bookmarkStart w:id="59" w:name="_Toc236501688"/>
    </w:p>
    <w:p>
      <w:pPr>
        <w:pStyle w:val="351"/>
        <w:spacing w:beforeLines="0" w:afterLines="0"/>
        <w:ind w:firstLine="420"/>
        <w:jc w:val="both"/>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目标污染物</w:t>
      </w:r>
      <w:r>
        <w:rPr>
          <w:rFonts w:ascii="黑体" w:hAnsi="黑体" w:eastAsia="黑体"/>
          <w:color w:val="000000" w:themeColor="text1"/>
          <w:szCs w:val="21"/>
          <w14:textFill>
            <w14:solidFill>
              <w14:schemeClr w14:val="tx1"/>
            </w14:solidFill>
          </w14:textFill>
        </w:rPr>
        <w:t xml:space="preserve"> target contaminant</w:t>
      </w:r>
    </w:p>
    <w:p>
      <w:pPr>
        <w:pStyle w:val="351"/>
        <w:spacing w:before="62" w:after="62"/>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在地块环境中数量或浓度已达到对人体健康和环境具有实际或潜在不利影响的，需要进行风险管控与修复的污染物。</w:t>
      </w:r>
    </w:p>
    <w:bookmarkEnd w:id="58"/>
    <w:p>
      <w:pPr>
        <w:pStyle w:val="4"/>
        <w:spacing w:before="156" w:after="156"/>
        <w:rPr>
          <w:color w:val="000000" w:themeColor="text1"/>
          <w14:textFill>
            <w14:solidFill>
              <w14:schemeClr w14:val="tx1"/>
            </w14:solidFill>
          </w14:textFill>
        </w:rPr>
      </w:pPr>
    </w:p>
    <w:p>
      <w:pPr>
        <w:pStyle w:val="351"/>
        <w:spacing w:beforeLines="0" w:afterLines="0"/>
        <w:ind w:firstLine="420"/>
        <w:jc w:val="both"/>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修复目标</w:t>
      </w:r>
      <w:r>
        <w:rPr>
          <w:rFonts w:ascii="黑体" w:hAnsi="黑体" w:eastAsia="黑体"/>
          <w:color w:val="000000" w:themeColor="text1"/>
          <w:szCs w:val="21"/>
          <w14:textFill>
            <w14:solidFill>
              <w14:schemeClr w14:val="tx1"/>
            </w14:solidFill>
          </w14:textFill>
        </w:rPr>
        <w:t xml:space="preserve">remediation target </w:t>
      </w:r>
    </w:p>
    <w:p>
      <w:pPr>
        <w:pStyle w:val="351"/>
        <w:spacing w:before="62" w:after="62"/>
        <w:ind w:firstLine="42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由地块环境调查和风险评估确定的目标污染物对人体健康和环境不产生直接或潜在危害，或不具有环境风险的污染修复终点。</w:t>
      </w:r>
    </w:p>
    <w:p>
      <w:pPr>
        <w:pStyle w:val="4"/>
        <w:spacing w:before="156" w:after="156"/>
        <w:rPr>
          <w:color w:val="000000" w:themeColor="text1"/>
          <w14:textFill>
            <w14:solidFill>
              <w14:schemeClr w14:val="tx1"/>
            </w14:solidFill>
          </w14:textFill>
        </w:rPr>
      </w:pPr>
    </w:p>
    <w:p>
      <w:pPr>
        <w:pStyle w:val="351"/>
        <w:spacing w:beforeLines="0" w:afterLines="0"/>
        <w:ind w:firstLine="420"/>
        <w:jc w:val="both"/>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评估</w:t>
      </w:r>
      <w:r>
        <w:rPr>
          <w:rFonts w:ascii="黑体" w:hAnsi="黑体" w:eastAsia="黑体"/>
          <w:color w:val="000000" w:themeColor="text1"/>
          <w:szCs w:val="21"/>
          <w14:textFill>
            <w14:solidFill>
              <w14:schemeClr w14:val="tx1"/>
            </w14:solidFill>
          </w14:textFill>
        </w:rPr>
        <w:t xml:space="preserve">标准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 </w:instrText>
      </w:r>
      <w:r>
        <w:rPr>
          <w:rFonts w:ascii="Times New Roman" w:hAnsi="Times New Roman" w:eastAsia="宋体"/>
          <w:color w:val="000000" w:themeColor="text1"/>
          <w:szCs w:val="24"/>
          <w14:textFill>
            <w14:solidFill>
              <w14:schemeClr w14:val="tx1"/>
            </w14:solidFill>
          </w14:textFill>
        </w:rPr>
        <w:fldChar w:fldCharType="separate"/>
      </w:r>
      <w:r>
        <w:rPr>
          <w:rFonts w:ascii="黑体" w:hAnsi="黑体" w:eastAsia="黑体"/>
          <w:color w:val="000000" w:themeColor="text1"/>
          <w:szCs w:val="21"/>
          <w14:textFill>
            <w14:solidFill>
              <w14:schemeClr w14:val="tx1"/>
            </w14:solidFill>
          </w14:textFill>
        </w:rPr>
        <w:t>assessment</w:t>
      </w:r>
      <w:r>
        <w:rPr>
          <w:rFonts w:ascii="黑体" w:hAnsi="黑体" w:eastAsia="黑体"/>
          <w:color w:val="000000" w:themeColor="text1"/>
          <w:szCs w:val="21"/>
          <w14:textFill>
            <w14:solidFill>
              <w14:schemeClr w14:val="tx1"/>
            </w14:solidFill>
          </w14:textFill>
        </w:rPr>
        <w:fldChar w:fldCharType="end"/>
      </w:r>
      <w:r>
        <w:rPr>
          <w:rFonts w:hint="eastAsia" w:ascii="黑体" w:hAnsi="黑体" w:eastAsia="黑体"/>
          <w:color w:val="000000" w:themeColor="text1"/>
          <w:szCs w:val="21"/>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 </w:instrText>
      </w:r>
      <w:r>
        <w:rPr>
          <w:rFonts w:ascii="Times New Roman" w:hAnsi="Times New Roman" w:eastAsia="宋体"/>
          <w:color w:val="000000" w:themeColor="text1"/>
          <w:szCs w:val="24"/>
          <w14:textFill>
            <w14:solidFill>
              <w14:schemeClr w14:val="tx1"/>
            </w14:solidFill>
          </w14:textFill>
        </w:rPr>
        <w:fldChar w:fldCharType="separate"/>
      </w:r>
      <w:r>
        <w:rPr>
          <w:rFonts w:ascii="黑体" w:hAnsi="黑体" w:eastAsia="黑体"/>
          <w:color w:val="000000" w:themeColor="text1"/>
          <w:szCs w:val="21"/>
          <w14:textFill>
            <w14:solidFill>
              <w14:schemeClr w14:val="tx1"/>
            </w14:solidFill>
          </w14:textFill>
        </w:rPr>
        <w:t>criteria</w:t>
      </w:r>
      <w:r>
        <w:rPr>
          <w:rFonts w:ascii="黑体" w:hAnsi="黑体" w:eastAsia="黑体"/>
          <w:color w:val="000000" w:themeColor="text1"/>
          <w:szCs w:val="21"/>
          <w14:textFill>
            <w14:solidFill>
              <w14:schemeClr w14:val="tx1"/>
            </w14:solidFill>
          </w14:textFill>
        </w:rPr>
        <w:fldChar w:fldCharType="end"/>
      </w:r>
      <w:r>
        <w:rPr>
          <w:rFonts w:hint="eastAsia" w:ascii="黑体" w:hAnsi="黑体" w:eastAsia="黑体"/>
          <w:color w:val="000000" w:themeColor="text1"/>
          <w:szCs w:val="21"/>
          <w14:textFill>
            <w14:solidFill>
              <w14:schemeClr w14:val="tx1"/>
            </w14:solidFill>
          </w14:textFill>
        </w:rPr>
        <w:t> </w:t>
      </w:r>
    </w:p>
    <w:p>
      <w:pPr>
        <w:pStyle w:val="351"/>
        <w:spacing w:before="62" w:after="62"/>
        <w:ind w:firstLine="420"/>
        <w:rPr>
          <w:color w:val="000000" w:themeColor="text1"/>
          <w:kern w:val="0"/>
          <w:szCs w:val="21"/>
          <w14:textFill>
            <w14:solidFill>
              <w14:schemeClr w14:val="tx1"/>
            </w14:solidFill>
          </w14:textFill>
        </w:rPr>
      </w:pPr>
      <w:bookmarkStart w:id="60" w:name="OLE_LINK26"/>
      <w:r>
        <w:rPr>
          <w:rFonts w:hint="eastAsia"/>
          <w:color w:val="000000" w:themeColor="text1"/>
          <w:kern w:val="0"/>
          <w:szCs w:val="21"/>
          <w14:textFill>
            <w14:solidFill>
              <w14:schemeClr w14:val="tx1"/>
            </w14:solidFill>
          </w14:textFill>
        </w:rPr>
        <w:t>评估地块</w:t>
      </w:r>
      <w:r>
        <w:rPr>
          <w:color w:val="000000" w:themeColor="text1"/>
          <w:kern w:val="0"/>
          <w:szCs w:val="21"/>
          <w14:textFill>
            <w14:solidFill>
              <w14:schemeClr w14:val="tx1"/>
            </w14:solidFill>
          </w14:textFill>
        </w:rPr>
        <w:t>是否达到环境和</w:t>
      </w:r>
      <w:r>
        <w:rPr>
          <w:rFonts w:hint="eastAsia"/>
          <w:color w:val="000000" w:themeColor="text1"/>
          <w:kern w:val="0"/>
          <w:szCs w:val="21"/>
          <w14:textFill>
            <w14:solidFill>
              <w14:schemeClr w14:val="tx1"/>
            </w14:solidFill>
          </w14:textFill>
        </w:rPr>
        <w:t>健康安全的标准或准则，本</w:t>
      </w:r>
      <w:r>
        <w:rPr>
          <w:rFonts w:hint="eastAsia"/>
          <w:color w:val="000000" w:themeColor="text1"/>
          <w:kern w:val="0"/>
          <w:szCs w:val="21"/>
          <w14:textFill>
            <w14:solidFill>
              <w14:schemeClr w14:val="tx1"/>
            </w14:solidFill>
          </w14:textFill>
        </w:rPr>
        <w:t>文件</w:t>
      </w:r>
      <w:r>
        <w:rPr>
          <w:rFonts w:hint="eastAsia"/>
          <w:color w:val="000000" w:themeColor="text1"/>
          <w:kern w:val="0"/>
          <w:szCs w:val="21"/>
          <w14:textFill>
            <w14:solidFill>
              <w14:schemeClr w14:val="tx1"/>
            </w14:solidFill>
          </w14:textFill>
        </w:rPr>
        <w:t>所指评估标准包括目标污染物浓度达到修复目标值、二次污染物不产生风险、工程性能指标达到规定要求等准则。</w:t>
      </w:r>
    </w:p>
    <w:bookmarkEnd w:id="60"/>
    <w:p>
      <w:pPr>
        <w:pStyle w:val="4"/>
        <w:spacing w:before="156" w:after="156"/>
        <w:rPr>
          <w:color w:val="000000" w:themeColor="text1"/>
          <w14:textFill>
            <w14:solidFill>
              <w14:schemeClr w14:val="tx1"/>
            </w14:solidFill>
          </w14:textFill>
        </w:rPr>
      </w:pPr>
      <w:bookmarkStart w:id="61" w:name="OLE_LINK27"/>
    </w:p>
    <w:p>
      <w:pPr>
        <w:pStyle w:val="351"/>
        <w:spacing w:beforeLines="0" w:afterLines="0"/>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风险管控</w:t>
      </w:r>
      <w:r>
        <w:rPr>
          <w:rFonts w:ascii="黑体" w:hAnsi="黑体" w:eastAsia="黑体"/>
          <w:color w:val="000000" w:themeColor="text1"/>
          <w:szCs w:val="21"/>
          <w14:textFill>
            <w14:solidFill>
              <w14:schemeClr w14:val="tx1"/>
            </w14:solidFill>
          </w14:textFill>
        </w:rPr>
        <w:t>与</w:t>
      </w:r>
      <w:r>
        <w:rPr>
          <w:rFonts w:hint="eastAsia" w:ascii="黑体" w:hAnsi="黑体" w:eastAsia="黑体"/>
          <w:color w:val="000000" w:themeColor="text1"/>
          <w:szCs w:val="21"/>
          <w14:textFill>
            <w14:solidFill>
              <w14:schemeClr w14:val="tx1"/>
            </w14:solidFill>
          </w14:textFill>
        </w:rPr>
        <w:t>修复效果评估</w:t>
      </w:r>
      <w:r>
        <w:rPr>
          <w:rFonts w:ascii="黑体" w:hAnsi="黑体" w:eastAsia="黑体"/>
          <w:color w:val="000000" w:themeColor="text1"/>
          <w:szCs w:val="21"/>
          <w14:textFill>
            <w14:solidFill>
              <w14:schemeClr w14:val="tx1"/>
            </w14:solidFill>
          </w14:textFill>
        </w:rPr>
        <w:t xml:space="preserve">verification of risk control and remediation </w:t>
      </w:r>
    </w:p>
    <w:bookmarkEnd w:id="61"/>
    <w:p>
      <w:pPr>
        <w:pStyle w:val="351"/>
        <w:spacing w:before="62" w:after="62"/>
        <w:ind w:firstLine="420"/>
        <w:rPr>
          <w:color w:val="000000" w:themeColor="text1"/>
          <w:kern w:val="0"/>
          <w:szCs w:val="21"/>
          <w14:textFill>
            <w14:solidFill>
              <w14:schemeClr w14:val="tx1"/>
            </w14:solidFill>
          </w14:textFill>
        </w:rPr>
      </w:pPr>
      <w:bookmarkStart w:id="62" w:name="OLE_LINK28"/>
      <w:r>
        <w:rPr>
          <w:rFonts w:hint="eastAsia"/>
          <w:color w:val="000000" w:themeColor="text1"/>
          <w:kern w:val="0"/>
          <w:szCs w:val="21"/>
          <w14:textFill>
            <w14:solidFill>
              <w14:schemeClr w14:val="tx1"/>
            </w14:solidFill>
          </w14:textFill>
        </w:rPr>
        <w:t>通过资料回顾与现场踏勘、布点采样与实验室检测，综合评估地块风险管控与修复是否达到规定要求或地块风险是否达到可接受水平。</w:t>
      </w:r>
    </w:p>
    <w:bookmarkEnd w:id="62"/>
    <w:p>
      <w:pPr>
        <w:pStyle w:val="4"/>
        <w:spacing w:before="156" w:after="156"/>
        <w:rPr>
          <w:color w:val="000000" w:themeColor="text1"/>
          <w14:textFill>
            <w14:solidFill>
              <w14:schemeClr w14:val="tx1"/>
            </w14:solidFill>
          </w14:textFill>
        </w:rPr>
      </w:pPr>
      <w:bookmarkStart w:id="63" w:name="OLE_LINK38"/>
    </w:p>
    <w:p>
      <w:pPr>
        <w:pStyle w:val="351"/>
        <w:spacing w:beforeLines="0" w:afterLines="0"/>
        <w:ind w:firstLine="420"/>
        <w:jc w:val="both"/>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修复极限</w:t>
      </w:r>
      <w:bookmarkStart w:id="64" w:name="OLE_LINK22"/>
      <w:bookmarkStart w:id="65" w:name="OLE_LINK49"/>
      <w:r>
        <w:rPr>
          <w:rFonts w:ascii="黑体" w:hAnsi="黑体" w:eastAsia="黑体"/>
          <w:color w:val="000000" w:themeColor="text1"/>
          <w:szCs w:val="21"/>
          <w14:textFill>
            <w14:solidFill>
              <w14:schemeClr w14:val="tx1"/>
            </w14:solidFill>
          </w14:textFill>
        </w:rPr>
        <w:t xml:space="preserve">remediation </w:t>
      </w:r>
      <w:bookmarkStart w:id="66" w:name="OLE_LINK14"/>
      <w:bookmarkStart w:id="67" w:name="OLE_LINK24"/>
      <w:bookmarkStart w:id="68" w:name="OLE_LINK21"/>
      <w:r>
        <w:rPr>
          <w:rFonts w:ascii="黑体" w:hAnsi="黑体" w:eastAsia="黑体"/>
          <w:color w:val="000000" w:themeColor="text1"/>
          <w:szCs w:val="21"/>
          <w14:textFill>
            <w14:solidFill>
              <w14:schemeClr w14:val="tx1"/>
            </w14:solidFill>
          </w14:textFill>
        </w:rPr>
        <w:t>asymptotic</w:t>
      </w:r>
      <w:bookmarkEnd w:id="64"/>
      <w:bookmarkEnd w:id="65"/>
      <w:bookmarkEnd w:id="66"/>
      <w:bookmarkEnd w:id="67"/>
      <w:bookmarkEnd w:id="68"/>
      <w:r>
        <w:rPr>
          <w:rFonts w:ascii="黑体" w:hAnsi="黑体" w:eastAsia="黑体"/>
          <w:color w:val="000000" w:themeColor="text1"/>
          <w:szCs w:val="21"/>
          <w14:textFill>
            <w14:solidFill>
              <w14:schemeClr w14:val="tx1"/>
            </w14:solidFill>
          </w14:textFill>
        </w:rPr>
        <w:t xml:space="preserve"> condition</w:t>
      </w:r>
    </w:p>
    <w:p>
      <w:pPr>
        <w:pStyle w:val="351"/>
        <w:spacing w:before="62" w:after="62"/>
        <w:ind w:firstLine="420"/>
        <w:rPr>
          <w:color w:val="000000" w:themeColor="text1"/>
          <w:kern w:val="0"/>
          <w:szCs w:val="21"/>
          <w14:textFill>
            <w14:solidFill>
              <w14:schemeClr w14:val="tx1"/>
            </w14:solidFill>
          </w14:textFill>
        </w:rPr>
      </w:pPr>
      <w:bookmarkStart w:id="69" w:name="OLE_LINK23"/>
      <w:r>
        <w:rPr>
          <w:rFonts w:hint="eastAsia"/>
          <w:color w:val="000000" w:themeColor="text1"/>
          <w:kern w:val="0"/>
          <w:szCs w:val="21"/>
          <w14:textFill>
            <w14:solidFill>
              <w14:schemeClr w14:val="tx1"/>
            </w14:solidFill>
          </w14:textFill>
        </w:rPr>
        <w:t>修复工程进入拖尾期后，在现有的技术水平、合理的时间和资金投入条件下，继续进行修复仍难以达到修复目标或评估标准的情况。</w:t>
      </w:r>
    </w:p>
    <w:bookmarkEnd w:id="69"/>
    <w:p>
      <w:pPr>
        <w:pStyle w:val="4"/>
        <w:spacing w:before="156" w:after="156"/>
        <w:rPr>
          <w:color w:val="000000" w:themeColor="text1"/>
          <w14:textFill>
            <w14:solidFill>
              <w14:schemeClr w14:val="tx1"/>
            </w14:solidFill>
          </w14:textFill>
        </w:rPr>
      </w:pPr>
    </w:p>
    <w:p>
      <w:pPr>
        <w:pStyle w:val="351"/>
        <w:spacing w:beforeLines="0" w:afterLines="0"/>
        <w:ind w:firstLine="420"/>
        <w:jc w:val="both"/>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残留污染物</w:t>
      </w:r>
      <w:r>
        <w:rPr>
          <w:rFonts w:ascii="黑体" w:hAnsi="黑体" w:eastAsia="黑体"/>
          <w:color w:val="000000" w:themeColor="text1"/>
          <w:szCs w:val="21"/>
          <w14:textFill>
            <w14:solidFill>
              <w14:schemeClr w14:val="tx1"/>
            </w14:solidFill>
          </w14:textFill>
        </w:rPr>
        <w:t>风险评估residual contaminant risk assessment</w:t>
      </w:r>
    </w:p>
    <w:p>
      <w:pPr>
        <w:pStyle w:val="351"/>
        <w:spacing w:before="62" w:after="62"/>
        <w:ind w:firstLine="420"/>
        <w:rPr>
          <w:color w:val="000000" w:themeColor="text1"/>
          <w:kern w:val="0"/>
          <w:szCs w:val="21"/>
          <w14:textFill>
            <w14:solidFill>
              <w14:schemeClr w14:val="tx1"/>
            </w14:solidFill>
          </w14:textFill>
        </w:rPr>
      </w:pPr>
      <w:bookmarkStart w:id="70" w:name="OLE_LINK29"/>
      <w:r>
        <w:rPr>
          <w:rFonts w:hint="eastAsia"/>
          <w:color w:val="000000" w:themeColor="text1"/>
          <w:kern w:val="0"/>
          <w:szCs w:val="21"/>
          <w14:textFill>
            <w14:solidFill>
              <w14:schemeClr w14:val="tx1"/>
            </w14:solidFill>
          </w14:textFill>
        </w:rPr>
        <w:t>达到修复极限后基于地块概念模型评估残留污染物对人体以及环境产生的风险水平。</w:t>
      </w:r>
    </w:p>
    <w:bookmarkEnd w:id="59"/>
    <w:bookmarkEnd w:id="63"/>
    <w:bookmarkEnd w:id="70"/>
    <w:p>
      <w:pPr>
        <w:pStyle w:val="3"/>
        <w:rPr>
          <w:color w:val="000000" w:themeColor="text1"/>
          <w14:textFill>
            <w14:solidFill>
              <w14:schemeClr w14:val="tx1"/>
            </w14:solidFill>
          </w14:textFill>
        </w:rPr>
      </w:pPr>
      <w:bookmarkStart w:id="71" w:name="_Toc285701172"/>
      <w:bookmarkEnd w:id="71"/>
      <w:bookmarkStart w:id="72" w:name="_Toc419997923"/>
      <w:bookmarkEnd w:id="72"/>
      <w:bookmarkStart w:id="73" w:name="_Toc264626459"/>
      <w:bookmarkEnd w:id="73"/>
      <w:bookmarkStart w:id="74" w:name="_Toc419997922"/>
      <w:bookmarkEnd w:id="74"/>
      <w:bookmarkStart w:id="75" w:name="_Toc285701177"/>
      <w:bookmarkEnd w:id="75"/>
      <w:bookmarkStart w:id="76" w:name="_Toc525493787"/>
      <w:bookmarkStart w:id="77" w:name="_Toc525407851"/>
      <w:bookmarkStart w:id="78" w:name="_Toc530666634"/>
      <w:bookmarkStart w:id="79" w:name="_Toc178496841"/>
      <w:bookmarkStart w:id="80" w:name="_Toc520915372"/>
      <w:r>
        <w:rPr>
          <w:rFonts w:hint="eastAsia"/>
          <w:color w:val="000000" w:themeColor="text1"/>
          <w14:textFill>
            <w14:solidFill>
              <w14:schemeClr w14:val="tx1"/>
            </w14:solidFill>
          </w14:textFill>
        </w:rPr>
        <w:t>基本原则与工作内容</w:t>
      </w:r>
      <w:bookmarkEnd w:id="76"/>
      <w:bookmarkEnd w:id="77"/>
      <w:bookmarkEnd w:id="78"/>
      <w:bookmarkEnd w:id="79"/>
      <w:bookmarkEnd w:id="80"/>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基本原则</w:t>
      </w:r>
    </w:p>
    <w:p>
      <w:pPr>
        <w:pStyle w:val="351"/>
        <w:spacing w:before="62" w:after="62"/>
        <w:ind w:firstLine="4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对土壤和地下水修复是否达到修复目标、风险管控是否达到规定要求、地块风险是否达到可接受水平等情况进行科学、系统地评估，提出后期管理建议，为污染地块管理提供科学依据。</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工作内容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地块概念模型</w:t>
      </w:r>
      <w:r>
        <w:rPr>
          <w:rFonts w:hint="eastAsia"/>
          <w:color w:val="000000" w:themeColor="text1"/>
          <w:highlight w:val="none"/>
          <w14:textFill>
            <w14:solidFill>
              <w14:schemeClr w14:val="tx1"/>
            </w14:solidFill>
          </w14:textFill>
        </w:rPr>
        <w:t>更新</w:t>
      </w:r>
    </w:p>
    <w:p>
      <w:pPr>
        <w:pStyle w:val="351"/>
        <w:spacing w:before="62" w:after="62"/>
        <w:ind w:firstLine="42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根据风险管控与修复进度以及掌握的地块信息对地块概念模型进行实时更新，为制定效果评估布点方案提供依据。</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风险管控与修复效果评估布点</w:t>
      </w:r>
    </w:p>
    <w:p>
      <w:pPr>
        <w:pStyle w:val="351"/>
        <w:spacing w:before="62" w:after="62"/>
        <w:ind w:firstLine="420"/>
        <w:jc w:val="both"/>
        <w:rPr>
          <w:color w:val="000000" w:themeColor="text1"/>
          <w14:textFill>
            <w14:solidFill>
              <w14:schemeClr w14:val="tx1"/>
            </w14:solidFill>
          </w14:textFill>
        </w:rPr>
      </w:pPr>
      <w:r>
        <w:rPr>
          <w:rFonts w:hint="eastAsia"/>
          <w:bCs w:val="0"/>
          <w:color w:val="000000" w:themeColor="text1"/>
          <w14:textFill>
            <w14:solidFill>
              <w14:schemeClr w14:val="tx1"/>
            </w14:solidFill>
          </w14:textFill>
        </w:rPr>
        <w:t>根据更新后的地块概念模型确定风险管控与修复效果评估布点方案，</w:t>
      </w:r>
      <w:r>
        <w:rPr>
          <w:rFonts w:hint="eastAsia"/>
          <w:bCs w:val="0"/>
          <w:color w:val="000000" w:themeColor="text1"/>
          <w:szCs w:val="21"/>
          <w14:textFill>
            <w14:solidFill>
              <w14:schemeClr w14:val="tx1"/>
            </w14:solidFill>
          </w14:textFill>
        </w:rPr>
        <w:t>布点方案包括效果评估对象</w:t>
      </w:r>
      <w:r>
        <w:rPr>
          <w:rFonts w:hint="eastAsia"/>
          <w:bCs w:val="0"/>
          <w:color w:val="000000" w:themeColor="text1"/>
          <w:szCs w:val="21"/>
          <w14:textFill>
            <w14:solidFill>
              <w14:schemeClr w14:val="tx1"/>
            </w14:solidFill>
          </w14:textFill>
        </w:rPr>
        <w:t>、评估</w:t>
      </w:r>
      <w:r>
        <w:rPr>
          <w:rFonts w:hint="eastAsia"/>
          <w:bCs w:val="0"/>
          <w:color w:val="000000" w:themeColor="text1"/>
          <w:szCs w:val="21"/>
          <w14:textFill>
            <w14:solidFill>
              <w14:schemeClr w14:val="tx1"/>
            </w14:solidFill>
          </w14:textFill>
        </w:rPr>
        <w:t>范围、采样节点、布点数量和位置、检测指标等内容。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现场采样与实验室检测</w:t>
      </w:r>
    </w:p>
    <w:p>
      <w:pPr>
        <w:pStyle w:val="351"/>
        <w:spacing w:before="62" w:after="62"/>
        <w:ind w:firstLine="420"/>
        <w:jc w:val="both"/>
        <w:rPr>
          <w:bCs w:val="0"/>
          <w:color w:val="000000" w:themeColor="text1"/>
          <w:szCs w:val="21"/>
          <w14:textFill>
            <w14:solidFill>
              <w14:schemeClr w14:val="tx1"/>
            </w14:solidFill>
          </w14:textFill>
        </w:rPr>
      </w:pPr>
      <w:r>
        <w:rPr>
          <w:rFonts w:hint="eastAsia"/>
          <w:bCs w:val="0"/>
          <w:color w:val="000000" w:themeColor="text1"/>
          <w:szCs w:val="21"/>
          <w14:textFill>
            <w14:solidFill>
              <w14:schemeClr w14:val="tx1"/>
            </w14:solidFill>
          </w14:textFill>
        </w:rPr>
        <w:t>根据布点方案制定采样计划，确定实验室分析方法，开展现场采样与实验室检测，明确现场和实验室质量保证与质量控制要求。</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风险管控与修复效果</w:t>
      </w:r>
      <w:r>
        <w:rPr>
          <w:rFonts w:hint="eastAsia"/>
          <w:color w:val="000000" w:themeColor="text1"/>
          <w14:textFill>
            <w14:solidFill>
              <w14:schemeClr w14:val="tx1"/>
            </w14:solidFill>
          </w14:textFill>
        </w:rPr>
        <w:t>达标判断</w:t>
      </w:r>
    </w:p>
    <w:p>
      <w:pPr>
        <w:pStyle w:val="351"/>
        <w:spacing w:before="62" w:after="62"/>
        <w:ind w:firstLine="420"/>
        <w:jc w:val="both"/>
        <w:rPr>
          <w:bCs w:val="0"/>
          <w:color w:val="000000" w:themeColor="text1"/>
          <w:szCs w:val="21"/>
          <w14:textFill>
            <w14:solidFill>
              <w14:schemeClr w14:val="tx1"/>
            </w14:solidFill>
          </w14:textFill>
        </w:rPr>
      </w:pPr>
      <w:r>
        <w:rPr>
          <w:rFonts w:hint="eastAsia"/>
          <w:bCs w:val="0"/>
          <w:color w:val="000000" w:themeColor="text1"/>
          <w:szCs w:val="21"/>
          <w14:textFill>
            <w14:solidFill>
              <w14:schemeClr w14:val="tx1"/>
            </w14:solidFill>
          </w14:textFill>
        </w:rPr>
        <w:t>根据检测结果，评估地块风险管控与修复是否达到规定要求或地块风险是否达到可接受水平。</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提出后期管理建议</w:t>
      </w:r>
    </w:p>
    <w:p>
      <w:pPr>
        <w:pStyle w:val="351"/>
        <w:spacing w:before="62" w:after="62"/>
        <w:ind w:firstLine="420"/>
        <w:jc w:val="both"/>
        <w:rPr>
          <w:bCs w:val="0"/>
          <w:color w:val="000000" w:themeColor="text1"/>
          <w:szCs w:val="21"/>
          <w14:textFill>
            <w14:solidFill>
              <w14:schemeClr w14:val="tx1"/>
            </w14:solidFill>
          </w14:textFill>
        </w:rPr>
      </w:pPr>
      <w:r>
        <w:rPr>
          <w:rFonts w:hint="eastAsia"/>
          <w:bCs w:val="0"/>
          <w:color w:val="000000" w:themeColor="text1"/>
          <w:szCs w:val="21"/>
          <w14:textFill>
            <w14:solidFill>
              <w14:schemeClr w14:val="tx1"/>
            </w14:solidFill>
          </w14:textFill>
        </w:rPr>
        <w:t>根据风险管控与修复工程实施情况与效果评估结论，提出后期管理建议。</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编制效果评估报告</w:t>
      </w:r>
    </w:p>
    <w:p>
      <w:pPr>
        <w:pStyle w:val="351"/>
        <w:spacing w:before="62" w:after="62"/>
        <w:ind w:firstLine="420"/>
        <w:jc w:val="both"/>
        <w:rPr>
          <w:bCs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汇总前述工作内容，编制效果评估报告，报告应包括风险管控与修复工程概况、环境保护措施落实情况、风险管控与修复效果监测结果、评估结论及后期管理建议等内容。</w:t>
      </w:r>
    </w:p>
    <w:p>
      <w:pPr>
        <w:pStyle w:val="3"/>
        <w:rPr>
          <w:color w:val="000000" w:themeColor="text1"/>
          <w14:textFill>
            <w14:solidFill>
              <w14:schemeClr w14:val="tx1"/>
            </w14:solidFill>
          </w14:textFill>
        </w:rPr>
      </w:pPr>
      <w:bookmarkStart w:id="81" w:name="_Toc419997930"/>
      <w:bookmarkEnd w:id="81"/>
      <w:bookmarkStart w:id="82" w:name="_Toc419997925"/>
      <w:bookmarkEnd w:id="82"/>
      <w:bookmarkStart w:id="83" w:name="_Toc419997927"/>
      <w:bookmarkEnd w:id="83"/>
      <w:bookmarkStart w:id="84" w:name="_Toc419997934"/>
      <w:bookmarkEnd w:id="84"/>
      <w:bookmarkStart w:id="85" w:name="_Toc419997938"/>
      <w:bookmarkEnd w:id="85"/>
      <w:bookmarkStart w:id="86" w:name="_Toc419997928"/>
      <w:bookmarkEnd w:id="86"/>
      <w:bookmarkStart w:id="87" w:name="_Toc419997932"/>
      <w:bookmarkEnd w:id="87"/>
      <w:bookmarkStart w:id="88" w:name="_Toc419997931"/>
      <w:bookmarkEnd w:id="88"/>
      <w:bookmarkStart w:id="89" w:name="_Toc419997933"/>
      <w:bookmarkEnd w:id="89"/>
      <w:bookmarkStart w:id="90" w:name="_Toc419997941"/>
      <w:bookmarkEnd w:id="90"/>
      <w:bookmarkStart w:id="91" w:name="_Toc419997929"/>
      <w:bookmarkEnd w:id="91"/>
      <w:bookmarkStart w:id="92" w:name="_Toc419997936"/>
      <w:bookmarkEnd w:id="92"/>
      <w:bookmarkStart w:id="93" w:name="_Toc419997935"/>
      <w:bookmarkEnd w:id="93"/>
      <w:bookmarkStart w:id="94" w:name="_Toc419997939"/>
      <w:bookmarkEnd w:id="94"/>
      <w:bookmarkStart w:id="95" w:name="_Toc419997940"/>
      <w:bookmarkEnd w:id="95"/>
      <w:bookmarkStart w:id="96" w:name="_Toc419997937"/>
      <w:bookmarkEnd w:id="96"/>
      <w:bookmarkStart w:id="97" w:name="_Toc419997926"/>
      <w:bookmarkEnd w:id="97"/>
      <w:bookmarkStart w:id="98" w:name="_Toc264629129"/>
      <w:bookmarkStart w:id="99" w:name="_Toc525493788"/>
      <w:bookmarkStart w:id="100" w:name="_Toc530666635"/>
      <w:bookmarkStart w:id="101" w:name="_Toc282086380"/>
      <w:bookmarkStart w:id="102" w:name="_Toc264626493"/>
      <w:bookmarkStart w:id="103" w:name="_Toc264626471"/>
      <w:bookmarkStart w:id="104" w:name="_Toc297040412"/>
      <w:bookmarkStart w:id="105" w:name="_Toc520915373"/>
      <w:bookmarkStart w:id="106" w:name="_Toc264631208"/>
      <w:bookmarkStart w:id="107" w:name="_Toc525407852"/>
      <w:bookmarkStart w:id="108" w:name="_Toc285701312"/>
      <w:bookmarkStart w:id="109" w:name="_Toc178496842"/>
      <w:r>
        <w:rPr>
          <w:rFonts w:hint="eastAsia"/>
          <w:color w:val="000000" w:themeColor="text1"/>
          <w14:textFill>
            <w14:solidFill>
              <w14:schemeClr w14:val="tx1"/>
            </w14:solidFill>
          </w14:textFill>
        </w:rPr>
        <w:t>更新</w:t>
      </w:r>
      <w:r>
        <w:rPr>
          <w:rFonts w:hint="eastAsia"/>
          <w:color w:val="000000" w:themeColor="text1"/>
          <w14:textFill>
            <w14:solidFill>
              <w14:schemeClr w14:val="tx1"/>
            </w14:solidFill>
          </w14:textFill>
        </w:rPr>
        <w:t>地块概念模型</w:t>
      </w:r>
      <w:bookmarkEnd w:id="98"/>
      <w:bookmarkEnd w:id="99"/>
      <w:bookmarkEnd w:id="100"/>
      <w:bookmarkEnd w:id="101"/>
      <w:bookmarkEnd w:id="102"/>
      <w:bookmarkEnd w:id="103"/>
      <w:bookmarkEnd w:id="104"/>
      <w:bookmarkEnd w:id="105"/>
      <w:bookmarkEnd w:id="106"/>
      <w:bookmarkEnd w:id="107"/>
      <w:bookmarkEnd w:id="108"/>
      <w:bookmarkEnd w:id="109"/>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总体要求</w:t>
      </w:r>
    </w:p>
    <w:p>
      <w:pPr>
        <w:pStyle w:val="351"/>
        <w:spacing w:before="62" w:after="62"/>
        <w:ind w:firstLine="420"/>
        <w:jc w:val="both"/>
        <w:rPr>
          <w:bCs w:val="0"/>
          <w:color w:val="000000" w:themeColor="text1"/>
          <w:szCs w:val="21"/>
          <w14:textFill>
            <w14:solidFill>
              <w14:schemeClr w14:val="tx1"/>
            </w14:solidFill>
          </w14:textFill>
        </w:rPr>
      </w:pPr>
      <w:bookmarkStart w:id="110" w:name="OLE_LINK34"/>
      <w:r>
        <w:rPr>
          <w:rFonts w:hint="eastAsia"/>
          <w:bCs w:val="0"/>
          <w:color w:val="000000" w:themeColor="text1"/>
          <w:szCs w:val="21"/>
          <w14:textFill>
            <w14:solidFill>
              <w14:schemeClr w14:val="tx1"/>
            </w14:solidFill>
          </w14:textFill>
        </w:rPr>
        <w:t>收集地块风险管控与修复相关资料，开展现场踏勘工作，并通过与地块责任人、施工负责人、监理人员等进行沟通和访谈，了解污染地块调查评估结论、风险管控与修复工程实施情况、环境保护措施落实情况等，掌握地块地质与水文地质条件、污染物空间分布、污染土壤去向、风险管控与修复设施设置、风险管控与修复过程监测数据等关键信息，更新地块概念模型。</w:t>
      </w:r>
    </w:p>
    <w:bookmarkEnd w:id="110"/>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资料回顾</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资料回顾清单</w:t>
      </w:r>
    </w:p>
    <w:p>
      <w:pPr>
        <w:pStyle w:val="6"/>
        <w:spacing w:before="62" w:after="62"/>
        <w:rPr>
          <w:color w:val="000000" w:themeColor="text1"/>
          <w14:textFill>
            <w14:solidFill>
              <w14:schemeClr w14:val="tx1"/>
            </w14:solidFill>
          </w14:textFill>
        </w:rPr>
      </w:pPr>
      <w:bookmarkStart w:id="111" w:name="OLE_LINK35"/>
      <w:r>
        <w:rPr>
          <w:rFonts w:hint="eastAsia"/>
          <w:color w:val="000000" w:themeColor="text1"/>
          <w14:textFill>
            <w14:solidFill>
              <w14:schemeClr w14:val="tx1"/>
            </w14:solidFill>
          </w14:textFill>
        </w:rPr>
        <w:t>在效果评估工作开展之前，收集污染地块风险管控与修复相关资料。</w:t>
      </w:r>
      <w:bookmarkStart w:id="112" w:name="OLE_LINK19"/>
      <w:bookmarkStart w:id="113" w:name="OLE_LINK20"/>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资料清单主要包括</w:t>
      </w:r>
      <w:bookmarkEnd w:id="111"/>
      <w:r>
        <w:rPr>
          <w:rFonts w:hint="eastAsia"/>
          <w:color w:val="000000" w:themeColor="text1"/>
          <w14:textFill>
            <w14:solidFill>
              <w14:schemeClr w14:val="tx1"/>
            </w14:solidFill>
          </w14:textFill>
        </w:rPr>
        <w:t>地块土壤调查报告、风险评估报告、风险管控与修复方案、工程实施方案、工程设计资料、施工组织设计资料、工程环境影响评价及其批复、施工与运行过程中监测数据、监理报告和相关资料、工程竣工报告、实施方案变更协议、运输与接收的协议和记录、施工管理文件等。</w:t>
      </w:r>
    </w:p>
    <w:bookmarkEnd w:id="112"/>
    <w:bookmarkEnd w:id="113"/>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资料回顾要点</w:t>
      </w:r>
    </w:p>
    <w:p>
      <w:pPr>
        <w:pStyle w:val="6"/>
        <w:spacing w:before="62" w:after="62"/>
        <w:rPr>
          <w:color w:val="000000" w:themeColor="text1"/>
          <w14:textFill>
            <w14:solidFill>
              <w14:schemeClr w14:val="tx1"/>
            </w14:solidFill>
          </w14:textFill>
        </w:rPr>
      </w:pPr>
      <w:bookmarkStart w:id="114" w:name="OLE_LINK41"/>
      <w:r>
        <w:rPr>
          <w:rFonts w:hint="eastAsia"/>
          <w:color w:val="000000" w:themeColor="text1"/>
          <w14:textFill>
            <w14:solidFill>
              <w14:schemeClr w14:val="tx1"/>
            </w14:solidFill>
          </w14:textFill>
        </w:rPr>
        <w:t>资料回顾要点主要包括地块调查评估情况、风险管控与修复工程概况和环保措施落实情况。</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地块调查评估情况主要通过对地块调查报告、风险评估报告的回顾，了解地块历史用途、污染介质、污染程度、污染分布以及未来用地规划等情况。</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风险管控与修复工程概况主要通过梳理风险管控与修复方案、实施方案、以及风险管控与修复过程中的其他文件，了解修复范围、修复目标、修复工程设计、修复工程施工、修复起始时间、运输记录、运行监测数据等，了解风险管控与修复工程实施的具体情况。</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环保措施落实情况主要通过梳理风险管控与修复过程中二次污染防治相关数据、资料和报告，分析风险管控与修复工程可能造成的土壤和地下水二次污染情况等。</w:t>
      </w:r>
    </w:p>
    <w:bookmarkEnd w:id="114"/>
    <w:p>
      <w:pPr>
        <w:pStyle w:val="4"/>
        <w:spacing w:before="156" w:after="156"/>
        <w:rPr>
          <w:color w:val="000000" w:themeColor="text1"/>
          <w14:textFill>
            <w14:solidFill>
              <w14:schemeClr w14:val="tx1"/>
            </w14:solidFill>
          </w14:textFill>
        </w:rPr>
      </w:pPr>
      <w:bookmarkStart w:id="115" w:name="_Toc285701183"/>
      <w:bookmarkStart w:id="116" w:name="_Toc207765858"/>
      <w:bookmarkStart w:id="117" w:name="_Toc264626473"/>
      <w:r>
        <w:rPr>
          <w:rFonts w:hint="eastAsia"/>
          <w:color w:val="000000" w:themeColor="text1"/>
          <w14:textFill>
            <w14:solidFill>
              <w14:schemeClr w14:val="tx1"/>
            </w14:solidFill>
          </w14:textFill>
        </w:rPr>
        <w:t>现场</w:t>
      </w:r>
      <w:bookmarkEnd w:id="115"/>
      <w:bookmarkEnd w:id="116"/>
      <w:bookmarkEnd w:id="117"/>
      <w:r>
        <w:rPr>
          <w:rFonts w:hint="eastAsia"/>
          <w:color w:val="000000" w:themeColor="text1"/>
          <w14:textFill>
            <w14:solidFill>
              <w14:schemeClr w14:val="tx1"/>
            </w14:solidFill>
          </w14:textFill>
        </w:rPr>
        <w:t>踏勘</w:t>
      </w:r>
    </w:p>
    <w:p>
      <w:pPr>
        <w:pStyle w:val="5"/>
        <w:spacing w:before="156" w:after="156"/>
        <w:rPr>
          <w:color w:val="000000" w:themeColor="text1"/>
          <w14:textFill>
            <w14:solidFill>
              <w14:schemeClr w14:val="tx1"/>
            </w14:solidFill>
          </w14:textFill>
        </w:rPr>
      </w:pPr>
      <w:bookmarkStart w:id="118" w:name="OLE_LINK33"/>
      <w:r>
        <w:rPr>
          <w:rFonts w:hint="eastAsia"/>
          <w:color w:val="000000" w:themeColor="text1"/>
          <w14:textFill>
            <w14:solidFill>
              <w14:schemeClr w14:val="tx1"/>
            </w14:solidFill>
          </w14:textFill>
        </w:rPr>
        <w:t>通过开展现场踏勘工作，了解污染地块风险管控与修复实施情况、环境保护措施落实情况，包括修复设施运行情况、修复工程施工进度、基坑清理情况、污染土暂存和外运情况、地块内临时道路使用情况、修复施工管理情况等。</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调查人员可通过照片、视频、录音、文字等方式，记录现场踏勘情况。</w:t>
      </w:r>
    </w:p>
    <w:bookmarkEnd w:id="118"/>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人员访谈</w:t>
      </w:r>
    </w:p>
    <w:p>
      <w:pPr>
        <w:pStyle w:val="5"/>
        <w:spacing w:before="156" w:after="156"/>
        <w:rPr>
          <w:color w:val="000000" w:themeColor="text1"/>
          <w14:textFill>
            <w14:solidFill>
              <w14:schemeClr w14:val="tx1"/>
            </w14:solidFill>
          </w14:textFill>
        </w:rPr>
      </w:pPr>
      <w:bookmarkStart w:id="119" w:name="OLE_LINK32"/>
      <w:r>
        <w:rPr>
          <w:rFonts w:hint="eastAsia"/>
          <w:color w:val="000000" w:themeColor="text1"/>
          <w14:textFill>
            <w14:solidFill>
              <w14:schemeClr w14:val="tx1"/>
            </w14:solidFill>
          </w14:textFill>
        </w:rPr>
        <w:t>应通过开展人员访谈工作，对地块风险管控与修复情况、环境保护措施落实情况进行全面了解。</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访谈对象包括地块责任单位、地块调查单位、地块修复方案编制单位、监理单位、修复施工单位等单位的参与人员。</w:t>
      </w:r>
    </w:p>
    <w:bookmarkEnd w:id="119"/>
    <w:p>
      <w:pPr>
        <w:pStyle w:val="4"/>
        <w:spacing w:before="156" w:after="156"/>
        <w:rPr>
          <w:b/>
          <w:color w:val="000000" w:themeColor="text1"/>
          <w:highlight w:val="none"/>
          <w14:textFill>
            <w14:solidFill>
              <w14:schemeClr w14:val="tx1"/>
            </w14:solidFill>
          </w14:textFill>
        </w:rPr>
      </w:pPr>
      <w:bookmarkStart w:id="120" w:name="OLE_LINK31"/>
      <w:r>
        <w:rPr>
          <w:rFonts w:hint="eastAsia"/>
          <w:color w:val="000000" w:themeColor="text1"/>
          <w:highlight w:val="none"/>
          <w14:textFill>
            <w14:solidFill>
              <w14:schemeClr w14:val="tx1"/>
            </w14:solidFill>
          </w14:textFill>
        </w:rPr>
        <w:t>修复后</w:t>
      </w:r>
      <w:r>
        <w:rPr>
          <w:rFonts w:hint="eastAsia"/>
          <w:color w:val="000000" w:themeColor="text1"/>
          <w:highlight w:val="none"/>
          <w14:textFill>
            <w14:solidFill>
              <w14:schemeClr w14:val="tx1"/>
            </w14:solidFill>
          </w14:textFill>
        </w:rPr>
        <w:t>地块概念模型</w:t>
      </w:r>
    </w:p>
    <w:bookmarkEnd w:id="120"/>
    <w:p>
      <w:pPr>
        <w:pStyle w:val="5"/>
        <w:spacing w:before="156" w:after="156"/>
        <w:rPr>
          <w:color w:val="000000" w:themeColor="text1"/>
          <w14:textFill>
            <w14:solidFill>
              <w14:schemeClr w14:val="tx1"/>
            </w14:solidFill>
          </w14:textFill>
        </w:rPr>
      </w:pPr>
      <w:bookmarkStart w:id="121" w:name="OLE_LINK42"/>
      <w:r>
        <w:rPr>
          <w:rFonts w:hint="eastAsia"/>
          <w:color w:val="000000" w:themeColor="text1"/>
          <w14:textFill>
            <w14:solidFill>
              <w14:schemeClr w14:val="tx1"/>
            </w14:solidFill>
          </w14:textFill>
        </w:rPr>
        <w:t>在资料回顾和现场踏勘的基础上，掌握地块风险管控与修复工程情况，结合地块地质与水文地质条件、污染物空间分布、修复技术特点、修复设施布局等，对地块概念模型进行更新，完善地块风险管控与修复实施后的概念模型。</w:t>
      </w:r>
    </w:p>
    <w:bookmarkEnd w:id="121"/>
    <w:p>
      <w:pPr>
        <w:pStyle w:val="5"/>
        <w:spacing w:before="156" w:after="156"/>
        <w:rPr>
          <w:color w:val="000000" w:themeColor="text1"/>
          <w14:textFill>
            <w14:solidFill>
              <w14:schemeClr w14:val="tx1"/>
            </w14:solidFill>
          </w14:textFill>
        </w:rPr>
      </w:pPr>
      <w:bookmarkStart w:id="122" w:name="OLE_LINK50"/>
      <w:bookmarkStart w:id="123" w:name="OLE_LINK5"/>
      <w:bookmarkStart w:id="124" w:name="OLE_LINK6"/>
      <w:r>
        <w:rPr>
          <w:rFonts w:hint="eastAsia"/>
          <w:color w:val="000000" w:themeColor="text1"/>
          <w14:textFill>
            <w14:solidFill>
              <w14:schemeClr w14:val="tx1"/>
            </w14:solidFill>
          </w14:textFill>
        </w:rPr>
        <w:t>效果评估阶段的地块概念模型一般包括下列信息：</w:t>
      </w:r>
    </w:p>
    <w:bookmarkEnd w:id="122"/>
    <w:p>
      <w:pPr>
        <w:pStyle w:val="9"/>
        <w:rPr>
          <w:color w:val="000000" w:themeColor="text1"/>
          <w14:textFill>
            <w14:solidFill>
              <w14:schemeClr w14:val="tx1"/>
            </w14:solidFill>
          </w14:textFill>
        </w:rPr>
      </w:pPr>
      <w:bookmarkStart w:id="125" w:name="OLE_LINK40"/>
      <w:r>
        <w:rPr>
          <w:color w:val="000000" w:themeColor="text1"/>
          <w14:textFill>
            <w14:solidFill>
              <w14:schemeClr w14:val="tx1"/>
            </w14:solidFill>
          </w14:textFill>
        </w:rPr>
        <w:t xml:space="preserve">a) </w:t>
      </w:r>
      <w:r>
        <w:rPr>
          <w:rFonts w:hint="eastAsia"/>
          <w:color w:val="000000" w:themeColor="text1"/>
          <w14:textFill>
            <w14:solidFill>
              <w14:schemeClr w14:val="tx1"/>
            </w14:solidFill>
          </w14:textFill>
        </w:rPr>
        <w:t>地块风险管控与修复概况：修复起始时间、修复范围、修复目标、修复设施设计参数、修复过程运行监测数据、技术调整和运行优化、修复过程中废水和废气排放数据、药剂添加量等情况；</w:t>
      </w:r>
    </w:p>
    <w:p>
      <w:pPr>
        <w:pStyle w:val="9"/>
        <w:rPr>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hint="eastAsia"/>
          <w:color w:val="000000" w:themeColor="text1"/>
          <w14:textFill>
            <w14:solidFill>
              <w14:schemeClr w14:val="tx1"/>
            </w14:solidFill>
          </w14:textFill>
        </w:rPr>
        <w:t>关注污染物情况：目标污染物原始浓度、运行过程中的浓度变化、潜在二次污染物和中间产物产生情况、土壤异位修复地块污染源清挖和运输情况、异位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原位修复技术去除率、原位修复地块污染物空间分布特征的变化以及潜在影响区域等情况；</w:t>
      </w:r>
    </w:p>
    <w:p>
      <w:pPr>
        <w:pStyle w:val="9"/>
        <w:rPr>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hint="eastAsia"/>
          <w:color w:val="000000" w:themeColor="text1"/>
          <w14:textFill>
            <w14:solidFill>
              <w14:schemeClr w14:val="tx1"/>
            </w14:solidFill>
          </w14:textFill>
        </w:rPr>
        <w:t>地质与水文地质情况：关注地块地质与水文地质条件，以及修复设施的设置有可能对地质与水文地质条件的改变，包括修复设施运行前后地下水埋深和地下水流场变化、是否存在优先流路径、土壤理化性质变化情况等；</w:t>
      </w:r>
    </w:p>
    <w:p>
      <w:pPr>
        <w:pStyle w:val="9"/>
        <w:rPr>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hint="eastAsia"/>
          <w:color w:val="000000" w:themeColor="text1"/>
          <w14:textFill>
            <w14:solidFill>
              <w14:schemeClr w14:val="tx1"/>
            </w14:solidFill>
          </w14:textFill>
        </w:rPr>
        <w:t>潜在受体与周边环境情况：结合地块规划用途和建筑结构设计资料，分析修复工程结束后污染介质与受体的相对位置关系、受体的关键暴露途径等。</w:t>
      </w:r>
    </w:p>
    <w:bookmarkEnd w:id="123"/>
    <w:bookmarkEnd w:id="124"/>
    <w:bookmarkEnd w:id="125"/>
    <w:p>
      <w:pPr>
        <w:pStyle w:val="5"/>
        <w:spacing w:before="156" w:after="156"/>
        <w:rPr>
          <w:color w:val="000000" w:themeColor="text1"/>
          <w14:textFill>
            <w14:solidFill>
              <w14:schemeClr w14:val="tx1"/>
            </w14:solidFill>
          </w14:textFill>
        </w:rPr>
      </w:pPr>
      <w:bookmarkStart w:id="126" w:name="OLE_LINK52"/>
      <w:bookmarkStart w:id="127" w:name="OLE_LINK16"/>
      <w:bookmarkStart w:id="128" w:name="OLE_LINK15"/>
      <w:r>
        <w:rPr>
          <w:rFonts w:hint="eastAsia"/>
          <w:color w:val="000000" w:themeColor="text1"/>
          <w14:textFill>
            <w14:solidFill>
              <w14:schemeClr w14:val="tx1"/>
            </w14:solidFill>
          </w14:textFill>
        </w:rPr>
        <w:t>地块概念模型可用文字、图、表等方式表达，作为确定效果评估范围、采样节点、布点位置等的依据。</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若修复过程改变了土壤理化性质、水文地质条件，必要时应结合更新后的概念模型重新开展风险评估，以保证地块的安全利用。</w:t>
      </w:r>
    </w:p>
    <w:bookmarkEnd w:id="126"/>
    <w:p>
      <w:pPr>
        <w:pStyle w:val="5"/>
        <w:spacing w:before="156" w:after="156"/>
        <w:rPr>
          <w:color w:val="000000" w:themeColor="text1"/>
          <w14:textFill>
            <w14:solidFill>
              <w14:schemeClr w14:val="tx1"/>
            </w14:solidFill>
          </w14:textFill>
        </w:rPr>
      </w:pPr>
      <w:bookmarkStart w:id="129" w:name="OLE_LINK51"/>
      <w:r>
        <w:rPr>
          <w:rFonts w:hint="eastAsia"/>
          <w:color w:val="000000" w:themeColor="text1"/>
          <w14:textFill>
            <w14:solidFill>
              <w14:schemeClr w14:val="tx1"/>
            </w14:solidFill>
          </w14:textFill>
        </w:rPr>
        <w:t>地块概念模型涉及信息及其作用见</w:t>
      </w:r>
      <w:r>
        <w:rPr>
          <w:color w:val="000000" w:themeColor="text1"/>
          <w14:textFill>
            <w14:solidFill>
              <w14:schemeClr w14:val="tx1"/>
            </w14:solidFill>
          </w14:textFill>
        </w:rPr>
        <w:t>HJ 25.5</w:t>
      </w:r>
      <w:r>
        <w:rPr>
          <w:rFonts w:hint="eastAsia"/>
          <w:color w:val="000000" w:themeColor="text1"/>
          <w14:textFill>
            <w14:solidFill>
              <w14:schemeClr w14:val="tx1"/>
            </w14:solidFill>
          </w14:textFill>
        </w:rPr>
        <w:t>。</w:t>
      </w:r>
    </w:p>
    <w:bookmarkEnd w:id="127"/>
    <w:bookmarkEnd w:id="128"/>
    <w:bookmarkEnd w:id="129"/>
    <w:p>
      <w:pPr>
        <w:pStyle w:val="3"/>
        <w:rPr>
          <w:color w:val="000000" w:themeColor="text1"/>
          <w14:textFill>
            <w14:solidFill>
              <w14:schemeClr w14:val="tx1"/>
            </w14:solidFill>
          </w14:textFill>
        </w:rPr>
      </w:pPr>
      <w:bookmarkStart w:id="130" w:name="_Toc530666636"/>
      <w:bookmarkStart w:id="131" w:name="_Toc178496843"/>
      <w:bookmarkStart w:id="132" w:name="_Toc525407853"/>
      <w:bookmarkStart w:id="133" w:name="_Toc520915374"/>
      <w:bookmarkStart w:id="134" w:name="_Toc525493789"/>
      <w:r>
        <w:rPr>
          <w:rFonts w:hint="eastAsia"/>
          <w:color w:val="000000" w:themeColor="text1"/>
          <w14:textFill>
            <w14:solidFill>
              <w14:schemeClr w14:val="tx1"/>
            </w14:solidFill>
          </w14:textFill>
        </w:rPr>
        <w:t>土壤修复效果评估</w:t>
      </w:r>
      <w:bookmarkEnd w:id="130"/>
      <w:bookmarkEnd w:id="131"/>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土壤修复效果评估工作程序</w:t>
      </w:r>
    </w:p>
    <w:p>
      <w:pPr>
        <w:ind w:firstLine="426"/>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土壤修复效果评估的工作程序为：</w:t>
      </w:r>
      <w:bookmarkStart w:id="135" w:name="OLE_LINK44"/>
      <w:bookmarkStart w:id="136" w:name="OLE_LINK43"/>
      <w:r>
        <w:rPr>
          <w:rFonts w:hint="eastAsia"/>
          <w:color w:val="000000" w:themeColor="text1"/>
          <w:sz w:val="21"/>
          <w14:textFill>
            <w14:solidFill>
              <w14:schemeClr w14:val="tx1"/>
            </w14:solidFill>
          </w14:textFill>
        </w:rPr>
        <w:t>在更新地块概念模型的基础上，确定采样节点，制定布点和采样方案，明确评估范围、布点数量与位置、检测指标、评估标准值，开展现场采样与实验室检测，进行修复效果达标判断。</w:t>
      </w:r>
    </w:p>
    <w:p>
      <w:pPr>
        <w:ind w:firstLine="426"/>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可采用逐一对比和统计分析的方法进行土壤修复效果评估，若达到修复效果，则根据情况提出后期管理建议并编制修复效果评估报告，若未达到修复效果，则应开展补充治理修复。</w:t>
      </w:r>
    </w:p>
    <w:p>
      <w:pPr>
        <w:ind w:firstLine="426"/>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土壤修复效果评估工作程序见图</w:t>
      </w:r>
      <w:r>
        <w:rPr>
          <w:color w:val="000000" w:themeColor="text1"/>
          <w:sz w:val="21"/>
          <w14:textFill>
            <w14:solidFill>
              <w14:schemeClr w14:val="tx1"/>
            </w14:solidFill>
          </w14:textFill>
        </w:rPr>
        <w:t>1</w:t>
      </w:r>
      <w:r>
        <w:rPr>
          <w:rFonts w:hint="eastAsia"/>
          <w:color w:val="000000" w:themeColor="text1"/>
          <w:sz w:val="21"/>
          <w14:textFill>
            <w14:solidFill>
              <w14:schemeClr w14:val="tx1"/>
            </w14:solidFill>
          </w14:textFill>
        </w:rPr>
        <w:t>。</w:t>
      </w:r>
    </w:p>
    <w:bookmarkEnd w:id="135"/>
    <w:bookmarkEnd w:id="136"/>
    <w:p>
      <w:pPr>
        <w:pStyle w:val="20"/>
        <w:spacing w:before="156" w:after="156"/>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0" distR="0">
            <wp:extent cx="4373880" cy="56997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374259" cy="5700254"/>
                    </a:xfrm>
                    <a:prstGeom prst="rect">
                      <a:avLst/>
                    </a:prstGeom>
                  </pic:spPr>
                </pic:pic>
              </a:graphicData>
            </a:graphic>
          </wp:inline>
        </w:drawing>
      </w:r>
    </w:p>
    <w:p>
      <w:pPr>
        <w:pStyle w:val="2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污染地块土壤修复效果评估工作程序</w:t>
      </w:r>
    </w:p>
    <w:bookmarkEnd w:id="132"/>
    <w:bookmarkEnd w:id="133"/>
    <w:bookmarkEnd w:id="134"/>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土壤异位修复效果评估布点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评估对象</w:t>
      </w:r>
    </w:p>
    <w:p>
      <w:pPr>
        <w:ind w:firstLine="420" w:firstLineChars="200"/>
        <w:rPr>
          <w:color w:val="000000" w:themeColor="text1"/>
          <w:sz w:val="21"/>
          <w14:textFill>
            <w14:solidFill>
              <w14:schemeClr w14:val="tx1"/>
            </w14:solidFill>
          </w14:textFill>
        </w:rPr>
      </w:pPr>
      <w:bookmarkStart w:id="137" w:name="OLE_LINK68"/>
      <w:r>
        <w:rPr>
          <w:rFonts w:hint="eastAsia"/>
          <w:color w:val="000000" w:themeColor="text1"/>
          <w:sz w:val="21"/>
          <w14:textFill>
            <w14:solidFill>
              <w14:schemeClr w14:val="tx1"/>
            </w14:solidFill>
          </w14:textFill>
        </w:rPr>
        <w:t>土壤异位修复效果评估的对象为清挖后的基坑和异位修复后的土壤。</w:t>
      </w:r>
    </w:p>
    <w:bookmarkEnd w:id="137"/>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采样节点</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异位修复的地块可分阶段开展基坑清挖效果和清挖外运土壤修复效果评估，但在基坑清挖效果评估报告中应明确外运土壤的修复实施计划。</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基坑清挖效果评估采样原则上在基坑清理后、回填前进行；对于采用基础围护的，基坑侧壁可在基坑清理同时进行采样、或于基础围护实施后在围护设施外边缘采样。</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可根据工程进度对基坑进行分批次采样，分批次采样的应在施工完成后开展确认采样，确认采样比例不低于总数量的</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采用外来土进行基坑回填的，应在回填之前进行检测，确保符合地块安全利用和区域土壤环境质量要求。</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异位修复后的土壤应在修复完成后、再利用之前采样；按照堆体模式进行异位修复的土壤宜在堆体拆除之前进行采样。</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异位修复后土壤效果评估采样可根据修复进度进行分批次开展。</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布点数量与位置</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基坑底部采用系统布点法，推荐最少采样点数量见表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，也可根据地块实际情况计算布点数量</w:t>
      </w:r>
      <w:r>
        <w:rPr>
          <w:rFonts w:hint="eastAsia"/>
          <w:color w:val="000000" w:themeColor="text1"/>
          <w14:textFill>
            <w14:solidFill>
              <w14:schemeClr w14:val="tx1"/>
            </w14:solidFill>
          </w14:textFill>
        </w:rPr>
        <w:t>，参见</w:t>
      </w:r>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；基坑侧壁采用等距离布点法，推荐最少采样数量见表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当基坑深度大于</w:t>
      </w:r>
      <w:r>
        <w:rPr>
          <w:color w:val="000000" w:themeColor="text1"/>
          <w14:textFill>
            <w14:solidFill>
              <w14:schemeClr w14:val="tx1"/>
            </w14:solidFill>
          </w14:textFill>
        </w:rPr>
        <w:t>1</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时，侧壁应进行垂向分层采样，垂向采样点位应结合地块土层性质与污染垂向分布特征，包含污染物浓度较高的位置、污染物易富集位置，垂向采样点之间垂向距离原则上不超过</w:t>
      </w:r>
      <w:r>
        <w:rPr>
          <w:color w:val="000000" w:themeColor="text1"/>
          <w14:textFill>
            <w14:solidFill>
              <w14:schemeClr w14:val="tx1"/>
            </w14:solidFill>
          </w14:textFill>
        </w:rPr>
        <w:t>3</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，具体根据实际情况确定。</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基坑坑底和侧壁的样品，以去除杂质后的土壤表层样为主，对于挥发性有机物污染地块必要时应开展深层采样。</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目标污染物为重金属和半挥发性有机物的，可在一个采样网格和间隔内采集混合样，采样方法</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 xml:space="preserve">HJ </w:t>
      </w:r>
      <w:r>
        <w:rPr>
          <w:color w:val="000000" w:themeColor="text1"/>
          <w14:textFill>
            <w14:solidFill>
              <w14:schemeClr w14:val="tx1"/>
            </w14:solidFill>
          </w14:textFill>
        </w:rPr>
        <w:t>25.2</w:t>
      </w:r>
      <w:r>
        <w:rPr>
          <w:rFonts w:hint="eastAsia"/>
          <w:color w:val="000000" w:themeColor="text1"/>
          <w14:textFill>
            <w14:solidFill>
              <w14:schemeClr w14:val="tx1"/>
            </w14:solidFill>
          </w14:textFill>
        </w:rPr>
        <w:t>执行。</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基坑效果评估采样也可</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GB/T 42489</w:t>
      </w:r>
      <w:r>
        <w:rPr>
          <w:rFonts w:hint="eastAsia"/>
          <w:color w:val="000000" w:themeColor="text1"/>
          <w14:textFill>
            <w14:solidFill>
              <w14:schemeClr w14:val="tx1"/>
            </w14:solidFill>
          </w14:textFill>
        </w:rPr>
        <w:t>中的方法开展。</w:t>
      </w:r>
    </w:p>
    <w:p>
      <w:pPr>
        <w:pStyle w:val="2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w:instrText>
      </w:r>
      <w:r>
        <w:rPr>
          <w:rFonts w:hint="eastAsia"/>
          <w:color w:val="000000" w:themeColor="text1"/>
          <w14:textFill>
            <w14:solidFill>
              <w14:schemeClr w14:val="tx1"/>
            </w14:solidFill>
          </w14:textFill>
        </w:rPr>
        <w:instrText xml:space="preserve">表</w:instrText>
      </w:r>
      <w:r>
        <w:rPr>
          <w:color w:val="000000" w:themeColor="text1"/>
          <w14:textFill>
            <w14:solidFill>
              <w14:schemeClr w14:val="tx1"/>
            </w14:solidFill>
          </w14:textFill>
        </w:rPr>
        <w:instrText xml:space="preserve"> \* ARABIC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基坑底部推荐最少采样点数量</w:t>
      </w:r>
    </w:p>
    <w:tbl>
      <w:tblPr>
        <w:tblStyle w:val="6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4"/>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基坑面积</w:t>
            </w:r>
            <w:r>
              <w:rPr>
                <w:color w:val="000000" w:themeColor="text1"/>
                <w:sz w:val="18"/>
                <w14:textFill>
                  <w14:solidFill>
                    <w14:schemeClr w14:val="tx1"/>
                  </w14:solidFill>
                </w14:textFill>
              </w:rPr>
              <w:t>/m</w:t>
            </w:r>
            <w:r>
              <w:rPr>
                <w:color w:val="000000" w:themeColor="text1"/>
                <w:sz w:val="18"/>
                <w:vertAlign w:val="superscript"/>
                <w14:textFill>
                  <w14:solidFill>
                    <w14:schemeClr w14:val="tx1"/>
                  </w14:solidFill>
                </w14:textFill>
              </w:rPr>
              <w:t>2</w:t>
            </w:r>
          </w:p>
        </w:tc>
        <w:tc>
          <w:tcPr>
            <w:tcW w:w="3091" w:type="pct"/>
            <w:shd w:val="clear" w:color="auto" w:fill="auto"/>
            <w:noWrap/>
            <w:vAlign w:val="center"/>
          </w:tcPr>
          <w:p>
            <w:pPr>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坑底采样点数量</w:t>
            </w:r>
            <w:r>
              <w:rPr>
                <w:color w:val="000000" w:themeColor="text1"/>
                <w:sz w:val="18"/>
                <w14:textFill>
                  <w14:solidFill>
                    <w14:schemeClr w14:val="tx1"/>
                  </w14:solidFill>
                </w14:textFill>
              </w:rPr>
              <w:t>/</w:t>
            </w:r>
            <w:r>
              <w:rPr>
                <w:rFonts w:hint="eastAsia"/>
                <w:color w:val="000000" w:themeColor="text1"/>
                <w:sz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x&lt;100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x&lt;1000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x&lt;1500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1500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x&lt;2500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2500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x&lt;5000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x&lt;7500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7500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x&lt;12500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9"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x&gt;12500</w:t>
            </w:r>
          </w:p>
        </w:tc>
        <w:tc>
          <w:tcPr>
            <w:tcW w:w="3091" w:type="pct"/>
            <w:shd w:val="clear" w:color="auto" w:fill="auto"/>
            <w:noWrap/>
            <w:vAlign w:val="center"/>
          </w:tcPr>
          <w:p>
            <w:pPr>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网格大小不超过</w:t>
            </w:r>
            <w:r>
              <w:rPr>
                <w:color w:val="000000" w:themeColor="text1"/>
                <w:sz w:val="18"/>
                <w14:textFill>
                  <w14:solidFill>
                    <w14:schemeClr w14:val="tx1"/>
                  </w14:solidFill>
                </w14:textFill>
              </w:rPr>
              <w:t>40</w:t>
            </w:r>
            <w:r>
              <w:rPr>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m×40</w:t>
            </w:r>
            <w:r>
              <w:rPr>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m</w:t>
            </w:r>
          </w:p>
        </w:tc>
      </w:tr>
    </w:tbl>
    <w:p>
      <w:pPr>
        <w:pStyle w:val="2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基坑侧壁推荐最少采样点数量</w:t>
      </w:r>
    </w:p>
    <w:tbl>
      <w:tblPr>
        <w:tblStyle w:val="6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296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4" w:type="pct"/>
            <w:shd w:val="clear" w:color="auto" w:fill="auto"/>
            <w:noWrap/>
            <w:vAlign w:val="center"/>
          </w:tcPr>
          <w:p>
            <w:pPr>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基坑周长</w:t>
            </w:r>
            <w:r>
              <w:rPr>
                <w:color w:val="000000" w:themeColor="text1"/>
                <w:sz w:val="18"/>
                <w14:textFill>
                  <w14:solidFill>
                    <w14:schemeClr w14:val="tx1"/>
                  </w14:solidFill>
                </w14:textFill>
              </w:rPr>
              <w:t>/m</w:t>
            </w:r>
          </w:p>
        </w:tc>
        <w:tc>
          <w:tcPr>
            <w:tcW w:w="1738" w:type="pct"/>
            <w:shd w:val="clear" w:color="auto" w:fill="auto"/>
            <w:noWrap/>
            <w:vAlign w:val="center"/>
          </w:tcPr>
          <w:p>
            <w:pPr>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侧壁采样点数量</w:t>
            </w:r>
            <w:r>
              <w:rPr>
                <w:color w:val="000000" w:themeColor="text1"/>
                <w:sz w:val="18"/>
                <w14:textFill>
                  <w14:solidFill>
                    <w14:schemeClr w14:val="tx1"/>
                  </w14:solidFill>
                </w14:textFill>
              </w:rPr>
              <w:t>/</w:t>
            </w:r>
            <w:r>
              <w:rPr>
                <w:rFonts w:hint="eastAsia"/>
                <w:color w:val="000000" w:themeColor="text1"/>
                <w:sz w:val="18"/>
                <w14:textFill>
                  <w14:solidFill>
                    <w14:schemeClr w14:val="tx1"/>
                  </w14:solidFill>
                </w14:textFill>
              </w:rPr>
              <w:t>个</w:t>
            </w:r>
          </w:p>
        </w:tc>
        <w:tc>
          <w:tcPr>
            <w:tcW w:w="1738" w:type="pct"/>
          </w:tcPr>
          <w:p>
            <w:pPr>
              <w:jc w:val="center"/>
              <w:rPr>
                <w:color w:val="000000" w:themeColor="text1"/>
                <w14:textFill>
                  <w14:solidFill>
                    <w14:schemeClr w14:val="tx1"/>
                  </w14:solidFill>
                </w14:textFill>
              </w:rPr>
            </w:pPr>
            <w:r>
              <w:rPr>
                <w:rFonts w:hint="eastAsia"/>
                <w:color w:val="000000" w:themeColor="text1"/>
                <w:sz w:val="18"/>
                <w14:textFill>
                  <w14:solidFill>
                    <w14:schemeClr w14:val="tx1"/>
                  </w14:solidFill>
                </w14:textFill>
              </w:rPr>
              <w:t>间隔</w:t>
            </w:r>
            <w:r>
              <w:rPr>
                <w:color w:val="000000" w:themeColor="text1"/>
                <w:sz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4"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x&lt;100</w:t>
            </w:r>
          </w:p>
        </w:tc>
        <w:tc>
          <w:tcPr>
            <w:tcW w:w="1738"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w:t>
            </w:r>
          </w:p>
        </w:tc>
        <w:tc>
          <w:tcPr>
            <w:tcW w:w="1738" w:type="pct"/>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4"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x&lt;200</w:t>
            </w:r>
          </w:p>
        </w:tc>
        <w:tc>
          <w:tcPr>
            <w:tcW w:w="1738"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6</w:t>
            </w:r>
          </w:p>
        </w:tc>
        <w:tc>
          <w:tcPr>
            <w:tcW w:w="1738" w:type="pct"/>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4"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x&lt;300</w:t>
            </w:r>
          </w:p>
        </w:tc>
        <w:tc>
          <w:tcPr>
            <w:tcW w:w="1738"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8</w:t>
            </w:r>
          </w:p>
        </w:tc>
        <w:tc>
          <w:tcPr>
            <w:tcW w:w="1738" w:type="pct"/>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4"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300</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x&lt;400</w:t>
            </w:r>
          </w:p>
        </w:tc>
        <w:tc>
          <w:tcPr>
            <w:tcW w:w="1738"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c>
          <w:tcPr>
            <w:tcW w:w="1738" w:type="pct"/>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4" w:type="pct"/>
            <w:shd w:val="clear" w:color="auto" w:fill="auto"/>
            <w:noWrap/>
            <w:vAlign w:val="center"/>
          </w:tcPr>
          <w:p>
            <w:pPr>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x&gt;500</w:t>
            </w:r>
          </w:p>
        </w:tc>
        <w:tc>
          <w:tcPr>
            <w:tcW w:w="1" w:type="pct"/>
            <w:gridSpan w:val="2"/>
            <w:shd w:val="clear" w:color="auto" w:fill="auto"/>
            <w:noWrap/>
            <w:vAlign w:val="center"/>
          </w:tcPr>
          <w:p>
            <w:pPr>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间隔不大于</w:t>
            </w:r>
            <w:r>
              <w:rPr>
                <w:color w:val="000000" w:themeColor="text1"/>
                <w:sz w:val="18"/>
                <w14:textFill>
                  <w14:solidFill>
                    <w14:schemeClr w14:val="tx1"/>
                  </w14:solidFill>
                </w14:textFill>
              </w:rPr>
              <w:t>40</w:t>
            </w:r>
            <w:r>
              <w:rPr>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m</w:t>
            </w:r>
          </w:p>
        </w:tc>
      </w:tr>
    </w:tbl>
    <w:p>
      <w:pPr>
        <w:rPr>
          <w:color w:val="000000" w:themeColor="text1"/>
          <w14:textFill>
            <w14:solidFill>
              <w14:schemeClr w14:val="tx1"/>
            </w14:solidFill>
          </w14:textFill>
        </w:rPr>
      </w:pPr>
    </w:p>
    <w:p>
      <w:pPr>
        <w:pStyle w:val="6"/>
        <w:spacing w:before="62" w:after="62"/>
        <w:rPr>
          <w:color w:val="000000" w:themeColor="text1"/>
          <w14:textFill>
            <w14:solidFill>
              <w14:schemeClr w14:val="tx1"/>
            </w14:solidFill>
          </w14:textFill>
        </w:rPr>
      </w:pPr>
      <w:bookmarkStart w:id="138" w:name="OLE_LINK71"/>
      <w:r>
        <w:rPr>
          <w:rFonts w:hint="eastAsia"/>
          <w:color w:val="000000" w:themeColor="text1"/>
          <w14:textFill>
            <w14:solidFill>
              <w14:schemeClr w14:val="tx1"/>
            </w14:solidFill>
          </w14:textFill>
        </w:rPr>
        <w:t>修复后土壤原则上每个采样单元（每个样品代表的土方量）不应超过</w:t>
      </w:r>
      <w:r>
        <w:rPr>
          <w:color w:val="000000" w:themeColor="text1"/>
          <w14:textFill>
            <w14:solidFill>
              <w14:schemeClr w14:val="tx1"/>
            </w14:solidFill>
          </w14:textFill>
        </w:rPr>
        <w:t>500 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bookmarkEnd w:id="138"/>
      <w:bookmarkStart w:id="139" w:name="OLE_LINK72"/>
      <w:r>
        <w:rPr>
          <w:rFonts w:hint="eastAsia"/>
          <w:color w:val="000000" w:themeColor="text1"/>
          <w14:textFill>
            <w14:solidFill>
              <w14:schemeClr w14:val="tx1"/>
            </w14:solidFill>
          </w14:textFill>
        </w:rPr>
        <w:t>也可根据修复后土壤中污染物浓度分布特征参数计算修复差变系数，根据不同差变系数查询计算对应的推荐采样数量，具体</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25.5</w:t>
      </w:r>
      <w:r>
        <w:rPr>
          <w:rFonts w:hint="eastAsia"/>
          <w:color w:val="000000" w:themeColor="text1"/>
          <w14:textFill>
            <w14:solidFill>
              <w14:schemeClr w14:val="tx1"/>
            </w14:solidFill>
          </w14:textFill>
        </w:rPr>
        <w:t>执行。</w:t>
      </w:r>
    </w:p>
    <w:bookmarkEnd w:id="139"/>
    <w:p>
      <w:pPr>
        <w:pStyle w:val="6"/>
        <w:spacing w:before="62" w:after="62"/>
        <w:rPr>
          <w:color w:val="000000" w:themeColor="text1"/>
          <w14:textFill>
            <w14:solidFill>
              <w14:schemeClr w14:val="tx1"/>
            </w14:solidFill>
          </w14:textFill>
        </w:rPr>
      </w:pPr>
      <w:bookmarkStart w:id="140" w:name="OLE_LINK73"/>
      <w:r>
        <w:rPr>
          <w:rFonts w:hint="eastAsia"/>
          <w:color w:val="000000" w:themeColor="text1"/>
          <w14:textFill>
            <w14:solidFill>
              <w14:schemeClr w14:val="tx1"/>
            </w14:solidFill>
          </w14:textFill>
        </w:rPr>
        <w:t>对于按批次处理的修复技术，在符合前述要求的同时每批次至少采集</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个样品。对于按照堆体模式处理的修复技术，若在堆体拆除前采样，在符合前述要求的同时应结合堆体大小设置采样点。</w:t>
      </w:r>
    </w:p>
    <w:bookmarkEnd w:id="140"/>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修复后土壤一般采用系统布点法设置采样点；同时应考虑修复效果空间差异，在修复效果薄弱区增设采样点。</w:t>
      </w:r>
      <w:bookmarkStart w:id="141" w:name="OLE_LINK74"/>
      <w:r>
        <w:rPr>
          <w:rFonts w:hint="eastAsia"/>
          <w:color w:val="000000" w:themeColor="text1"/>
          <w14:textFill>
            <w14:solidFill>
              <w14:schemeClr w14:val="tx1"/>
            </w14:solidFill>
          </w14:textFill>
        </w:rPr>
        <w:t>重金属和半挥发性有机物可在采样单元内采集混合样，采样方法</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 xml:space="preserve">HJ </w:t>
      </w:r>
      <w:r>
        <w:rPr>
          <w:color w:val="000000" w:themeColor="text1"/>
          <w14:textFill>
            <w14:solidFill>
              <w14:schemeClr w14:val="tx1"/>
            </w14:solidFill>
          </w14:textFill>
        </w:rPr>
        <w:t>25.2</w:t>
      </w:r>
      <w:r>
        <w:rPr>
          <w:rFonts w:hint="eastAsia"/>
          <w:color w:val="000000" w:themeColor="text1"/>
          <w14:textFill>
            <w14:solidFill>
              <w14:schemeClr w14:val="tx1"/>
            </w14:solidFill>
          </w14:textFill>
        </w:rPr>
        <w:t>执行。</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修复后土壤堆体应便于效果评估采样工作的开展，避免只采集堆体表层的样品。</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回填土的采样密度参照异位修复后土壤。</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检测指标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基坑土壤的检测指标一般为对应修复范围内土壤中目标污染物，相邻基坑边界处应同时考虑相邻基坑土壤中的目标污染物。</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异位修复后土壤的检测指标为修复方案中确定的目标污染；若外运到其他地块，还应根据接收地环境要求增加检测指标。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化学氧化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还原修复、微生物修复等的检测指标应包括产生的二次污染物，原则上二次污染物指标应根据修复方案中的可行性分析结果确定。</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必要时可增加理化指标、常规指标、修复设施运行参数等作为修复效果评估的依据。</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回填土的检测指标</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25.1</w:t>
      </w:r>
      <w:r>
        <w:rPr>
          <w:rFonts w:hint="eastAsia"/>
          <w:color w:val="000000" w:themeColor="text1"/>
          <w14:textFill>
            <w14:solidFill>
              <w14:schemeClr w14:val="tx1"/>
            </w14:solidFill>
          </w14:textFill>
        </w:rPr>
        <w:t>执行。</w:t>
      </w:r>
    </w:p>
    <w:bookmarkEnd w:id="141"/>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土壤原位修复效果评估布点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评估对象</w:t>
      </w:r>
    </w:p>
    <w:p>
      <w:pPr>
        <w:ind w:firstLine="420" w:firstLineChars="200"/>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土壤原位修复效果评估的对象为原位修复后的土壤。</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采样节点</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原位修复后的土壤应在修复完成后进行采样。</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原位修复的土壤可按照修复进度、修复设施划分等情况分区域采样。</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土壤原位热脱附修复效果评估样品采集可采用“热采样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冷取样”方式进行，同时应在恢复至常温后开展部分确认采样。“热采样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冷取样”方法</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 xml:space="preserve">HJ </w:t>
      </w:r>
      <w:r>
        <w:rPr>
          <w:color w:val="000000" w:themeColor="text1"/>
          <w14:textFill>
            <w14:solidFill>
              <w14:schemeClr w14:val="tx1"/>
            </w14:solidFill>
          </w14:textFill>
        </w:rPr>
        <w:t>116</w:t>
      </w:r>
      <w:r>
        <w:rPr>
          <w:color w:val="000000" w:themeColor="text1"/>
          <w:highlight w:val="none"/>
          <w14:textFill>
            <w14:solidFill>
              <w14:schemeClr w14:val="tx1"/>
            </w14:solidFill>
          </w14:textFill>
        </w:rPr>
        <w:t>5</w:t>
      </w:r>
      <w:r>
        <w:rPr>
          <w:rFonts w:hint="eastAsia"/>
          <w:color w:val="000000" w:themeColor="text1"/>
          <w14:textFill>
            <w14:solidFill>
              <w14:schemeClr w14:val="tx1"/>
            </w14:solidFill>
          </w14:textFill>
        </w:rPr>
        <w:t>执行。</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布点数量与位置</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原位修复后的土壤水平方向上采用系统布点法，推荐采样数量</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原位修复后的土壤垂直方向上采样深度应要求不小于调查评估确定的污染深度以及修复可能造成污染物迁移的深度。根据土层性质设置采样点，原则上垂向采样点之间距离不大于</w:t>
      </w:r>
      <w:r>
        <w:rPr>
          <w:color w:val="000000" w:themeColor="text1"/>
          <w14:textFill>
            <w14:solidFill>
              <w14:schemeClr w14:val="tx1"/>
            </w14:solidFill>
          </w14:textFill>
        </w:rPr>
        <w:t>3</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应结合地块污染分布、土壤性质、修复设施设置等，在高浓度污染物聚集区、修复效果薄弱区、修复范围边界处等位置增设采样点。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检测指标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原位修复后土壤的检测指标为修复方案中确定的目标污染物。</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化学氧化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还原修复、微生物修复等的检测指标应包括产生的二次污染物，原则上二次污染物指标应根据修复方案中的可行性分析结果确定。</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必要时可增加理化指标、常规指标、修复设施运行参数等作为修复效果评估的依据。</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土壤修复潜在影响区域布点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评估范围</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地块土壤修复过程中的潜在影响区域包括：污染土壤暂存区、修复设施所在区、固体废物或危险废物堆存区、运输车辆临时道路、土壤或地下水待检区、废水暂存处理区、修复过程中污染物迁移涉及的区域以及其他可能的潜在影响区域。</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采样节点</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潜在影响区域土壤应在修复活动完成、设施设备拆除后开展。</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可根据实际情况进行分批次采样。</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布点数量与位置</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潜在影响区域原则上根据修复设施设置、潜在污染来源等资料进行针对性判断布点，也可采用系统布点法布点，采样点数量</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25.5</w:t>
      </w:r>
      <w:r>
        <w:rPr>
          <w:rFonts w:hint="eastAsia"/>
          <w:color w:val="000000" w:themeColor="text1"/>
          <w14:textFill>
            <w14:solidFill>
              <w14:schemeClr w14:val="tx1"/>
            </w14:solidFill>
          </w14:textFill>
        </w:rPr>
        <w:t>。</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潜在影响区域以采集去除杂质后的土壤表层样为主（</w:t>
      </w:r>
      <w:r>
        <w:rPr>
          <w:color w:val="000000" w:themeColor="text1"/>
          <w14:textFill>
            <w14:solidFill>
              <w14:schemeClr w14:val="tx1"/>
            </w14:solidFill>
          </w14:textFill>
        </w:rPr>
        <w:t>0~20</w:t>
      </w:r>
      <w:r>
        <w:rPr>
          <w:color w:val="000000" w:themeColor="text1"/>
          <w14:textFill>
            <w14:solidFill>
              <w14:schemeClr w14:val="tx1"/>
            </w14:solidFill>
          </w14:textFill>
        </w:rPr>
        <w:t xml:space="preserve"> </w:t>
      </w:r>
      <w:r>
        <w:rPr>
          <w:color w:val="000000" w:themeColor="text1"/>
          <w14:textFill>
            <w14:solidFill>
              <w14:schemeClr w14:val="tx1"/>
            </w14:solidFill>
          </w14:textFill>
        </w:rPr>
        <w:t>cm</w:t>
      </w:r>
      <w:r>
        <w:rPr>
          <w:rFonts w:hint="eastAsia"/>
          <w:color w:val="000000" w:themeColor="text1"/>
          <w14:textFill>
            <w14:solidFill>
              <w14:schemeClr w14:val="tx1"/>
            </w14:solidFill>
          </w14:textFill>
        </w:rPr>
        <w:t>），不排除深层采样。</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检测指标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修复潜在影响区域土壤的检测指标应包括修复目标污染物，并考虑中间产物和残留药剂等。</w:t>
      </w:r>
    </w:p>
    <w:p>
      <w:pPr>
        <w:pStyle w:val="4"/>
        <w:spacing w:before="156" w:after="156"/>
        <w:rPr>
          <w:color w:val="000000" w:themeColor="text1"/>
          <w14:textFill>
            <w14:solidFill>
              <w14:schemeClr w14:val="tx1"/>
            </w14:solidFill>
          </w14:textFill>
        </w:rPr>
      </w:pPr>
      <w:bookmarkStart w:id="142" w:name="OLE_LINK4"/>
      <w:bookmarkStart w:id="143" w:name="OLE_LINK3"/>
      <w:r>
        <w:rPr>
          <w:rFonts w:hint="eastAsia"/>
          <w:color w:val="000000" w:themeColor="text1"/>
          <w14:textFill>
            <w14:solidFill>
              <w14:schemeClr w14:val="tx1"/>
            </w14:solidFill>
          </w14:textFill>
        </w:rPr>
        <w:t>现场采样与实验室检测</w:t>
      </w:r>
    </w:p>
    <w:p>
      <w:pPr>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土壤修复效果评估现场采样与实验室检测按照</w:t>
      </w:r>
      <w:r>
        <w:rPr>
          <w:color w:val="000000" w:themeColor="text1"/>
          <w:sz w:val="21"/>
          <w14:textFill>
            <w14:solidFill>
              <w14:schemeClr w14:val="tx1"/>
            </w14:solidFill>
          </w14:textFill>
        </w:rPr>
        <w:t>HJ 25.1</w:t>
      </w:r>
      <w:r>
        <w:rPr>
          <w:rFonts w:hint="eastAsia"/>
          <w:color w:val="000000" w:themeColor="text1"/>
          <w:sz w:val="21"/>
          <w14:textFill>
            <w14:solidFill>
              <w14:schemeClr w14:val="tx1"/>
            </w14:solidFill>
          </w14:textFill>
        </w:rPr>
        <w:t>和</w:t>
      </w:r>
      <w:r>
        <w:rPr>
          <w:color w:val="000000" w:themeColor="text1"/>
          <w:sz w:val="21"/>
          <w14:textFill>
            <w14:solidFill>
              <w14:schemeClr w14:val="tx1"/>
            </w14:solidFill>
          </w14:textFill>
        </w:rPr>
        <w:t>HJ 25.2</w:t>
      </w:r>
      <w:r>
        <w:rPr>
          <w:rFonts w:hint="eastAsia"/>
          <w:color w:val="000000" w:themeColor="text1"/>
          <w:sz w:val="21"/>
          <w14:textFill>
            <w14:solidFill>
              <w14:schemeClr w14:val="tx1"/>
            </w14:solidFill>
          </w14:textFill>
        </w:rPr>
        <w:t>的规定执行。</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土壤修复效果评估达标判断</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土壤修复效果评估标准值</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基坑土壤评估标准值为地块调查评估或修复方案中确定的目标污染物的清理目标值；相邻基坑规划用地性质不同的，评估标准值应优先满足较低的清理目标值。</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异位修复后土壤的评估标准值应根据其最终去向确定：</w:t>
      </w:r>
    </w:p>
    <w:p>
      <w:pPr>
        <w:pStyle w:val="9"/>
        <w:ind w:left="709" w:leftChars="213" w:hanging="283"/>
        <w:rPr>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hint="eastAsia"/>
          <w:color w:val="000000" w:themeColor="text1"/>
          <w14:textFill>
            <w14:solidFill>
              <w14:schemeClr w14:val="tx1"/>
            </w14:solidFill>
          </w14:textFill>
        </w:rPr>
        <w:t>若修复后回填到原基坑，评估标准值为调查评估或修复方案中确定的目标污染物的修复目标值；</w:t>
      </w:r>
    </w:p>
    <w:p>
      <w:pPr>
        <w:pStyle w:val="9"/>
        <w:ind w:left="709" w:leftChars="213" w:hanging="283"/>
        <w:rPr>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hint="eastAsia"/>
          <w:color w:val="000000" w:themeColor="text1"/>
          <w14:textFill>
            <w14:solidFill>
              <w14:schemeClr w14:val="tx1"/>
            </w14:solidFill>
          </w14:textFill>
        </w:rPr>
        <w:t>若修复后外运到其他地块，应根据接收地土壤暴露情景进行风险评估确定评估标准值，或采用接收地土壤背景浓度与</w:t>
      </w:r>
      <w:r>
        <w:rPr>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color w:val="000000" w:themeColor="text1"/>
          <w14:textFill>
            <w14:solidFill>
              <w14:schemeClr w14:val="tx1"/>
            </w14:solidFill>
          </w14:textFill>
        </w:rPr>
        <w:t>36600</w:t>
      </w:r>
      <w:r>
        <w:rPr>
          <w:rFonts w:hint="eastAsia"/>
          <w:color w:val="000000" w:themeColor="text1"/>
          <w14:textFill>
            <w14:solidFill>
              <w14:schemeClr w14:val="tx1"/>
            </w14:solidFill>
          </w14:textFill>
        </w:rPr>
        <w:t>中接收地用地性质对应筛选值的较高者作为评估标准值，并确保接收地的地下水和环境安全。风险评估可</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 25.3</w:t>
      </w:r>
      <w:r>
        <w:rPr>
          <w:rFonts w:hint="eastAsia"/>
          <w:color w:val="000000" w:themeColor="text1"/>
          <w14:textFill>
            <w14:solidFill>
              <w14:schemeClr w14:val="tx1"/>
            </w14:solidFill>
          </w14:textFill>
        </w:rPr>
        <w:t>执行。</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原位修复后土壤的评估标准值为地块调查评估或修复方案中确定的目标污染物的修复目标值。</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若修复目标值有变，应结合修复工程实际情况与管理要求调整效果评估标准值。若修复过程改变了土壤理化性质、水文地质条件等影响风险评估结果的要素，应结合更新后的概念模型重新开展风险评估。</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化学氧化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还原修复、微生物修复潜在二次污染物的评估标准，原则上应根据修复方案中的可行性分析结果确定，也可</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color w:val="000000" w:themeColor="text1"/>
          <w14:textFill>
            <w14:solidFill>
              <w14:schemeClr w14:val="tx1"/>
            </w14:solidFill>
          </w14:textFill>
        </w:rPr>
        <w:t>36600</w:t>
      </w:r>
      <w:r>
        <w:rPr>
          <w:rFonts w:hint="eastAsia" w:cs="Arial"/>
          <w:color w:val="000000" w:themeColor="text1"/>
          <w14:textFill>
            <w14:solidFill>
              <w14:schemeClr w14:val="tx1"/>
            </w14:solidFill>
          </w14:textFill>
        </w:rPr>
        <w:t>中一类用地筛选值</w:t>
      </w:r>
      <w:r>
        <w:rPr>
          <w:rFonts w:hint="eastAsia"/>
          <w:color w:val="000000" w:themeColor="text1"/>
          <w14:textFill>
            <w14:solidFill>
              <w14:schemeClr w14:val="tx1"/>
            </w14:solidFill>
          </w14:textFill>
        </w:rPr>
        <w:t>执行，或根据暴露情景进行风险评估确定其评估标准值，风险评估可</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 25.3</w:t>
      </w:r>
      <w:r>
        <w:rPr>
          <w:rFonts w:hint="eastAsia"/>
          <w:color w:val="000000" w:themeColor="text1"/>
          <w14:textFill>
            <w14:solidFill>
              <w14:schemeClr w14:val="tx1"/>
            </w14:solidFill>
          </w14:textFill>
        </w:rPr>
        <w:t>执行。</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土壤修复效果达标判断方法</w:t>
      </w:r>
    </w:p>
    <w:p>
      <w:pPr>
        <w:pStyle w:val="6"/>
        <w:spacing w:before="62" w:after="62"/>
        <w:rPr>
          <w:color w:val="000000" w:themeColor="text1"/>
          <w14:textFill>
            <w14:solidFill>
              <w14:schemeClr w14:val="tx1"/>
            </w14:solidFill>
          </w14:textFill>
        </w:rPr>
      </w:pPr>
      <w:bookmarkStart w:id="144" w:name="OLE_LINK75"/>
      <w:r>
        <w:rPr>
          <w:rFonts w:hint="eastAsia"/>
          <w:color w:val="000000" w:themeColor="text1"/>
          <w14:textFill>
            <w14:solidFill>
              <w14:schemeClr w14:val="tx1"/>
            </w14:solidFill>
          </w14:textFill>
        </w:rPr>
        <w:t>可采用逐一对比和统计分析的方法进行土壤修复效果评估。</w:t>
      </w:r>
    </w:p>
    <w:bookmarkEnd w:id="144"/>
    <w:p>
      <w:pPr>
        <w:pStyle w:val="6"/>
        <w:tabs>
          <w:tab w:val="left" w:pos="3981"/>
        </w:tabs>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当样品数量少于</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个时，须将样品的检测值与评估标准值逐一对比。</w:t>
      </w:r>
    </w:p>
    <w:p>
      <w:pPr>
        <w:pStyle w:val="7"/>
        <w:keepLines w:val="0"/>
        <w:widowControl w:val="0"/>
        <w:numPr>
          <w:ilvl w:val="0"/>
          <w:numId w:val="17"/>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ind w:hanging="83"/>
        <w:rPr>
          <w:color w:val="000000" w:themeColor="text1"/>
          <w14:textFill>
            <w14:solidFill>
              <w14:schemeClr w14:val="tx1"/>
            </w14:solidFill>
          </w14:textFill>
        </w:rPr>
      </w:pPr>
      <w:r>
        <w:rPr>
          <w:rFonts w:hint="eastAsia"/>
          <w:color w:val="000000" w:themeColor="text1"/>
          <w14:textFill>
            <w14:solidFill>
              <w14:schemeClr w14:val="tx1"/>
            </w14:solidFill>
          </w14:textFill>
        </w:rPr>
        <w:t>若检测值低于或等于评估标准值，则认为达到修复效果；</w:t>
      </w:r>
    </w:p>
    <w:p>
      <w:pPr>
        <w:pStyle w:val="7"/>
        <w:keepLines w:val="0"/>
        <w:widowControl w:val="0"/>
        <w:numPr>
          <w:ilvl w:val="0"/>
          <w:numId w:val="17"/>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ind w:hanging="83"/>
        <w:rPr>
          <w:color w:val="000000" w:themeColor="text1"/>
          <w14:textFill>
            <w14:solidFill>
              <w14:schemeClr w14:val="tx1"/>
            </w14:solidFill>
          </w14:textFill>
        </w:rPr>
      </w:pPr>
      <w:r>
        <w:rPr>
          <w:rFonts w:hint="eastAsia"/>
          <w:color w:val="000000" w:themeColor="text1"/>
          <w14:textFill>
            <w14:solidFill>
              <w14:schemeClr w14:val="tx1"/>
            </w14:solidFill>
          </w14:textFill>
        </w:rPr>
        <w:t>若检测值高于评估标准值，则认为未达到修复效果。</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当样品数量大于等于</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个时，可采用统计分析方法进行修复效果评估。一般采用样品均值的</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置信上限与果评估标准值进行比较，符合下述条件可认为地块达到修复效果，否则认为未达到修复效果。原则上统计分析方法应在单个基坑或单个修复范围内分别进行。</w:t>
      </w:r>
    </w:p>
    <w:p>
      <w:pPr>
        <w:pStyle w:val="7"/>
        <w:keepLines w:val="0"/>
        <w:widowControl w:val="0"/>
        <w:numPr>
          <w:ilvl w:val="0"/>
          <w:numId w:val="18"/>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ind w:hanging="83"/>
        <w:rPr>
          <w:color w:val="000000" w:themeColor="text1"/>
          <w14:textFill>
            <w14:solidFill>
              <w14:schemeClr w14:val="tx1"/>
            </w14:solidFill>
          </w14:textFill>
        </w:rPr>
      </w:pPr>
      <w:r>
        <w:rPr>
          <w:rFonts w:hint="eastAsia"/>
          <w:color w:val="000000" w:themeColor="text1"/>
          <w14:textFill>
            <w14:solidFill>
              <w14:schemeClr w14:val="tx1"/>
            </w14:solidFill>
          </w14:textFill>
        </w:rPr>
        <w:t>整体均值的</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置信上限小于等于修复效果评估标准值；</w:t>
      </w:r>
    </w:p>
    <w:p>
      <w:pPr>
        <w:pStyle w:val="7"/>
        <w:keepLines w:val="0"/>
        <w:widowControl w:val="0"/>
        <w:numPr>
          <w:ilvl w:val="0"/>
          <w:numId w:val="19"/>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ind w:hanging="83"/>
        <w:rPr>
          <w:color w:val="000000" w:themeColor="text1"/>
          <w14:textFill>
            <w14:solidFill>
              <w14:schemeClr w14:val="tx1"/>
            </w14:solidFill>
          </w14:textFill>
        </w:rPr>
      </w:pPr>
      <w:r>
        <w:rPr>
          <w:rFonts w:hint="eastAsia"/>
          <w:color w:val="000000" w:themeColor="text1"/>
          <w14:textFill>
            <w14:solidFill>
              <w14:schemeClr w14:val="tx1"/>
            </w14:solidFill>
          </w14:textFill>
        </w:rPr>
        <w:t>样品浓度最大值不超过修复效果评估标准值的</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倍；</w:t>
      </w:r>
    </w:p>
    <w:p>
      <w:pPr>
        <w:pStyle w:val="7"/>
        <w:keepLines w:val="0"/>
        <w:widowControl w:val="0"/>
        <w:numPr>
          <w:ilvl w:val="0"/>
          <w:numId w:val="19"/>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ind w:hanging="83"/>
        <w:rPr>
          <w:color w:val="000000" w:themeColor="text1"/>
          <w14:textFill>
            <w14:solidFill>
              <w14:schemeClr w14:val="tx1"/>
            </w14:solidFill>
          </w14:textFill>
        </w:rPr>
      </w:pPr>
      <w:r>
        <w:rPr>
          <w:rFonts w:hint="eastAsia"/>
          <w:color w:val="000000" w:themeColor="text1"/>
          <w14:textFill>
            <w14:solidFill>
              <w14:schemeClr w14:val="tx1"/>
            </w14:solidFill>
          </w14:textFill>
        </w:rPr>
        <w:t>超过评估标准值的样品不集中在某个区域。</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若地块未达到修复效果，应对未达标区域开展补充治理修复：</w:t>
      </w:r>
    </w:p>
    <w:p>
      <w:pPr>
        <w:pStyle w:val="7"/>
        <w:keepLines w:val="0"/>
        <w:widowControl w:val="0"/>
        <w:numPr>
          <w:ilvl w:val="0"/>
          <w:numId w:val="20"/>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对于基坑，若某采样点未达到清理效果，则可根据采样网格对局部污染土壤进行再次清理和效果评估采样；也可在采用网格布点方法在局部进行详细采样，确定较为精确的未达标区域，进行再次清理和效果评估采样。</w:t>
      </w:r>
    </w:p>
    <w:p>
      <w:pPr>
        <w:pStyle w:val="7"/>
        <w:keepLines w:val="0"/>
        <w:widowControl w:val="0"/>
        <w:numPr>
          <w:ilvl w:val="0"/>
          <w:numId w:val="20"/>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对于分批次修复处理后的土壤，若某采样点未达到修复效果，则将对应土方的污染土运至处置设施处再次修复，修复后进行修复效果评估。</w:t>
      </w:r>
    </w:p>
    <w:p>
      <w:pPr>
        <w:pStyle w:val="7"/>
        <w:keepLines w:val="0"/>
        <w:widowControl w:val="0"/>
        <w:numPr>
          <w:ilvl w:val="0"/>
          <w:numId w:val="20"/>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对于堆体方式处理的土壤或原位修复的土壤，若某采样点未达到修复效果，则应根据修复工程特点再次运行修复设施，修复后进行修复效果评估。</w:t>
      </w:r>
    </w:p>
    <w:p>
      <w:pPr>
        <w:pStyle w:val="3"/>
        <w:rPr>
          <w:color w:val="000000" w:themeColor="text1"/>
          <w14:textFill>
            <w14:solidFill>
              <w14:schemeClr w14:val="tx1"/>
            </w14:solidFill>
          </w14:textFill>
        </w:rPr>
      </w:pPr>
      <w:bookmarkStart w:id="145" w:name="_Toc178496844"/>
      <w:r>
        <w:rPr>
          <w:rFonts w:hint="eastAsia"/>
          <w:color w:val="000000" w:themeColor="text1"/>
          <w14:textFill>
            <w14:solidFill>
              <w14:schemeClr w14:val="tx1"/>
            </w14:solidFill>
          </w14:textFill>
        </w:rPr>
        <w:t>地下水修复效果评估</w:t>
      </w:r>
      <w:bookmarkEnd w:id="145"/>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地下水修复效果评估工作程序</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地下水修复效果评估的工作程序为：在更新地块概念模型的基础上，确定采样节点，制定布点和采样方案，明确评估范围、采样频次和周期、布点数量与位置、检测指标、评估标准值，开展现场采样与实验室检测，进行修复效果评估。</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地下水中目标污染物逐点稳定达到评估标准值时，方可认为地块达到修复效果；若未达到评估标准值但判断达到修复极限，可在实施控制措施的前提下，启动残留污染物风险评估。若地块残留污染物对未来受体和环境的风险可接受，则认为可达到修复效果，应根据情况提出后期管理建议并编制修复效果评估报告，若风险不可接受，则需要对控制措施进行优化。</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地下水修复效果评估工作程序见图</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w:t>
      </w:r>
    </w:p>
    <w:p>
      <w:pPr>
        <w:pStyle w:val="20"/>
        <w:spacing w:before="156" w:after="156"/>
        <w:rPr>
          <w:color w:val="000000" w:themeColor="text1"/>
          <w14:textFill>
            <w14:solidFill>
              <w14:schemeClr w14:val="tx1"/>
            </w14:solidFill>
          </w14:textFill>
        </w:rPr>
      </w:pPr>
    </w:p>
    <w:p>
      <w:pPr>
        <w:pStyle w:val="20"/>
        <w:spacing w:before="156" w:after="156"/>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41520" cy="70027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541914" cy="7003387"/>
                    </a:xfrm>
                    <a:prstGeom prst="rect">
                      <a:avLst/>
                    </a:prstGeom>
                  </pic:spPr>
                </pic:pic>
              </a:graphicData>
            </a:graphic>
          </wp:inline>
        </w:drawing>
      </w:r>
    </w:p>
    <w:p>
      <w:pPr>
        <w:pStyle w:val="2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污染地块地下水修复效果评估工作程序</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地下水修复效果评估布点</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评估范围</w:t>
      </w:r>
    </w:p>
    <w:p>
      <w:pPr>
        <w:ind w:firstLine="420" w:firstLineChars="200"/>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地下水修复效果评估的范围包括地下水修复范围上游、内部、下游，以及修复可能涉及的潜在影响区域。</w:t>
      </w:r>
    </w:p>
    <w:p>
      <w:pPr>
        <w:pStyle w:val="5"/>
        <w:spacing w:before="156" w:after="156"/>
        <w:rPr>
          <w:color w:val="000000" w:themeColor="text1"/>
          <w14:textFill>
            <w14:solidFill>
              <w14:schemeClr w14:val="tx1"/>
            </w14:solidFill>
          </w14:textFill>
        </w:rPr>
      </w:pPr>
      <w:bookmarkStart w:id="146" w:name="OLE_LINK77"/>
      <w:r>
        <w:rPr>
          <w:rFonts w:hint="eastAsia"/>
          <w:color w:val="000000" w:themeColor="text1"/>
          <w14:textFill>
            <w14:solidFill>
              <w14:schemeClr w14:val="tx1"/>
            </w14:solidFill>
          </w14:textFill>
        </w:rPr>
        <w:t>采样节点</w:t>
      </w:r>
      <w:bookmarkEnd w:id="146"/>
    </w:p>
    <w:p>
      <w:pPr>
        <w:pStyle w:val="6"/>
        <w:spacing w:before="62" w:after="62"/>
        <w:rPr>
          <w:color w:val="000000" w:themeColor="text1"/>
          <w14:textFill>
            <w14:solidFill>
              <w14:schemeClr w14:val="tx1"/>
            </w14:solidFill>
          </w14:textFill>
        </w:rPr>
      </w:pPr>
      <w:bookmarkStart w:id="147" w:name="OLE_LINK78"/>
      <w:r>
        <w:rPr>
          <w:rFonts w:hint="eastAsia"/>
          <w:color w:val="000000" w:themeColor="text1"/>
          <w14:textFill>
            <w14:solidFill>
              <w14:schemeClr w14:val="tx1"/>
            </w14:solidFill>
          </w14:textFill>
        </w:rPr>
        <w:t>须通过修复达标初判，明确地下水中污染物浓度稳定达标且地下水达到稳定状态，方可进入地下水修复效果评估阶段。</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地下水达到稳定状态和污染物浓度稳定达标的判断依据包括：</w:t>
      </w:r>
    </w:p>
    <w:p>
      <w:pPr>
        <w:pStyle w:val="7"/>
        <w:keepLines w:val="0"/>
        <w:widowControl w:val="0"/>
        <w:numPr>
          <w:ilvl w:val="0"/>
          <w:numId w:val="21"/>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地下水达到稳定状态：若修复过程未改变地下水系统，则地下水水位、流量、季节变化等与修复活动开展前应基本相同；若修复活动改变了地下水系统，则需要达到新的稳定状态，地下水流场受周边影响较大等情况除外。</w:t>
      </w:r>
    </w:p>
    <w:p>
      <w:pPr>
        <w:pStyle w:val="7"/>
        <w:keepLines w:val="0"/>
        <w:widowControl w:val="0"/>
        <w:numPr>
          <w:ilvl w:val="0"/>
          <w:numId w:val="21"/>
        </w:numPr>
        <w:tabs>
          <w:tab w:val="left" w:pos="993"/>
          <w:tab w:val="clear" w:pos="0"/>
          <w:tab w:val="clear" w:pos="360"/>
          <w:tab w:val="clear" w:pos="426"/>
          <w:tab w:val="clear" w:pos="567"/>
          <w:tab w:val="clear" w:pos="851"/>
          <w:tab w:val="clear" w:pos="1080"/>
          <w:tab w:val="clear" w:pos="1560"/>
          <w:tab w:val="clear" w:pos="1985"/>
          <w:tab w:val="clear" w:pos="2564"/>
          <w:tab w:val="clear" w:pos="2706"/>
        </w:tabs>
        <w:spacing w:before="0" w:beforeLines="0" w:after="0" w:afterLines="0"/>
        <w:rPr>
          <w:color w:val="000000" w:themeColor="text1"/>
          <w14:textFill>
            <w14:solidFill>
              <w14:schemeClr w14:val="tx1"/>
            </w14:solidFill>
          </w14:textFill>
        </w:rPr>
      </w:pPr>
      <w:r>
        <w:rPr>
          <w:rFonts w:hint="eastAsia"/>
          <w:bCs w:val="0"/>
          <w:color w:val="000000" w:themeColor="text1"/>
          <w14:textFill>
            <w14:solidFill>
              <w14:schemeClr w14:val="tx1"/>
            </w14:solidFill>
          </w14:textFill>
        </w:rPr>
        <w:t>污染物浓度稳定达标：即污染物浓度及其统计特征（均值、标准差等）不随时间发生较大的波动。若检测值均未检出或低于修复目标值，则可初步判断地下水污染物浓度达到修复目标值；若部分监测值高于修复目标值，则应采用均值检验或趋势检验方法判断污染物浓度趋势是否达到修复目标值。判断方法</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25.6</w:t>
      </w:r>
      <w:r>
        <w:rPr>
          <w:rFonts w:hint="eastAsia"/>
          <w:color w:val="000000" w:themeColor="text1"/>
          <w14:textFill>
            <w14:solidFill>
              <w14:schemeClr w14:val="tx1"/>
            </w14:solidFill>
          </w14:textFill>
        </w:rPr>
        <w:t>执行。</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修复达标初判采用修复阶段的监测数据开展，至少需要连续</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个批次的监测数据，原则上采样间隔为每季度一次、最低不得少于一个月。</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对于流场变化较大的地块可适当提高采样频次。</w:t>
      </w:r>
    </w:p>
    <w:bookmarkEnd w:id="147"/>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采样周期和频次</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地下水修复效果评估阶段的采样周期和频次应根据地下水污染程度、修复方式、地块地质与水文地质条件确定。</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对于拟开发为住宅用地的地块，修复效果评估阶段至少采集</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个批次样品，采样间隔原则上为每季度一次、最低不得少于一个月，采样周期至少为</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对于流场变化较大的地块可适当提高采样频次。</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布点数量与位置</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原则上修复效果评估范围上游至少设置</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个采样点、内部至少设置</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个采样点、下游至少设置</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个采样点。</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原则上污染范围内部采样网格不大于</w:t>
      </w:r>
      <w:r>
        <w:rPr>
          <w:color w:val="000000" w:themeColor="text1"/>
          <w14:textFill>
            <w14:solidFill>
              <w14:schemeClr w14:val="tx1"/>
            </w14:solidFill>
          </w14:textFill>
        </w:rPr>
        <w:t>80</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80</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，存在非水相液体区域、污染源浓度高的区域采样网格不大于</w:t>
      </w:r>
      <w:r>
        <w:rPr>
          <w:color w:val="000000" w:themeColor="text1"/>
          <w14:textFill>
            <w14:solidFill>
              <w14:schemeClr w14:val="tx1"/>
            </w14:solidFill>
          </w14:textFill>
        </w:rPr>
        <w:t>40</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40</w:t>
      </w:r>
      <w:r>
        <w:rPr>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地下水采样点原则上应优先设置在修复设施运行薄弱区、地质与水文地质条件不利的区域。</w:t>
      </w:r>
    </w:p>
    <w:p>
      <w:pPr>
        <w:pStyle w:val="6"/>
        <w:spacing w:before="62" w:after="62"/>
        <w:rPr>
          <w:color w:val="000000" w:themeColor="text1"/>
          <w14:textFill>
            <w14:solidFill>
              <w14:schemeClr w14:val="tx1"/>
            </w14:solidFill>
          </w14:textFill>
        </w:rPr>
      </w:pPr>
      <w:bookmarkStart w:id="148" w:name="OLE_LINK80"/>
      <w:r>
        <w:rPr>
          <w:rFonts w:hint="eastAsia"/>
          <w:color w:val="000000" w:themeColor="text1"/>
          <w14:textFill>
            <w14:solidFill>
              <w14:schemeClr w14:val="tx1"/>
            </w14:solidFill>
          </w14:textFill>
        </w:rPr>
        <w:t>可充分利用地块调查评估与修复实施等阶段设置的监测井，现有监测井应符合修复效果评估采样条件。</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检测指标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地下水修复效果评估的检测指标为修复方案中确定的目标污染物。</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化学氧化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还原修复、微生物修复等的检测指标应包括产生的二次污染物，原则上二次污染物指标应根据修复方案中的可行性分析结果确定。</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必要时可增加土壤理化指标、地下水常规指标、修复设施运行参数等作为修复效果评估的依据。</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现场采样与实验室检测</w:t>
      </w:r>
    </w:p>
    <w:p>
      <w:pPr>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地下水修复效果评估现场采样与实验室检测按照</w:t>
      </w:r>
      <w:r>
        <w:rPr>
          <w:color w:val="000000" w:themeColor="text1"/>
          <w:sz w:val="21"/>
          <w14:textFill>
            <w14:solidFill>
              <w14:schemeClr w14:val="tx1"/>
            </w14:solidFill>
          </w14:textFill>
        </w:rPr>
        <w:t>HJ 25.1</w:t>
      </w:r>
      <w:r>
        <w:rPr>
          <w:rFonts w:hint="eastAsia"/>
          <w:color w:val="000000" w:themeColor="text1"/>
          <w:sz w:val="21"/>
          <w14:textFill>
            <w14:solidFill>
              <w14:schemeClr w14:val="tx1"/>
            </w14:solidFill>
          </w14:textFill>
        </w:rPr>
        <w:t>和</w:t>
      </w:r>
      <w:r>
        <w:rPr>
          <w:color w:val="000000" w:themeColor="text1"/>
          <w:sz w:val="21"/>
          <w14:textFill>
            <w14:solidFill>
              <w14:schemeClr w14:val="tx1"/>
            </w14:solidFill>
          </w14:textFill>
        </w:rPr>
        <w:t>HJ 25.2</w:t>
      </w:r>
      <w:r>
        <w:rPr>
          <w:rFonts w:hint="eastAsia"/>
          <w:color w:val="000000" w:themeColor="text1"/>
          <w:sz w:val="21"/>
          <w14:textFill>
            <w14:solidFill>
              <w14:schemeClr w14:val="tx1"/>
            </w14:solidFill>
          </w14:textFill>
        </w:rPr>
        <w:t>的规定执行。</w:t>
      </w:r>
    </w:p>
    <w:bookmarkEnd w:id="148"/>
    <w:p>
      <w:pPr>
        <w:pStyle w:val="4"/>
        <w:spacing w:before="156" w:after="156"/>
        <w:rPr>
          <w:color w:val="000000" w:themeColor="text1"/>
          <w14:textFill>
            <w14:solidFill>
              <w14:schemeClr w14:val="tx1"/>
            </w14:solidFill>
          </w14:textFill>
        </w:rPr>
      </w:pPr>
      <w:bookmarkStart w:id="149" w:name="_Toc285701195"/>
      <w:bookmarkStart w:id="150" w:name="_Toc264626483"/>
      <w:r>
        <w:rPr>
          <w:rFonts w:hint="eastAsia"/>
          <w:color w:val="000000" w:themeColor="text1"/>
          <w14:textFill>
            <w14:solidFill>
              <w14:schemeClr w14:val="tx1"/>
            </w14:solidFill>
          </w14:textFill>
        </w:rPr>
        <w:t>地下水修复效果达标判断</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地下水修复效果评估标准值</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修复后地下水的评估标准值为地块调查评估或修复方案中目标污染物的修复目标值。</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若修复目标值有变，应结合修复工程实际情况与管理要求调整修复效果评估标准值。</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化学氧化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还原修复、微生物修复潜在二次污染物的评估标准，原则上应根据修复方案中的可行性分析结果确定，也</w:t>
      </w:r>
      <w:r>
        <w:rPr>
          <w:rFonts w:hint="eastAsia"/>
          <w:color w:val="000000" w:themeColor="text1"/>
          <w14:textFill>
            <w14:solidFill>
              <w14:schemeClr w14:val="tx1"/>
            </w14:solidFill>
          </w14:textFill>
        </w:rPr>
        <w:t>可按照</w:t>
      </w:r>
      <w:r>
        <w:rPr>
          <w:color w:val="000000" w:themeColor="text1"/>
          <w14:textFill>
            <w14:solidFill>
              <w14:schemeClr w14:val="tx1"/>
            </w14:solidFill>
          </w14:textFill>
        </w:rPr>
        <w:t>GB/T 14848</w:t>
      </w:r>
      <w:r>
        <w:rPr>
          <w:rFonts w:hint="eastAsia" w:cs="Arial"/>
          <w:color w:val="000000" w:themeColor="text1"/>
          <w14:textFill>
            <w14:solidFill>
              <w14:schemeClr w14:val="tx1"/>
            </w14:solidFill>
          </w14:textFill>
        </w:rPr>
        <w:t>中地下水使用功能对应标准值</w:t>
      </w:r>
      <w:r>
        <w:rPr>
          <w:rFonts w:hint="eastAsia"/>
          <w:color w:val="000000" w:themeColor="text1"/>
          <w14:textFill>
            <w14:solidFill>
              <w14:schemeClr w14:val="tx1"/>
            </w14:solidFill>
          </w14:textFill>
        </w:rPr>
        <w:t>执行，或</w:t>
      </w:r>
      <w:r>
        <w:rPr>
          <w:rFonts w:hint="eastAsia"/>
          <w:color w:val="000000" w:themeColor="text1"/>
          <w14:textFill>
            <w14:solidFill>
              <w14:schemeClr w14:val="tx1"/>
            </w14:solidFill>
          </w14:textFill>
        </w:rPr>
        <w:t>根据暴露情景按照</w:t>
      </w:r>
      <w:r>
        <w:rPr>
          <w:color w:val="000000" w:themeColor="text1"/>
          <w14:textFill>
            <w14:solidFill>
              <w14:schemeClr w14:val="tx1"/>
            </w14:solidFill>
          </w14:textFill>
        </w:rPr>
        <w:t>HJ 25.3</w:t>
      </w:r>
      <w:r>
        <w:rPr>
          <w:rFonts w:hint="eastAsia"/>
          <w:color w:val="000000" w:themeColor="text1"/>
          <w14:textFill>
            <w14:solidFill>
              <w14:schemeClr w14:val="tx1"/>
            </w14:solidFill>
          </w14:textFill>
        </w:rPr>
        <w:t>进行风险评估确定其评估标准值</w:t>
      </w:r>
      <w:r>
        <w:rPr>
          <w:rFonts w:hint="eastAsia"/>
          <w:color w:val="000000" w:themeColor="text1"/>
          <w14:textFill>
            <w14:solidFill>
              <w14:schemeClr w14:val="tx1"/>
            </w14:solidFill>
          </w14:textFill>
        </w:rPr>
        <w:t>。</w:t>
      </w:r>
    </w:p>
    <w:bookmarkEnd w:id="149"/>
    <w:bookmarkEnd w:id="150"/>
    <w:p>
      <w:pPr>
        <w:pStyle w:val="5"/>
        <w:spacing w:before="156" w:after="156"/>
        <w:rPr>
          <w:color w:val="000000" w:themeColor="text1"/>
          <w14:textFill>
            <w14:solidFill>
              <w14:schemeClr w14:val="tx1"/>
            </w14:solidFill>
          </w14:textFill>
        </w:rPr>
      </w:pPr>
      <w:bookmarkStart w:id="151" w:name="_Toc285701196"/>
      <w:r>
        <w:rPr>
          <w:rFonts w:hint="eastAsia"/>
          <w:color w:val="000000" w:themeColor="text1"/>
          <w14:textFill>
            <w14:solidFill>
              <w14:schemeClr w14:val="tx1"/>
            </w14:solidFill>
          </w14:textFill>
        </w:rPr>
        <w:t>地下水修复效果达标判断方法</w:t>
      </w:r>
    </w:p>
    <w:p>
      <w:pPr>
        <w:pStyle w:val="6"/>
        <w:tabs>
          <w:tab w:val="clear" w:pos="360"/>
          <w:tab w:val="clear" w:pos="2564"/>
          <w:tab w:val="clear" w:pos="2706"/>
        </w:tabs>
        <w:spacing w:before="62" w:after="62"/>
        <w:rPr>
          <w:color w:val="000000" w:themeColor="text1"/>
          <w14:textFill>
            <w14:solidFill>
              <w14:schemeClr w14:val="tx1"/>
            </w14:solidFill>
          </w14:textFill>
        </w:rPr>
      </w:pPr>
      <w:bookmarkStart w:id="152" w:name="OLE_LINK81"/>
      <w:r>
        <w:rPr>
          <w:rFonts w:hint="eastAsia"/>
          <w:color w:val="000000" w:themeColor="text1"/>
          <w14:textFill>
            <w14:solidFill>
              <w14:schemeClr w14:val="tx1"/>
            </w14:solidFill>
          </w14:textFill>
        </w:rPr>
        <w:t>原则上每口监测井中的检测指标均持续稳定达标，方可认为地下水达到修复效果。。若未达到修复效果，应对未达标区域开展补充治理和修复。稳定达标判断方法</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25.6</w:t>
      </w:r>
      <w:r>
        <w:rPr>
          <w:rFonts w:hint="eastAsia"/>
          <w:color w:val="000000" w:themeColor="text1"/>
          <w14:textFill>
            <w14:solidFill>
              <w14:schemeClr w14:val="tx1"/>
            </w14:solidFill>
          </w14:textFill>
        </w:rPr>
        <w:t>执行。</w:t>
      </w:r>
    </w:p>
    <w:p>
      <w:pPr>
        <w:pStyle w:val="6"/>
        <w:spacing w:before="62" w:after="62"/>
        <w:rPr>
          <w:color w:val="000000" w:themeColor="text1"/>
          <w:lang w:val="it-IT"/>
          <w14:textFill>
            <w14:solidFill>
              <w14:schemeClr w14:val="tx1"/>
            </w14:solidFill>
          </w14:textFill>
        </w:rPr>
      </w:pPr>
      <w:r>
        <w:rPr>
          <w:rFonts w:hint="eastAsia"/>
          <w:color w:val="000000" w:themeColor="text1"/>
          <w14:textFill>
            <w14:solidFill>
              <w14:schemeClr w14:val="tx1"/>
            </w14:solidFill>
          </w14:textFill>
        </w:rPr>
        <w:t>若地下水未能持续稳定达标，可判断是否达到修复极限：</w:t>
      </w:r>
    </w:p>
    <w:p>
      <w:pPr>
        <w:pStyle w:val="9"/>
        <w:ind w:left="709" w:leftChars="213" w:hanging="283"/>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）若判断地下水未达到修复极限，应开展补充修复。</w:t>
      </w:r>
    </w:p>
    <w:p>
      <w:pPr>
        <w:pStyle w:val="9"/>
        <w:ind w:left="709" w:leftChars="213" w:hanging="283"/>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）若判断地下水已达到修复极限，可在实施控制措施的前提下，开展残留污染环境风险与人体健康风险评估；</w:t>
      </w:r>
      <w:bookmarkStart w:id="153" w:name="OLE_LINK84"/>
      <w:r>
        <w:rPr>
          <w:rFonts w:hint="eastAsia"/>
          <w:color w:val="000000" w:themeColor="text1"/>
          <w14:textFill>
            <w14:solidFill>
              <w14:schemeClr w14:val="tx1"/>
            </w14:solidFill>
          </w14:textFill>
        </w:rPr>
        <w:t>若残留污染物对未来受体和环境产生的风险可接受，则认为达到修复效果；若不可接受，则需对现有控制措施进行优化或提出新的工程控制措施。</w:t>
      </w:r>
    </w:p>
    <w:bookmarkEnd w:id="152"/>
    <w:bookmarkEnd w:id="153"/>
    <w:p>
      <w:pPr>
        <w:pStyle w:val="6"/>
        <w:spacing w:before="62" w:after="62"/>
        <w:rPr>
          <w:color w:val="000000" w:themeColor="text1"/>
          <w14:textFill>
            <w14:solidFill>
              <w14:schemeClr w14:val="tx1"/>
            </w14:solidFill>
          </w14:textFill>
        </w:rPr>
      </w:pPr>
      <w:bookmarkStart w:id="154" w:name="OLE_LINK82"/>
      <w:r>
        <w:rPr>
          <w:rFonts w:hint="eastAsia"/>
          <w:color w:val="000000" w:themeColor="text1"/>
          <w14:textFill>
            <w14:solidFill>
              <w14:schemeClr w14:val="tx1"/>
            </w14:solidFill>
          </w14:textFill>
        </w:rPr>
        <w:t>修复极限判断和残留污染风险评估方法</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HJ</w:t>
      </w:r>
      <w:r>
        <w:rPr>
          <w:color w:val="000000" w:themeColor="text1"/>
          <w14:textFill>
            <w14:solidFill>
              <w14:schemeClr w14:val="tx1"/>
            </w14:solidFill>
          </w14:textFill>
        </w:rPr>
        <w:t xml:space="preserve"> </w:t>
      </w:r>
      <w:r>
        <w:rPr>
          <w:color w:val="000000" w:themeColor="text1"/>
          <w14:textFill>
            <w14:solidFill>
              <w14:schemeClr w14:val="tx1"/>
            </w14:solidFill>
          </w14:textFill>
        </w:rPr>
        <w:t>25.6</w:t>
      </w:r>
      <w:r>
        <w:rPr>
          <w:rFonts w:hint="eastAsia"/>
          <w:color w:val="000000" w:themeColor="text1"/>
          <w14:textFill>
            <w14:solidFill>
              <w14:schemeClr w14:val="tx1"/>
            </w14:solidFill>
          </w14:textFill>
        </w:rPr>
        <w:t>执行。</w:t>
      </w:r>
      <w:bookmarkEnd w:id="151"/>
      <w:bookmarkEnd w:id="154"/>
      <w:r>
        <w:rPr>
          <w:color w:val="000000" w:themeColor="text1"/>
          <w14:textFill>
            <w14:solidFill>
              <w14:schemeClr w14:val="tx1"/>
            </w14:solidFill>
          </w14:textFill>
        </w:rPr>
        <w:t xml:space="preserve"> </w:t>
      </w:r>
    </w:p>
    <w:p>
      <w:pPr>
        <w:pStyle w:val="3"/>
        <w:rPr>
          <w:color w:val="000000" w:themeColor="text1"/>
          <w14:textFill>
            <w14:solidFill>
              <w14:schemeClr w14:val="tx1"/>
            </w14:solidFill>
          </w14:textFill>
        </w:rPr>
      </w:pPr>
      <w:bookmarkStart w:id="155" w:name="_Toc178496845"/>
      <w:r>
        <w:rPr>
          <w:rFonts w:hint="eastAsia"/>
          <w:color w:val="000000" w:themeColor="text1"/>
          <w14:textFill>
            <w14:solidFill>
              <w14:schemeClr w14:val="tx1"/>
            </w14:solidFill>
          </w14:textFill>
        </w:rPr>
        <w:t>风险管控效果评估</w:t>
      </w:r>
      <w:bookmarkEnd w:id="155"/>
    </w:p>
    <w:p>
      <w:pPr>
        <w:pStyle w:val="21"/>
        <w:ind w:firstLine="420"/>
        <w:rPr>
          <w:rFonts w:hAnsi="宋体"/>
          <w:color w:val="000000" w:themeColor="text1"/>
          <w:szCs w:val="21"/>
          <w14:textFill>
            <w14:solidFill>
              <w14:schemeClr w14:val="tx1"/>
            </w14:solidFill>
          </w14:textFill>
        </w:rPr>
      </w:pPr>
      <w:bookmarkStart w:id="156" w:name="OLE_LINK85"/>
      <w:r>
        <w:rPr>
          <w:rFonts w:hint="eastAsia" w:hAnsi="宋体"/>
          <w:color w:val="000000" w:themeColor="text1"/>
          <w:szCs w:val="21"/>
          <w14:textFill>
            <w14:solidFill>
              <w14:schemeClr w14:val="tx1"/>
            </w14:solidFill>
          </w14:textFill>
        </w:rPr>
        <w:t>本部分</w:t>
      </w:r>
      <w:r>
        <w:rPr>
          <w:rFonts w:hAnsi="宋体"/>
          <w:color w:val="000000" w:themeColor="text1"/>
          <w:szCs w:val="21"/>
          <w14:textFill>
            <w14:solidFill>
              <w14:schemeClr w14:val="tx1"/>
            </w14:solidFill>
          </w14:textFill>
        </w:rPr>
        <w:t>适用于</w:t>
      </w:r>
      <w:r>
        <w:rPr>
          <w:rFonts w:hint="eastAsia" w:hAnsi="宋体"/>
          <w:color w:val="000000" w:themeColor="text1"/>
          <w:szCs w:val="21"/>
          <w14:textFill>
            <w14:solidFill>
              <w14:schemeClr w14:val="tx1"/>
            </w14:solidFill>
          </w14:textFill>
        </w:rPr>
        <w:t>控制</w:t>
      </w:r>
      <w:r>
        <w:rPr>
          <w:rFonts w:hAnsi="宋体"/>
          <w:color w:val="000000" w:themeColor="text1"/>
          <w:szCs w:val="21"/>
          <w14:textFill>
            <w14:solidFill>
              <w14:schemeClr w14:val="tx1"/>
            </w14:solidFill>
          </w14:textFill>
        </w:rPr>
        <w:t>污染物迁移</w:t>
      </w:r>
      <w:r>
        <w:rPr>
          <w:rFonts w:hint="eastAsia" w:hAnsi="宋体"/>
          <w:color w:val="000000" w:themeColor="text1"/>
          <w:szCs w:val="21"/>
          <w14:textFill>
            <w14:solidFill>
              <w14:schemeClr w14:val="tx1"/>
            </w14:solidFill>
          </w14:textFill>
        </w:rPr>
        <w:t>或</w:t>
      </w:r>
      <w:r>
        <w:rPr>
          <w:rFonts w:hAnsi="宋体"/>
          <w:color w:val="000000" w:themeColor="text1"/>
          <w:szCs w:val="21"/>
          <w14:textFill>
            <w14:solidFill>
              <w14:schemeClr w14:val="tx1"/>
            </w14:solidFill>
          </w14:textFill>
        </w:rPr>
        <w:t>阻断污染物暴露途径</w:t>
      </w:r>
      <w:r>
        <w:rPr>
          <w:rFonts w:hint="eastAsia" w:hAnsi="宋体"/>
          <w:color w:val="000000" w:themeColor="text1"/>
          <w:szCs w:val="21"/>
          <w14:textFill>
            <w14:solidFill>
              <w14:schemeClr w14:val="tx1"/>
            </w14:solidFill>
          </w14:textFill>
        </w:rPr>
        <w:t>的风险管控</w:t>
      </w:r>
      <w:r>
        <w:rPr>
          <w:rFonts w:hAnsi="宋体"/>
          <w:color w:val="000000" w:themeColor="text1"/>
          <w:szCs w:val="21"/>
          <w14:textFill>
            <w14:solidFill>
              <w14:schemeClr w14:val="tx1"/>
            </w14:solidFill>
          </w14:textFill>
        </w:rPr>
        <w:t>措施</w:t>
      </w:r>
      <w:r>
        <w:rPr>
          <w:rFonts w:hint="eastAsia" w:hAnsi="宋体"/>
          <w:color w:val="000000" w:themeColor="text1"/>
          <w:szCs w:val="21"/>
          <w14:textFill>
            <w14:solidFill>
              <w14:schemeClr w14:val="tx1"/>
            </w14:solidFill>
          </w14:textFill>
        </w:rPr>
        <w:t>的效果评估</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包括固化</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稳定化</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封顶</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阻隔填埋</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地下水</w:t>
      </w:r>
      <w:r>
        <w:rPr>
          <w:rFonts w:hAnsi="宋体"/>
          <w:color w:val="000000" w:themeColor="text1"/>
          <w:szCs w:val="21"/>
          <w14:textFill>
            <w14:solidFill>
              <w14:schemeClr w14:val="tx1"/>
            </w14:solidFill>
          </w14:textFill>
        </w:rPr>
        <w:t>阻隔墙、生物反应</w:t>
      </w:r>
      <w:r>
        <w:rPr>
          <w:rFonts w:hint="eastAsia" w:hAnsi="宋体"/>
          <w:color w:val="000000" w:themeColor="text1"/>
          <w:szCs w:val="21"/>
          <w14:textFill>
            <w14:solidFill>
              <w14:schemeClr w14:val="tx1"/>
            </w14:solidFill>
          </w14:textFill>
        </w:rPr>
        <w:t>墙等</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风险管控措施的效果评估包括短期效果评估和长期效果监测。</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短期效果评估</w:t>
      </w:r>
    </w:p>
    <w:bookmarkEnd w:id="156"/>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风险管控短期效果评估的目的是评估工程措施是否有效，评估指标包括工程性能指标和污染物指标。</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工程性能指标包括抗压强度、渗透性能、阻隔性能、工程设施连续性与完整性、孔隙率等</w:t>
      </w:r>
      <w:bookmarkStart w:id="157" w:name="OLE_LINK86"/>
      <w:r>
        <w:rPr>
          <w:rFonts w:hint="eastAsia"/>
          <w:color w:val="000000" w:themeColor="text1"/>
          <w14:textFill>
            <w14:solidFill>
              <w14:schemeClr w14:val="tx1"/>
            </w14:solidFill>
          </w14:textFill>
        </w:rPr>
        <w:t>，可通过回顾施工单位和监理单位的资料开展。</w:t>
      </w:r>
    </w:p>
    <w:p>
      <w:pPr>
        <w:pStyle w:val="6"/>
        <w:keepLines w:val="0"/>
        <w:widowControl w:val="0"/>
        <w:snapToGrid w:val="0"/>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污染物指标包括关注污染物浓度、浸出浓度、土壤气、室内空气等。</w:t>
      </w:r>
    </w:p>
    <w:bookmarkEnd w:id="157"/>
    <w:p>
      <w:pPr>
        <w:pStyle w:val="6"/>
        <w:keepLines w:val="0"/>
        <w:widowControl w:val="0"/>
        <w:snapToGrid w:val="0"/>
        <w:spacing w:before="62" w:after="62"/>
        <w:rPr>
          <w:color w:val="000000" w:themeColor="text1"/>
          <w14:textFill>
            <w14:solidFill>
              <w14:schemeClr w14:val="tx1"/>
            </w14:solidFill>
          </w14:textFill>
        </w:rPr>
      </w:pPr>
      <w:bookmarkStart w:id="158" w:name="OLE_LINK87"/>
      <w:r>
        <w:rPr>
          <w:rFonts w:hint="eastAsia"/>
          <w:color w:val="000000" w:themeColor="text1"/>
          <w14:textFill>
            <w14:solidFill>
              <w14:schemeClr w14:val="tx1"/>
            </w14:solidFill>
          </w14:textFill>
        </w:rPr>
        <w:t>可增加地下水水位、地下水流速、地球化学参数等作为风险管控效果的判断依据。</w:t>
      </w:r>
    </w:p>
    <w:bookmarkEnd w:id="158"/>
    <w:p>
      <w:pPr>
        <w:pStyle w:val="5"/>
        <w:keepLines w:val="0"/>
        <w:widowControl w:val="0"/>
        <w:snapToGrid w:val="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周期和频次</w:t>
      </w:r>
      <w:bookmarkStart w:id="159" w:name="OLE_LINK88"/>
    </w:p>
    <w:p>
      <w:pPr>
        <w:pStyle w:val="6"/>
        <w:keepLines w:val="0"/>
        <w:widowControl w:val="0"/>
        <w:tabs>
          <w:tab w:val="clear" w:pos="0"/>
          <w:tab w:val="clear" w:pos="360"/>
          <w:tab w:val="clear" w:pos="709"/>
          <w:tab w:val="clear" w:pos="2564"/>
          <w:tab w:val="clear" w:pos="2706"/>
        </w:tabs>
        <w:snapToGrid w:val="0"/>
        <w:spacing w:before="62" w:beforeLines="0" w:after="62" w:afterLines="0" w:line="276" w:lineRule="auto"/>
        <w:ind w:left="709" w:hanging="709"/>
        <w:rPr>
          <w:color w:val="000000" w:themeColor="text1"/>
          <w14:textFill>
            <w14:solidFill>
              <w14:schemeClr w14:val="tx1"/>
            </w14:solidFill>
          </w14:textFill>
        </w:rPr>
      </w:pPr>
      <w:r>
        <w:rPr>
          <w:rFonts w:hint="eastAsia"/>
          <w:color w:val="000000" w:themeColor="text1"/>
          <w14:textFill>
            <w14:solidFill>
              <w14:schemeClr w14:val="tx1"/>
            </w14:solidFill>
          </w14:textFill>
        </w:rPr>
        <w:t>工程性能指标评估一般在工程设施完工</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年内开展</w:t>
      </w:r>
      <w:bookmarkEnd w:id="159"/>
      <w:bookmarkStart w:id="160" w:name="OLE_LINK89"/>
      <w:r>
        <w:rPr>
          <w:rFonts w:hint="eastAsia"/>
          <w:color w:val="000000" w:themeColor="text1"/>
          <w14:textFill>
            <w14:solidFill>
              <w14:schemeClr w14:val="tx1"/>
            </w14:solidFill>
          </w14:textFill>
        </w:rPr>
        <w:t>，具体根据工程实施情况确定。</w:t>
      </w:r>
    </w:p>
    <w:p>
      <w:pPr>
        <w:pStyle w:val="6"/>
        <w:keepLines w:val="0"/>
        <w:widowControl w:val="0"/>
        <w:tabs>
          <w:tab w:val="clear" w:pos="0"/>
          <w:tab w:val="clear" w:pos="360"/>
          <w:tab w:val="clear" w:pos="709"/>
          <w:tab w:val="clear" w:pos="2564"/>
          <w:tab w:val="clear" w:pos="2706"/>
        </w:tabs>
        <w:snapToGrid w:val="0"/>
        <w:spacing w:before="48" w:beforeLines="0" w:after="48" w:afterLines="0" w:line="276" w:lineRule="auto"/>
        <w:ind w:left="709" w:hanging="709"/>
        <w:rPr>
          <w:color w:val="000000" w:themeColor="text1"/>
          <w14:textFill>
            <w14:solidFill>
              <w14:schemeClr w14:val="tx1"/>
            </w14:solidFill>
          </w14:textFill>
        </w:rPr>
      </w:pPr>
      <w:r>
        <w:rPr>
          <w:rFonts w:hint="eastAsia"/>
          <w:color w:val="000000" w:themeColor="text1"/>
          <w14:textFill>
            <w14:solidFill>
              <w14:schemeClr w14:val="tx1"/>
            </w14:solidFill>
          </w14:textFill>
        </w:rPr>
        <w:t>污染物指标评估可作为短期效果评估的判断依据。对于挥发性有机物污染地块，应至少开展</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个批次的监测，采样间隔原则上每个季度一次</w:t>
      </w:r>
      <w:bookmarkEnd w:id="160"/>
      <w:bookmarkStart w:id="161" w:name="OLE_LINK90"/>
      <w:r>
        <w:rPr>
          <w:rFonts w:hint="eastAsia"/>
          <w:color w:val="000000" w:themeColor="text1"/>
          <w14:textFill>
            <w14:solidFill>
              <w14:schemeClr w14:val="tx1"/>
            </w14:solidFill>
          </w14:textFill>
        </w:rPr>
        <w:t>，当发现污染物浓度升高时应增加采样频次。</w:t>
      </w:r>
    </w:p>
    <w:bookmarkEnd w:id="161"/>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布点数量与位置</w:t>
      </w:r>
    </w:p>
    <w:p>
      <w:pPr>
        <w:pStyle w:val="6"/>
        <w:spacing w:before="62" w:after="62"/>
        <w:rPr>
          <w:color w:val="000000" w:themeColor="text1"/>
          <w14:textFill>
            <w14:solidFill>
              <w14:schemeClr w14:val="tx1"/>
            </w14:solidFill>
          </w14:textFill>
        </w:rPr>
      </w:pPr>
      <w:bookmarkStart w:id="162" w:name="OLE_LINK91"/>
      <w:r>
        <w:rPr>
          <w:rFonts w:hint="eastAsia"/>
          <w:color w:val="000000" w:themeColor="text1"/>
          <w14:textFill>
            <w14:solidFill>
              <w14:schemeClr w14:val="tx1"/>
            </w14:solidFill>
          </w14:textFill>
        </w:rPr>
        <w:t>地下水监测井设置需结合风险管控措施的布置，在风险管控范围上游、内部、下游，以及可能涉及的潜在影响区域设置监测点。</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可充分利用地块调查评估与修复实施等阶段设置的监测井，现有监测井须符合修复效果评估采样条件。</w:t>
      </w:r>
    </w:p>
    <w:bookmarkEnd w:id="162"/>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现场采样与实验室检测</w:t>
      </w:r>
    </w:p>
    <w:p>
      <w:pPr>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风险管控与修复效果评估现场采样与实验室检测按照</w:t>
      </w:r>
      <w:r>
        <w:rPr>
          <w:color w:val="000000" w:themeColor="text1"/>
          <w:sz w:val="21"/>
          <w14:textFill>
            <w14:solidFill>
              <w14:schemeClr w14:val="tx1"/>
            </w14:solidFill>
          </w14:textFill>
        </w:rPr>
        <w:t>HJ 25.1</w:t>
      </w:r>
      <w:r>
        <w:rPr>
          <w:rFonts w:hint="eastAsia"/>
          <w:color w:val="000000" w:themeColor="text1"/>
          <w:sz w:val="21"/>
          <w14:textFill>
            <w14:solidFill>
              <w14:schemeClr w14:val="tx1"/>
            </w14:solidFill>
          </w14:textFill>
        </w:rPr>
        <w:t>和</w:t>
      </w:r>
      <w:r>
        <w:rPr>
          <w:color w:val="000000" w:themeColor="text1"/>
          <w:sz w:val="21"/>
          <w14:textFill>
            <w14:solidFill>
              <w14:schemeClr w14:val="tx1"/>
            </w14:solidFill>
          </w14:textFill>
        </w:rPr>
        <w:t>HJ 25.2</w:t>
      </w:r>
      <w:r>
        <w:rPr>
          <w:rFonts w:hint="eastAsia"/>
          <w:color w:val="000000" w:themeColor="text1"/>
          <w:sz w:val="21"/>
          <w14:textFill>
            <w14:solidFill>
              <w14:schemeClr w14:val="tx1"/>
            </w14:solidFill>
          </w14:textFill>
        </w:rPr>
        <w:t>的规定执行。</w:t>
      </w:r>
    </w:p>
    <w:bookmarkEnd w:id="142"/>
    <w:bookmarkEnd w:id="143"/>
    <w:p>
      <w:pPr>
        <w:pStyle w:val="5"/>
        <w:spacing w:before="156" w:after="156"/>
        <w:rPr>
          <w:color w:val="000000" w:themeColor="text1"/>
          <w14:textFill>
            <w14:solidFill>
              <w14:schemeClr w14:val="tx1"/>
            </w14:solidFill>
          </w14:textFill>
        </w:rPr>
      </w:pPr>
      <w:bookmarkStart w:id="163" w:name="_Toc419997944"/>
      <w:bookmarkEnd w:id="163"/>
      <w:bookmarkStart w:id="164" w:name="_Toc525407854"/>
      <w:bookmarkEnd w:id="164"/>
      <w:bookmarkStart w:id="165" w:name="_Toc282086382"/>
      <w:bookmarkStart w:id="166" w:name="_Toc520915376"/>
      <w:bookmarkStart w:id="167" w:name="_Toc285701314"/>
      <w:bookmarkStart w:id="168" w:name="_Toc297040414"/>
      <w:r>
        <w:rPr>
          <w:rFonts w:hint="eastAsia"/>
          <w:color w:val="000000" w:themeColor="text1"/>
          <w14:textFill>
            <w14:solidFill>
              <w14:schemeClr w14:val="tx1"/>
            </w14:solidFill>
          </w14:textFill>
        </w:rPr>
        <w:t>风险管控效果达标判断</w:t>
      </w:r>
    </w:p>
    <w:p>
      <w:pPr>
        <w:pStyle w:val="6"/>
        <w:spacing w:before="62" w:after="62"/>
        <w:rPr>
          <w:color w:val="000000" w:themeColor="text1"/>
          <w14:textFill>
            <w14:solidFill>
              <w14:schemeClr w14:val="tx1"/>
            </w14:solidFill>
          </w14:textFill>
        </w:rPr>
      </w:pPr>
      <w:bookmarkStart w:id="169" w:name="OLE_LINK92"/>
      <w:bookmarkStart w:id="170" w:name="OLE_LINK93"/>
      <w:r>
        <w:rPr>
          <w:rFonts w:hint="eastAsia"/>
          <w:color w:val="000000" w:themeColor="text1"/>
          <w14:textFill>
            <w14:solidFill>
              <w14:schemeClr w14:val="tx1"/>
            </w14:solidFill>
          </w14:textFill>
        </w:rPr>
        <w:t>风险管控工程性能指标应满足设计要求或不影响预期效果。</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固化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稳定化后土壤中污染物的浸出浓度应达到接收地地下水用途对应标准值或不会对地下水造成危害；阻隔系统实施后空气中臭气浓度应达到环境空气质量标准以及</w:t>
      </w:r>
      <w:r>
        <w:rPr>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color w:val="000000" w:themeColor="text1"/>
          <w14:textFill>
            <w14:solidFill>
              <w14:schemeClr w14:val="tx1"/>
            </w14:solidFill>
          </w14:textFill>
        </w:rPr>
        <w:t>14554</w:t>
      </w:r>
      <w:r>
        <w:rPr>
          <w:rFonts w:hint="eastAsia"/>
          <w:color w:val="000000" w:themeColor="text1"/>
          <w14:textFill>
            <w14:solidFill>
              <w14:schemeClr w14:val="tx1"/>
            </w14:solidFill>
          </w14:textFill>
        </w:rPr>
        <w:t>的要求。</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对涉及地下水污染或周边地下水监测的，风险管控措施下游地下水中污染物浓度应保持稳定或持续下降。</w:t>
      </w:r>
    </w:p>
    <w:p>
      <w:pPr>
        <w:pStyle w:val="6"/>
        <w:spacing w:before="62" w:after="62"/>
        <w:rPr>
          <w:color w:val="000000" w:themeColor="text1"/>
          <w14:textFill>
            <w14:solidFill>
              <w14:schemeClr w14:val="tx1"/>
            </w14:solidFill>
          </w14:textFill>
        </w:rPr>
      </w:pPr>
      <w:r>
        <w:rPr>
          <w:rFonts w:hint="eastAsia"/>
          <w:color w:val="000000" w:themeColor="text1"/>
          <w14:textFill>
            <w14:solidFill>
              <w14:schemeClr w14:val="tx1"/>
            </w14:solidFill>
          </w14:textFill>
        </w:rPr>
        <w:t>若未能达到短期效果，则需对工程措施进行修理或优化；若可达到短期效果，则应对工程措施进行维护，同时开展后期管理。</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长期效果监测</w:t>
      </w:r>
    </w:p>
    <w:p>
      <w:pPr>
        <w:pStyle w:val="21"/>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工程</w:t>
      </w:r>
      <w:r>
        <w:rPr>
          <w:rFonts w:hAnsi="宋体"/>
          <w:color w:val="000000" w:themeColor="text1"/>
          <w:szCs w:val="21"/>
          <w14:textFill>
            <w14:solidFill>
              <w14:schemeClr w14:val="tx1"/>
            </w14:solidFill>
          </w14:textFill>
        </w:rPr>
        <w:t>控制措施的长期</w:t>
      </w:r>
      <w:r>
        <w:rPr>
          <w:rFonts w:hint="eastAsia" w:hAnsi="宋体"/>
          <w:color w:val="000000" w:themeColor="text1"/>
          <w:szCs w:val="21"/>
          <w14:textFill>
            <w14:solidFill>
              <w14:schemeClr w14:val="tx1"/>
            </w14:solidFill>
          </w14:textFill>
        </w:rPr>
        <w:t>效果</w:t>
      </w:r>
      <w:r>
        <w:rPr>
          <w:rFonts w:hAnsi="宋体"/>
          <w:color w:val="000000" w:themeColor="text1"/>
          <w:szCs w:val="21"/>
          <w14:textFill>
            <w14:solidFill>
              <w14:schemeClr w14:val="tx1"/>
            </w14:solidFill>
          </w14:textFill>
        </w:rPr>
        <w:t>监测</w:t>
      </w:r>
      <w:r>
        <w:rPr>
          <w:rFonts w:hint="eastAsia" w:hAnsi="宋体"/>
          <w:color w:val="000000" w:themeColor="text1"/>
          <w:szCs w:val="21"/>
          <w14:textFill>
            <w14:solidFill>
              <w14:schemeClr w14:val="tx1"/>
            </w14:solidFill>
          </w14:textFill>
        </w:rPr>
        <w:t>参照第</w:t>
      </w:r>
      <w:r>
        <w:rPr>
          <w:rFonts w:hAnsi="宋体"/>
          <w:color w:val="000000" w:themeColor="text1"/>
          <w:szCs w:val="21"/>
          <w14:textFill>
            <w14:solidFill>
              <w14:schemeClr w14:val="tx1"/>
            </w14:solidFill>
          </w14:textFill>
        </w:rPr>
        <w:t>9</w:t>
      </w:r>
      <w:r>
        <w:rPr>
          <w:rFonts w:hint="eastAsia" w:hAnsi="宋体"/>
          <w:color w:val="000000" w:themeColor="text1"/>
          <w:szCs w:val="21"/>
          <w14:textFill>
            <w14:solidFill>
              <w14:schemeClr w14:val="tx1"/>
            </w14:solidFill>
          </w14:textFill>
        </w:rPr>
        <w:t>章执行。</w:t>
      </w:r>
    </w:p>
    <w:bookmarkEnd w:id="165"/>
    <w:bookmarkEnd w:id="166"/>
    <w:bookmarkEnd w:id="167"/>
    <w:bookmarkEnd w:id="168"/>
    <w:bookmarkEnd w:id="169"/>
    <w:bookmarkEnd w:id="170"/>
    <w:p>
      <w:pPr>
        <w:pStyle w:val="3"/>
        <w:rPr>
          <w:color w:val="000000" w:themeColor="text1"/>
          <w14:textFill>
            <w14:solidFill>
              <w14:schemeClr w14:val="tx1"/>
            </w14:solidFill>
          </w14:textFill>
        </w:rPr>
      </w:pPr>
      <w:bookmarkStart w:id="171" w:name="_Toc419997948"/>
      <w:bookmarkEnd w:id="171"/>
      <w:bookmarkStart w:id="172" w:name="_Toc272652581"/>
      <w:bookmarkEnd w:id="172"/>
      <w:bookmarkStart w:id="173" w:name="_Toc525407860"/>
      <w:bookmarkEnd w:id="173"/>
      <w:bookmarkStart w:id="174" w:name="_Toc525407862"/>
      <w:bookmarkEnd w:id="174"/>
      <w:bookmarkStart w:id="175" w:name="_Toc525407866"/>
      <w:bookmarkEnd w:id="175"/>
      <w:bookmarkStart w:id="176" w:name="_Toc525407867"/>
      <w:bookmarkEnd w:id="176"/>
      <w:bookmarkStart w:id="177" w:name="_Toc273171385"/>
      <w:bookmarkEnd w:id="177"/>
      <w:bookmarkStart w:id="178" w:name="_Toc272652582"/>
      <w:bookmarkEnd w:id="178"/>
      <w:bookmarkStart w:id="179" w:name="_Toc525407861"/>
      <w:bookmarkEnd w:id="179"/>
      <w:bookmarkStart w:id="180" w:name="_Toc273171384"/>
      <w:bookmarkEnd w:id="180"/>
      <w:bookmarkStart w:id="181" w:name="_Toc525407864"/>
      <w:bookmarkEnd w:id="181"/>
      <w:bookmarkStart w:id="182" w:name="_Toc525407857"/>
      <w:bookmarkEnd w:id="182"/>
      <w:bookmarkStart w:id="183" w:name="_Toc525407863"/>
      <w:bookmarkEnd w:id="183"/>
      <w:bookmarkStart w:id="184" w:name="_Toc419997950"/>
      <w:bookmarkEnd w:id="184"/>
      <w:bookmarkStart w:id="185" w:name="_Toc525407865"/>
      <w:bookmarkEnd w:id="185"/>
      <w:bookmarkStart w:id="186" w:name="_Toc525407858"/>
      <w:bookmarkEnd w:id="186"/>
      <w:bookmarkStart w:id="187" w:name="_Toc525407859"/>
      <w:bookmarkEnd w:id="187"/>
      <w:bookmarkStart w:id="188" w:name="_Toc520915378"/>
      <w:bookmarkStart w:id="189" w:name="_Toc530666638"/>
      <w:bookmarkStart w:id="190" w:name="_Toc525493792"/>
      <w:bookmarkStart w:id="191" w:name="_Toc525407868"/>
      <w:bookmarkStart w:id="192" w:name="_Toc178496846"/>
      <w:bookmarkStart w:id="193" w:name="_Toc297040416"/>
      <w:bookmarkStart w:id="194" w:name="_Toc264626484"/>
      <w:bookmarkStart w:id="195" w:name="_Toc207590347"/>
      <w:bookmarkStart w:id="196" w:name="_Toc264629132"/>
      <w:bookmarkStart w:id="197" w:name="_Toc219024684"/>
      <w:bookmarkStart w:id="198" w:name="_Toc216235423"/>
      <w:bookmarkStart w:id="199" w:name="_Toc207590127"/>
      <w:bookmarkStart w:id="200" w:name="_Toc264631211"/>
      <w:bookmarkStart w:id="201" w:name="_Toc282086385"/>
      <w:bookmarkStart w:id="202" w:name="_Toc207765868"/>
      <w:bookmarkStart w:id="203" w:name="_Toc264626496"/>
      <w:bookmarkStart w:id="204" w:name="_Toc207590375"/>
      <w:bookmarkStart w:id="205" w:name="_Toc207590071"/>
      <w:r>
        <w:rPr>
          <w:rFonts w:hint="eastAsia"/>
          <w:color w:val="000000" w:themeColor="text1"/>
          <w14:textFill>
            <w14:solidFill>
              <w14:schemeClr w14:val="tx1"/>
            </w14:solidFill>
          </w14:textFill>
        </w:rPr>
        <w:t>后期</w:t>
      </w:r>
      <w:bookmarkEnd w:id="188"/>
      <w:r>
        <w:rPr>
          <w:rFonts w:hint="eastAsia"/>
          <w:color w:val="000000" w:themeColor="text1"/>
          <w14:textFill>
            <w14:solidFill>
              <w14:schemeClr w14:val="tx1"/>
            </w14:solidFill>
          </w14:textFill>
        </w:rPr>
        <w:t>管理建议</w:t>
      </w:r>
      <w:bookmarkEnd w:id="189"/>
      <w:bookmarkEnd w:id="190"/>
      <w:bookmarkEnd w:id="191"/>
      <w:bookmarkEnd w:id="192"/>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后期管理要求</w:t>
      </w:r>
    </w:p>
    <w:p>
      <w:pPr>
        <w:pStyle w:val="5"/>
        <w:spacing w:before="156" w:after="156"/>
        <w:rPr>
          <w:color w:val="000000" w:themeColor="text1"/>
          <w14:textFill>
            <w14:solidFill>
              <w14:schemeClr w14:val="tx1"/>
            </w14:solidFill>
          </w14:textFill>
        </w:rPr>
      </w:pPr>
      <w:bookmarkStart w:id="206" w:name="OLE_LINK95"/>
      <w:r>
        <w:rPr>
          <w:rFonts w:hint="eastAsia"/>
          <w:color w:val="000000" w:themeColor="text1"/>
          <w14:textFill>
            <w14:solidFill>
              <w14:schemeClr w14:val="tx1"/>
            </w14:solidFill>
          </w14:textFill>
        </w:rPr>
        <w:t>风险管控、修复活动完成后，需要实施后期管理的，应编制后期管理计划并开展后期管理。</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后期管理的方式一般包括长期环境监测与制度控制，两种方式可结合使用。</w:t>
      </w:r>
    </w:p>
    <w:bookmarkEnd w:id="206"/>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制度控制</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对于已达到本地块修复目标值的地块仅需开展制度控制，保证地块未做其他用途使用。</w:t>
      </w:r>
      <w:r>
        <w:rPr>
          <w:color w:val="000000" w:themeColor="text1"/>
          <w14:textFill>
            <w14:solidFill>
              <w14:schemeClr w14:val="tx1"/>
            </w14:solidFill>
          </w14:textFill>
        </w:rPr>
        <w:t xml:space="preserve"> </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制度控制包括限制地块使用方式、限制地下水利用方式、通知和公告地块潜在风险等方式，多种制度控制方式可同时使用。</w:t>
      </w:r>
    </w:p>
    <w:p>
      <w:pPr>
        <w:pStyle w:val="5"/>
        <w:tabs>
          <w:tab w:val="clear" w:pos="360"/>
          <w:tab w:val="clear" w:pos="2706"/>
        </w:tabs>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原则上制度控制直至地块土壤与地下水中污染物分别达到</w:t>
      </w:r>
      <w:r>
        <w:rPr>
          <w:color w:val="000000" w:themeColor="text1"/>
          <w14:textFill>
            <w14:solidFill>
              <w14:schemeClr w14:val="tx1"/>
            </w14:solidFill>
          </w14:textFill>
        </w:rPr>
        <w:t>GB 36600</w:t>
      </w:r>
      <w:r>
        <w:rPr>
          <w:rFonts w:hint="eastAsia"/>
          <w:color w:val="000000" w:themeColor="text1"/>
          <w14:textFill>
            <w14:solidFill>
              <w14:schemeClr w14:val="tx1"/>
            </w14:solidFill>
          </w14:textFill>
        </w:rPr>
        <w:t>第一类用地筛选值和</w:t>
      </w:r>
      <w:r>
        <w:rPr>
          <w:color w:val="000000" w:themeColor="text1"/>
          <w14:textFill>
            <w14:solidFill>
              <w14:schemeClr w14:val="tx1"/>
            </w14:solidFill>
          </w14:textFill>
        </w:rPr>
        <w:t>GB/T 14848</w:t>
      </w:r>
      <w:r>
        <w:rPr>
          <w:rFonts w:hint="eastAsia"/>
          <w:color w:val="000000" w:themeColor="text1"/>
          <w14:textFill>
            <w14:solidFill>
              <w14:schemeClr w14:val="tx1"/>
            </w14:solidFill>
          </w14:textFill>
        </w:rPr>
        <w:t>中地下水用途对应标准值的为止。</w:t>
      </w:r>
    </w:p>
    <w:p>
      <w:pPr>
        <w:pStyle w:val="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长期环境监测</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实施长期环境监测的地块包括但不限于：实施风险管控的地块、地下水中污染物浓度未达到环境风险控制要求的地块等。</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长期监测介质包括地下水、土壤气、环境空气等，</w:t>
      </w:r>
      <w:bookmarkStart w:id="207" w:name="OLE_LINK8"/>
      <w:bookmarkStart w:id="208" w:name="OLE_LINK7"/>
      <w:r>
        <w:rPr>
          <w:rFonts w:hint="eastAsia"/>
          <w:color w:val="000000" w:themeColor="text1"/>
          <w14:textFill>
            <w14:solidFill>
              <w14:schemeClr w14:val="tx1"/>
            </w14:solidFill>
          </w14:textFill>
        </w:rPr>
        <w:t>监测点位置应优先考虑污染物浓度高的区域、敏感点所处位置等</w:t>
      </w:r>
      <w:bookmarkEnd w:id="207"/>
      <w:bookmarkEnd w:id="208"/>
      <w:r>
        <w:rPr>
          <w:rFonts w:hint="eastAsia"/>
          <w:color w:val="000000" w:themeColor="text1"/>
          <w14:textFill>
            <w14:solidFill>
              <w14:schemeClr w14:val="tx1"/>
            </w14:solidFill>
          </w14:textFill>
        </w:rPr>
        <w:t>，应充分利用地块内符合采样条件的监测井。</w:t>
      </w:r>
    </w:p>
    <w:p>
      <w:pPr>
        <w:pStyle w:val="5"/>
        <w:spacing w:before="156" w:after="156"/>
        <w:rPr>
          <w:color w:val="000000" w:themeColor="text1"/>
          <w14:textFill>
            <w14:solidFill>
              <w14:schemeClr w14:val="tx1"/>
            </w14:solidFill>
          </w14:textFill>
        </w:rPr>
      </w:pPr>
      <w:bookmarkStart w:id="209" w:name="OLE_LINK96"/>
      <w:r>
        <w:rPr>
          <w:rFonts w:hint="eastAsia"/>
          <w:color w:val="000000" w:themeColor="text1"/>
          <w14:textFill>
            <w14:solidFill>
              <w14:schemeClr w14:val="tx1"/>
            </w14:solidFill>
          </w14:textFill>
        </w:rPr>
        <w:t>应对风险管控措施的长期有效性进行定期检查：</w:t>
      </w:r>
    </w:p>
    <w:p>
      <w:pPr>
        <w:pStyle w:val="9"/>
        <w:numPr>
          <w:ilvl w:val="0"/>
          <w:numId w:val="22"/>
        </w:numPr>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若风险管控措施具有完整性与功能性，则表明风险管控措施持续有效。</w:t>
      </w:r>
    </w:p>
    <w:p>
      <w:pPr>
        <w:pStyle w:val="9"/>
        <w:numPr>
          <w:ilvl w:val="0"/>
          <w:numId w:val="22"/>
        </w:numPr>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若风险管控设施不具备完整性，或部分设施失去原设定功能性，但长期监测结果显示污染物浓度未超过修复目标值，地块短期内具有保护性，可适当调整长期管理方案，当出现不利情况时及时调整风险管控措施。</w:t>
      </w:r>
    </w:p>
    <w:p>
      <w:pPr>
        <w:pStyle w:val="9"/>
        <w:numPr>
          <w:ilvl w:val="0"/>
          <w:numId w:val="22"/>
        </w:numPr>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若风险管控设施不具备完整性，或部分设施失去原设定功能性，且长期监测结果显示污染物浓度超过修复目标值，地块不具有保护性，应调整风险管控措施。</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原则上每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年开展一次长期环境监测、每</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年开展</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次阶段性评估，监测频次和阶段评估周期可根据地块实际情况和阶段性评估结果实时调整。</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地块土壤中所有检出物浓度达到</w:t>
      </w:r>
      <w:r>
        <w:rPr>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color w:val="000000" w:themeColor="text1"/>
          <w14:textFill>
            <w14:solidFill>
              <w14:schemeClr w14:val="tx1"/>
            </w14:solidFill>
          </w14:textFill>
        </w:rPr>
        <w:t>36600</w:t>
      </w:r>
      <w:r>
        <w:rPr>
          <w:rFonts w:hint="eastAsia"/>
          <w:color w:val="000000" w:themeColor="text1"/>
          <w14:textFill>
            <w14:solidFill>
              <w14:schemeClr w14:val="tx1"/>
            </w14:solidFill>
          </w14:textFill>
        </w:rPr>
        <w:t>中一类用地筛选值要求，且地下水满足</w:t>
      </w:r>
      <w:r>
        <w:rPr>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color w:val="000000" w:themeColor="text1"/>
          <w14:textFill>
            <w14:solidFill>
              <w14:schemeClr w14:val="tx1"/>
            </w14:solidFill>
          </w14:textFill>
        </w:rPr>
        <w:t>14848</w:t>
      </w:r>
      <w:r>
        <w:rPr>
          <w:rFonts w:hint="eastAsia"/>
          <w:color w:val="000000" w:themeColor="text1"/>
          <w14:textFill>
            <w14:solidFill>
              <w14:schemeClr w14:val="tx1"/>
            </w14:solidFill>
          </w14:textFill>
        </w:rPr>
        <w:t>中地下水用途对应标准值的情况下，可结束长期监测和阶段性评估。</w:t>
      </w:r>
    </w:p>
    <w:p>
      <w:pPr>
        <w:pStyle w:val="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若存在暴露途径、水文地质条件、受体等变化情况，应更新概念模型，对地块安全利用情况重新进行风险评估并更新长期监测计划。</w:t>
      </w:r>
    </w:p>
    <w:bookmarkEnd w:id="209"/>
    <w:p>
      <w:pPr>
        <w:pStyle w:val="3"/>
        <w:rPr>
          <w:color w:val="000000" w:themeColor="text1"/>
          <w14:textFill>
            <w14:solidFill>
              <w14:schemeClr w14:val="tx1"/>
            </w14:solidFill>
          </w14:textFill>
        </w:rPr>
      </w:pPr>
      <w:bookmarkStart w:id="210" w:name="_Toc525407869"/>
      <w:bookmarkStart w:id="211" w:name="_Toc530666639"/>
      <w:bookmarkStart w:id="212" w:name="_Toc520915379"/>
      <w:bookmarkStart w:id="213" w:name="_Toc525493793"/>
      <w:bookmarkStart w:id="214" w:name="_Toc178496847"/>
      <w:r>
        <w:rPr>
          <w:rFonts w:hint="eastAsia"/>
          <w:color w:val="000000" w:themeColor="text1"/>
          <w14:textFill>
            <w14:solidFill>
              <w14:schemeClr w14:val="tx1"/>
            </w14:solidFill>
          </w14:textFill>
        </w:rPr>
        <w:t>编制效果评估报告</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10"/>
      <w:bookmarkEnd w:id="211"/>
      <w:bookmarkEnd w:id="212"/>
      <w:bookmarkEnd w:id="213"/>
      <w:bookmarkEnd w:id="214"/>
    </w:p>
    <w:p>
      <w:pPr>
        <w:pStyle w:val="4"/>
        <w:spacing w:before="156" w:after="156"/>
        <w:rPr>
          <w:rFonts w:ascii="宋体" w:hAnsi="宋体" w:eastAsia="宋体" w:cs="宋体"/>
          <w:color w:val="000000" w:themeColor="text1"/>
          <w14:textFill>
            <w14:solidFill>
              <w14:schemeClr w14:val="tx1"/>
            </w14:solidFill>
          </w14:textFill>
        </w:rPr>
      </w:pPr>
      <w:bookmarkStart w:id="215" w:name="_Toc285701198"/>
      <w:r>
        <w:rPr>
          <w:rFonts w:hint="eastAsia" w:ascii="宋体" w:hAnsi="宋体" w:eastAsia="宋体" w:cs="宋体"/>
          <w:color w:val="000000" w:themeColor="text1"/>
          <w14:textFill>
            <w14:solidFill>
              <w14:schemeClr w14:val="tx1"/>
            </w14:solidFill>
          </w14:textFill>
        </w:rPr>
        <w:t>效果评估报告</w:t>
      </w:r>
      <w:bookmarkEnd w:id="215"/>
      <w:r>
        <w:rPr>
          <w:rFonts w:hint="eastAsia" w:ascii="宋体" w:hAnsi="宋体" w:eastAsia="宋体" w:cs="宋体"/>
          <w:color w:val="000000" w:themeColor="text1"/>
          <w14:textFill>
            <w14:solidFill>
              <w14:schemeClr w14:val="tx1"/>
            </w14:solidFill>
          </w14:textFill>
        </w:rPr>
        <w:t>应当包括风险管控与修复工程概况、环境保护措施落实情况、效果评估布点与采样、检测结果分析、效果评估结论及后期管理建议等内容。</w:t>
      </w:r>
    </w:p>
    <w:p>
      <w:pPr>
        <w:pStyle w:val="4"/>
        <w:spacing w:before="156" w:after="156"/>
        <w:rPr>
          <w:rFonts w:ascii="宋体" w:hAnsi="宋体" w:eastAsia="宋体" w:cs="宋体"/>
          <w:color w:val="000000" w:themeColor="text1"/>
          <w14:textFill>
            <w14:solidFill>
              <w14:schemeClr w14:val="tx1"/>
            </w14:solidFill>
          </w14:textFill>
        </w:rPr>
      </w:pPr>
      <w:bookmarkStart w:id="216" w:name="_Toc285701199"/>
      <w:r>
        <w:rPr>
          <w:rFonts w:hint="eastAsia" w:ascii="宋体" w:hAnsi="宋体" w:eastAsia="宋体" w:cs="宋体"/>
          <w:color w:val="000000" w:themeColor="text1"/>
          <w14:textFill>
            <w14:solidFill>
              <w14:schemeClr w14:val="tx1"/>
            </w14:solidFill>
          </w14:textFill>
        </w:rPr>
        <w:t>效果评估报告的格式参见附录</w:t>
      </w:r>
      <w:r>
        <w:rPr>
          <w:rFonts w:ascii="宋体" w:hAnsi="宋体" w:eastAsia="宋体" w:cs="宋体"/>
          <w:color w:val="000000" w:themeColor="text1"/>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w:t>
      </w:r>
      <w:bookmarkEnd w:id="216"/>
    </w:p>
    <w:p>
      <w:pPr>
        <w:pStyle w:val="65"/>
        <w:spacing w:before="156" w:beforeLines="50" w:after="156" w:afterLines="50"/>
        <w:rPr>
          <w:rFonts w:ascii="Times New Roman" w:hAnsi="Times New Roman" w:eastAsia="黑体"/>
          <w:b w:val="0"/>
          <w:bCs w:val="0"/>
          <w:color w:val="000000" w:themeColor="text1"/>
          <w:sz w:val="21"/>
          <w14:textFill>
            <w14:solidFill>
              <w14:schemeClr w14:val="tx1"/>
            </w14:solidFill>
          </w14:textFill>
        </w:rPr>
        <w:sectPr>
          <w:pgSz w:w="11907" w:h="16839" w:orient="landscape"/>
          <w:pgMar w:top="1440" w:right="1800" w:bottom="1440" w:left="1800" w:header="851" w:footer="992" w:gutter="0"/>
          <w:pgNumType w:start="1"/>
          <w:cols w:space="720" w:num="1"/>
          <w:docGrid w:type="lines" w:linePitch="312" w:charSpace="0"/>
        </w:sectPr>
      </w:pPr>
    </w:p>
    <w:p>
      <w:pPr>
        <w:pStyle w:val="65"/>
        <w:spacing w:before="156" w:beforeLines="50" w:after="156" w:afterLines="50"/>
        <w:rPr>
          <w:rFonts w:ascii="Times New Roman" w:hAnsi="Times New Roman" w:eastAsia="黑体"/>
          <w:b w:val="0"/>
          <w:bCs w:val="0"/>
          <w:color w:val="000000" w:themeColor="text1"/>
          <w:sz w:val="21"/>
          <w14:textFill>
            <w14:solidFill>
              <w14:schemeClr w14:val="tx1"/>
            </w14:solidFill>
          </w14:textFill>
        </w:rPr>
        <w:sectPr>
          <w:type w:val="continuous"/>
          <w:pgSz w:w="11907" w:h="16839" w:orient="landscape"/>
          <w:pgMar w:top="1440" w:right="1800" w:bottom="1440" w:left="1800" w:header="851" w:footer="992" w:gutter="0"/>
          <w:cols w:space="720" w:num="1"/>
          <w:docGrid w:type="lines" w:linePitch="312" w:charSpace="0"/>
        </w:sectPr>
      </w:pPr>
      <w:bookmarkStart w:id="217" w:name="_Toc520915380"/>
    </w:p>
    <w:bookmarkEnd w:id="217"/>
    <w:p>
      <w:pPr>
        <w:pStyle w:val="65"/>
        <w:spacing w:before="156" w:beforeLines="50" w:after="156" w:afterLines="50"/>
        <w:rPr>
          <w:rFonts w:eastAsia="黑体"/>
          <w:b w:val="0"/>
          <w:bCs w:val="0"/>
          <w:color w:val="000000" w:themeColor="text1"/>
          <w:sz w:val="21"/>
          <w14:textFill>
            <w14:solidFill>
              <w14:schemeClr w14:val="tx1"/>
            </w14:solidFill>
          </w14:textFill>
        </w:rPr>
      </w:pPr>
      <w:bookmarkStart w:id="218" w:name="_Toc178496848"/>
      <w:bookmarkStart w:id="219" w:name="_Toc525407873"/>
      <w:bookmarkStart w:id="220" w:name="_Toc487194504"/>
      <w:bookmarkStart w:id="221" w:name="_Toc525493795"/>
      <w:bookmarkStart w:id="222" w:name="_Toc520915386"/>
      <w:bookmarkStart w:id="223" w:name="_Toc382812111"/>
      <w:bookmarkStart w:id="224" w:name="_Toc530666641"/>
      <w:r>
        <w:rPr>
          <w:rFonts w:hint="eastAsia" w:eastAsia="黑体"/>
          <w:b w:val="0"/>
          <w:bCs w:val="0"/>
          <w:color w:val="000000" w:themeColor="text1"/>
          <w:sz w:val="21"/>
          <w14:textFill>
            <w14:solidFill>
              <w14:schemeClr w14:val="tx1"/>
            </w14:solidFill>
          </w14:textFill>
        </w:rPr>
        <w:t>附录</w:t>
      </w:r>
      <w:r>
        <w:rPr>
          <w:rFonts w:eastAsia="黑体"/>
          <w:b w:val="0"/>
          <w:bCs w:val="0"/>
          <w:color w:val="000000" w:themeColor="text1"/>
          <w:sz w:val="21"/>
          <w14:textFill>
            <w14:solidFill>
              <w14:schemeClr w14:val="tx1"/>
            </w14:solidFill>
          </w14:textFill>
        </w:rPr>
        <w:t>A</w:t>
      </w:r>
      <w:r>
        <w:rPr>
          <w:rFonts w:eastAsia="黑体"/>
          <w:b w:val="0"/>
          <w:bCs w:val="0"/>
          <w:color w:val="000000" w:themeColor="text1"/>
          <w:sz w:val="21"/>
          <w14:textFill>
            <w14:solidFill>
              <w14:schemeClr w14:val="tx1"/>
            </w14:solidFill>
          </w14:textFill>
        </w:rPr>
        <w:br w:type="textWrapping"/>
      </w:r>
      <w:r>
        <w:rPr>
          <w:rFonts w:hint="eastAsia" w:eastAsia="黑体"/>
          <w:b w:val="0"/>
          <w:bCs w:val="0"/>
          <w:color w:val="000000" w:themeColor="text1"/>
          <w:sz w:val="21"/>
          <w14:textFill>
            <w14:solidFill>
              <w14:schemeClr w14:val="tx1"/>
            </w14:solidFill>
          </w14:textFill>
        </w:rPr>
        <w:t>（资料性）</w:t>
      </w:r>
      <w:r>
        <w:rPr>
          <w:rFonts w:eastAsia="黑体"/>
          <w:b w:val="0"/>
          <w:bCs w:val="0"/>
          <w:color w:val="000000" w:themeColor="text1"/>
          <w:sz w:val="21"/>
          <w14:textFill>
            <w14:solidFill>
              <w14:schemeClr w14:val="tx1"/>
            </w14:solidFill>
          </w14:textFill>
        </w:rPr>
        <w:br w:type="textWrapping"/>
      </w:r>
      <w:r>
        <w:rPr>
          <w:rFonts w:hint="eastAsia" w:eastAsia="黑体"/>
          <w:b w:val="0"/>
          <w:bCs w:val="0"/>
          <w:color w:val="000000" w:themeColor="text1"/>
          <w:sz w:val="21"/>
          <w14:textFill>
            <w14:solidFill>
              <w14:schemeClr w14:val="tx1"/>
            </w14:solidFill>
          </w14:textFill>
        </w:rPr>
        <w:t>样本量计算方法</w:t>
      </w:r>
      <w:bookmarkEnd w:id="218"/>
    </w:p>
    <w:p>
      <w:pPr>
        <w:pStyle w:val="191"/>
        <w:numPr>
          <w:ilvl w:val="0"/>
          <w:numId w:val="0"/>
        </w:numPr>
        <w:spacing w:before="312" w:after="312"/>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.1假设检验</w:t>
      </w:r>
    </w:p>
    <w:p>
      <w:pPr>
        <w:spacing w:line="276"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假设检验是在对总体参数提出假设的基础上，利用样本信息判断假设是否成立。假设条件为无效假设</w:t>
      </w:r>
      <w:r>
        <w:rPr>
          <w:color w:val="000000" w:themeColor="text1"/>
          <w:sz w:val="21"/>
          <w:szCs w:val="21"/>
          <w14:textFill>
            <w14:solidFill>
              <w14:schemeClr w14:val="tx1"/>
            </w14:solidFill>
          </w14:textFill>
        </w:rPr>
        <w:t>H</w:t>
      </w:r>
      <w:r>
        <w:rPr>
          <w:color w:val="000000" w:themeColor="text1"/>
          <w:sz w:val="21"/>
          <w:szCs w:val="21"/>
          <w:vertAlign w:val="subscript"/>
          <w14:textFill>
            <w14:solidFill>
              <w14:schemeClr w14:val="tx1"/>
            </w14:solidFill>
          </w14:textFill>
        </w:rPr>
        <w:t>0</w:t>
      </w:r>
      <w:r>
        <w:rPr>
          <w:color w:val="000000" w:themeColor="text1"/>
          <w:sz w:val="21"/>
          <w:szCs w:val="21"/>
          <w14:textFill>
            <w14:solidFill>
              <w14:schemeClr w14:val="tx1"/>
            </w14:solidFill>
          </w14:textFill>
        </w:rPr>
        <w:t>:</w:t>
      </w:r>
      <w:r>
        <w:rPr>
          <w:rFonts w:hint="eastAsia"/>
          <w:i/>
          <w:color w:val="000000" w:themeColor="text1"/>
          <w:sz w:val="21"/>
          <w:szCs w:val="21"/>
          <w14:textFill>
            <w14:solidFill>
              <w14:schemeClr w14:val="tx1"/>
            </w14:solidFill>
          </w14:textFill>
        </w:rPr>
        <w:t>ф</w:t>
      </w:r>
      <w:r>
        <w:rPr>
          <w:rFonts w:hint="eastAsia"/>
          <w:color w:val="000000" w:themeColor="text1"/>
          <w:sz w:val="21"/>
          <w:szCs w:val="21"/>
          <w14:textFill>
            <w14:solidFill>
              <w14:schemeClr w14:val="tx1"/>
            </w14:solidFill>
          </w14:textFill>
        </w:rPr>
        <w:t>≥标准值及备择假设</w:t>
      </w:r>
      <w:r>
        <w:rPr>
          <w:color w:val="000000" w:themeColor="text1"/>
          <w:sz w:val="21"/>
          <w:szCs w:val="21"/>
          <w14:textFill>
            <w14:solidFill>
              <w14:schemeClr w14:val="tx1"/>
            </w14:solidFill>
          </w14:textFill>
        </w:rPr>
        <w:t>H</w:t>
      </w:r>
      <w:r>
        <w:rPr>
          <w:color w:val="000000" w:themeColor="text1"/>
          <w:sz w:val="21"/>
          <w:szCs w:val="21"/>
          <w:vertAlign w:val="subscript"/>
          <w14:textFill>
            <w14:solidFill>
              <w14:schemeClr w14:val="tx1"/>
            </w14:solidFill>
          </w14:textFill>
        </w:rPr>
        <w:t>1</w:t>
      </w:r>
      <w:r>
        <w:rPr>
          <w:color w:val="000000" w:themeColor="text1"/>
          <w:sz w:val="21"/>
          <w:szCs w:val="21"/>
          <w14:textFill>
            <w14:solidFill>
              <w14:schemeClr w14:val="tx1"/>
            </w14:solidFill>
          </w14:textFill>
        </w:rPr>
        <w:t>:</w:t>
      </w:r>
      <w:r>
        <w:rPr>
          <w:rFonts w:hint="eastAsia"/>
          <w:i/>
          <w:color w:val="000000" w:themeColor="text1"/>
          <w:sz w:val="21"/>
          <w:szCs w:val="21"/>
          <w14:textFill>
            <w14:solidFill>
              <w14:schemeClr w14:val="tx1"/>
            </w14:solidFill>
          </w14:textFill>
        </w:rPr>
        <w:t>ф</w:t>
      </w:r>
      <w:r>
        <w:rPr>
          <w:color w:val="000000" w:themeColor="text1"/>
          <w:sz w:val="21"/>
          <w:szCs w:val="21"/>
          <w14:textFill>
            <w14:solidFill>
              <w14:schemeClr w14:val="tx1"/>
            </w14:solidFill>
          </w14:textFill>
        </w:rPr>
        <w:t>&lt;</w:t>
      </w:r>
      <w:r>
        <w:rPr>
          <w:rFonts w:hint="eastAsia"/>
          <w:color w:val="000000" w:themeColor="text1"/>
          <w:sz w:val="21"/>
          <w:szCs w:val="21"/>
          <w14:textFill>
            <w14:solidFill>
              <w14:schemeClr w14:val="tx1"/>
            </w14:solidFill>
          </w14:textFill>
        </w:rPr>
        <w:t>标准值，其中</w:t>
      </w:r>
      <w:r>
        <w:rPr>
          <w:rFonts w:hint="eastAsia"/>
          <w:i/>
          <w:color w:val="000000" w:themeColor="text1"/>
          <w:sz w:val="21"/>
          <w:szCs w:val="21"/>
          <w14:textFill>
            <w14:solidFill>
              <w14:schemeClr w14:val="tx1"/>
            </w14:solidFill>
          </w14:textFill>
        </w:rPr>
        <w:t>ф</w:t>
      </w:r>
      <w:r>
        <w:rPr>
          <w:rFonts w:hint="eastAsia"/>
          <w:color w:val="000000" w:themeColor="text1"/>
          <w:sz w:val="21"/>
          <w:szCs w:val="21"/>
          <w14:textFill>
            <w14:solidFill>
              <w14:schemeClr w14:val="tx1"/>
            </w14:solidFill>
          </w14:textFill>
        </w:rPr>
        <w:t>为地块土壤污染物的实测浓度。假设检验主要用于土壤修复达标的检验。</w:t>
      </w:r>
    </w:p>
    <w:p>
      <w:pPr>
        <w:spacing w:line="276"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地块修复效果评估样本量的确定是基于地块残留污染的分布和控制的</w:t>
      </w:r>
      <w:r>
        <w:rPr>
          <w:rFonts w:hint="eastAsia"/>
          <w:i/>
          <w:color w:val="000000" w:themeColor="text1"/>
          <w:sz w:val="21"/>
          <w:szCs w:val="21"/>
          <w14:textFill>
            <w14:solidFill>
              <w14:schemeClr w14:val="tx1"/>
            </w14:solidFill>
          </w14:textFill>
        </w:rPr>
        <w:t>α、β</w:t>
      </w:r>
      <w:r>
        <w:rPr>
          <w:rFonts w:hint="eastAsia"/>
          <w:color w:val="000000" w:themeColor="text1"/>
          <w:sz w:val="21"/>
          <w:szCs w:val="21"/>
          <w14:textFill>
            <w14:solidFill>
              <w14:schemeClr w14:val="tx1"/>
            </w14:solidFill>
          </w14:textFill>
        </w:rPr>
        <w:t>错误来确定的。在实际中通过控制</w:t>
      </w:r>
      <w:r>
        <w:rPr>
          <w:rFonts w:hint="eastAsia"/>
          <w:i/>
          <w:color w:val="000000" w:themeColor="text1"/>
          <w:sz w:val="21"/>
          <w:szCs w:val="21"/>
          <w14:textFill>
            <w14:solidFill>
              <w14:schemeClr w14:val="tx1"/>
            </w14:solidFill>
          </w14:textFill>
        </w:rPr>
        <w:t>α、β</w:t>
      </w:r>
      <w:r>
        <w:rPr>
          <w:rFonts w:hint="eastAsia"/>
          <w:color w:val="000000" w:themeColor="text1"/>
          <w:sz w:val="21"/>
          <w:szCs w:val="21"/>
          <w14:textFill>
            <w14:solidFill>
              <w14:schemeClr w14:val="tx1"/>
            </w14:solidFill>
          </w14:textFill>
        </w:rPr>
        <w:t>两类错误来提高样本决策的准确性，而两类错误的控制只有通过提高样本量来实现，这同时也会提高成本和增加时间。同时</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在同一样本区针对不同的污染物应确立一致的</w:t>
      </w:r>
      <w:r>
        <w:rPr>
          <w:rFonts w:hint="eastAsia"/>
          <w:i/>
          <w:color w:val="000000" w:themeColor="text1"/>
          <w:sz w:val="21"/>
          <w:szCs w:val="21"/>
          <w14:textFill>
            <w14:solidFill>
              <w14:schemeClr w14:val="tx1"/>
            </w14:solidFill>
          </w14:textFill>
        </w:rPr>
        <w:t>α</w:t>
      </w:r>
      <w:r>
        <w:rPr>
          <w:rFonts w:hint="eastAsia"/>
          <w:color w:val="000000" w:themeColor="text1"/>
          <w:sz w:val="21"/>
          <w:szCs w:val="21"/>
          <w14:textFill>
            <w14:solidFill>
              <w14:schemeClr w14:val="tx1"/>
            </w14:solidFill>
          </w14:textFill>
        </w:rPr>
        <w:t>错误。</w:t>
      </w:r>
    </w:p>
    <w:p>
      <w:pPr>
        <w:pStyle w:val="2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A</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统计检验的两类错误</w:t>
      </w:r>
    </w:p>
    <w:tbl>
      <w:tblPr>
        <w:tblStyle w:val="69"/>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276"/>
        <w:gridCol w:w="2623"/>
        <w:gridCol w:w="262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22" w:type="pct"/>
            <w:vMerge w:val="restar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基于样本数据的决策</w:t>
            </w:r>
          </w:p>
        </w:tc>
        <w:tc>
          <w:tcPr>
            <w:tcW w:w="3078" w:type="pct"/>
            <w:gridSpan w:val="2"/>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实际情况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22" w:type="pct"/>
            <w:vMerge w:val="continue"/>
            <w:vAlign w:val="center"/>
          </w:tcPr>
          <w:p>
            <w:pPr>
              <w:numPr>
                <w:ilvl w:val="0"/>
                <w:numId w:val="0"/>
              </w:numPr>
              <w:jc w:val="center"/>
              <w:rPr>
                <w:color w:val="000000" w:themeColor="text1"/>
                <w:sz w:val="18"/>
                <w:szCs w:val="18"/>
                <w14:textFill>
                  <w14:solidFill>
                    <w14:schemeClr w14:val="tx1"/>
                  </w14:solidFill>
                </w14:textFill>
              </w:rPr>
            </w:pPr>
          </w:p>
        </w:tc>
        <w:tc>
          <w:tcPr>
            <w:tcW w:w="1539"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无污染</w:t>
            </w:r>
          </w:p>
        </w:tc>
        <w:tc>
          <w:tcPr>
            <w:tcW w:w="1539"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有污染</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22"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无污染</w:t>
            </w:r>
          </w:p>
        </w:tc>
        <w:tc>
          <w:tcPr>
            <w:tcW w:w="1539"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正确</w:t>
            </w:r>
          </w:p>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功效（</w:t>
            </w:r>
            <w:r>
              <w:rPr>
                <w:color w:val="000000" w:themeColor="text1"/>
                <w:sz w:val="21"/>
                <w:szCs w:val="21"/>
                <w14:textFill>
                  <w14:solidFill>
                    <w14:schemeClr w14:val="tx1"/>
                  </w14:solidFill>
                </w14:textFill>
              </w:rPr>
              <w:t>1-</w:t>
            </w:r>
            <w:r>
              <w:rPr>
                <w:rFonts w:hint="eastAsia"/>
                <w:i/>
                <w:color w:val="000000" w:themeColor="text1"/>
                <w:sz w:val="21"/>
                <w:szCs w:val="21"/>
                <w14:textFill>
                  <w14:solidFill>
                    <w14:schemeClr w14:val="tx1"/>
                  </w14:solidFill>
                </w14:textFill>
              </w:rPr>
              <w:t>β</w:t>
            </w:r>
            <w:r>
              <w:rPr>
                <w:rFonts w:hint="eastAsia"/>
                <w:color w:val="000000" w:themeColor="text1"/>
                <w:sz w:val="21"/>
                <w:szCs w:val="21"/>
                <w14:textFill>
                  <w14:solidFill>
                    <w14:schemeClr w14:val="tx1"/>
                  </w14:solidFill>
                </w14:textFill>
              </w:rPr>
              <w:t>）</w:t>
            </w:r>
          </w:p>
        </w:tc>
        <w:tc>
          <w:tcPr>
            <w:tcW w:w="1539"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错误（假阳性）</w:t>
            </w:r>
          </w:p>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（概率为</w:t>
            </w:r>
            <w:r>
              <w:rPr>
                <w:rFonts w:hint="eastAsia"/>
                <w:i/>
                <w:color w:val="000000" w:themeColor="text1"/>
                <w:sz w:val="21"/>
                <w:szCs w:val="21"/>
                <w14:textFill>
                  <w14:solidFill>
                    <w14:schemeClr w14:val="tx1"/>
                  </w14:solidFill>
                </w14:textFill>
              </w:rPr>
              <w:t>α</w:t>
            </w:r>
            <w:r>
              <w:rPr>
                <w:rFonts w:hint="eastAsia"/>
                <w:color w:val="000000" w:themeColor="text1"/>
                <w:sz w:val="21"/>
                <w:szCs w:val="21"/>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22"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有污染</w:t>
            </w:r>
          </w:p>
        </w:tc>
        <w:tc>
          <w:tcPr>
            <w:tcW w:w="1539"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错误（假阴性）</w:t>
            </w:r>
          </w:p>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（概率为</w:t>
            </w:r>
            <w:r>
              <w:rPr>
                <w:rFonts w:hint="eastAsia"/>
                <w:i/>
                <w:color w:val="000000" w:themeColor="text1"/>
                <w:sz w:val="21"/>
                <w:szCs w:val="21"/>
                <w14:textFill>
                  <w14:solidFill>
                    <w14:schemeClr w14:val="tx1"/>
                  </w14:solidFill>
                </w14:textFill>
              </w:rPr>
              <w:t>β</w:t>
            </w:r>
            <w:r>
              <w:rPr>
                <w:rFonts w:hint="eastAsia"/>
                <w:color w:val="000000" w:themeColor="text1"/>
                <w:sz w:val="21"/>
                <w:szCs w:val="21"/>
                <w14:textFill>
                  <w14:solidFill>
                    <w14:schemeClr w14:val="tx1"/>
                  </w14:solidFill>
                </w14:textFill>
              </w:rPr>
              <w:t>）</w:t>
            </w:r>
          </w:p>
        </w:tc>
        <w:tc>
          <w:tcPr>
            <w:tcW w:w="1539" w:type="pct"/>
            <w:vAlign w:val="center"/>
          </w:tcPr>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正确</w:t>
            </w:r>
          </w:p>
          <w:p>
            <w:pPr>
              <w:numPr>
                <w:ilvl w:val="0"/>
                <w:numId w:val="0"/>
              </w:numPr>
              <w:jc w:val="center"/>
              <w:rPr>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确定性为</w:t>
            </w:r>
            <w:r>
              <w:rPr>
                <w:color w:val="000000" w:themeColor="text1"/>
                <w:sz w:val="21"/>
                <w:szCs w:val="21"/>
                <w14:textFill>
                  <w14:solidFill>
                    <w14:schemeClr w14:val="tx1"/>
                  </w14:solidFill>
                </w14:textFill>
              </w:rPr>
              <w:t>1-</w:t>
            </w:r>
            <w:r>
              <w:rPr>
                <w:rFonts w:hint="eastAsia"/>
                <w:i/>
                <w:color w:val="000000" w:themeColor="text1"/>
                <w:sz w:val="21"/>
                <w:szCs w:val="21"/>
                <w14:textFill>
                  <w14:solidFill>
                    <w14:schemeClr w14:val="tx1"/>
                  </w14:solidFill>
                </w14:textFill>
              </w:rPr>
              <w:t>α</w:t>
            </w:r>
          </w:p>
        </w:tc>
      </w:tr>
    </w:tbl>
    <w:p>
      <w:pPr>
        <w:pStyle w:val="191"/>
        <w:numPr>
          <w:ilvl w:val="0"/>
          <w:numId w:val="0"/>
        </w:numPr>
        <w:spacing w:before="156" w:beforeLines="50" w:after="156" w:afterLines="50" w:line="276"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采样方法</w:t>
      </w:r>
    </w:p>
    <w:p>
      <w:pPr>
        <w:spacing w:line="276"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块修复效果评估布点方法常见的有简单随机抽样、系统抽样、分层随机抽样、判断抽样和顺序抽样等。在地块分布更为均匀的情况下可采用系统抽样。样本量由于开始的随机样本点的选择的不同可能存在差异，但是当样本点增多的时候，样本数量的相对变异会变小。分层抽样提供了另外一种更全面的抽取地块重要区域样本的抽样方法。分层抽样情况下，层内可以采用上述的采样方法进行采样，层间的采样方法可以不同，可依据层与层的情况的不同分别采用不同的方法，比如一个可以采用系统抽样，另一个可以采用随机抽样，可用于分层的因素包括：采样深度、污染物浓度、物理化学特性</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地形、其他污染物的存在影响实验室的分析技术、地块污染历史和污染源、过去的修复措施等。</w:t>
      </w:r>
    </w:p>
    <w:p>
      <w:pPr>
        <w:pStyle w:val="2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A</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常见采样方法及选择依据</w:t>
      </w:r>
    </w:p>
    <w:tbl>
      <w:tblPr>
        <w:tblStyle w:val="34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64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vAlign w:val="center"/>
          </w:tcPr>
          <w:p>
            <w:pPr>
              <w:jc w:val="center"/>
              <w:rPr>
                <w:rFonts w:cs="Arial"/>
                <w:color w:val="000000" w:themeColor="text1"/>
                <w:sz w:val="18"/>
                <w:szCs w:val="21"/>
                <w14:textFill>
                  <w14:solidFill>
                    <w14:schemeClr w14:val="tx1"/>
                  </w14:solidFill>
                </w14:textFill>
              </w:rPr>
            </w:pPr>
            <w:r>
              <w:rPr>
                <w:rFonts w:hint="eastAsia" w:cs="Arial"/>
                <w:bCs/>
                <w:color w:val="000000" w:themeColor="text1"/>
                <w:kern w:val="24"/>
                <w:sz w:val="18"/>
                <w:szCs w:val="21"/>
                <w14:textFill>
                  <w14:solidFill>
                    <w14:schemeClr w14:val="tx1"/>
                  </w14:solidFill>
                </w14:textFill>
              </w:rPr>
              <w:t>类别</w:t>
            </w:r>
          </w:p>
        </w:tc>
        <w:tc>
          <w:tcPr>
            <w:tcW w:w="3794" w:type="pct"/>
            <w:vAlign w:val="center"/>
          </w:tcPr>
          <w:p>
            <w:pPr>
              <w:jc w:val="center"/>
              <w:rPr>
                <w:rFonts w:cs="Arial"/>
                <w:color w:val="000000" w:themeColor="text1"/>
                <w:sz w:val="18"/>
                <w:szCs w:val="21"/>
                <w14:textFill>
                  <w14:solidFill>
                    <w14:schemeClr w14:val="tx1"/>
                  </w14:solidFill>
                </w14:textFill>
              </w:rPr>
            </w:pPr>
            <w:r>
              <w:rPr>
                <w:rFonts w:hint="eastAsia" w:cs="Arial"/>
                <w:bCs/>
                <w:color w:val="000000" w:themeColor="text1"/>
                <w:kern w:val="24"/>
                <w:sz w:val="18"/>
                <w:szCs w:val="21"/>
                <w14:textFill>
                  <w14:solidFill>
                    <w14:schemeClr w14:val="tx1"/>
                  </w14:solidFill>
                </w14:textFill>
              </w:rPr>
              <w:t>选择依据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vAlign w:val="center"/>
          </w:tcPr>
          <w:p>
            <w:pPr>
              <w:jc w:val="cente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简单随机抽样</w:t>
            </w:r>
          </w:p>
        </w:tc>
        <w:tc>
          <w:tcPr>
            <w:tcW w:w="3794" w:type="pct"/>
            <w:vAlign w:val="center"/>
          </w:tcPr>
          <w:p>
            <w:pP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地块样本点相互独立，对数据分布无要求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vAlign w:val="center"/>
          </w:tcPr>
          <w:p>
            <w:pPr>
              <w:jc w:val="cente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系统抽样</w:t>
            </w:r>
          </w:p>
        </w:tc>
        <w:tc>
          <w:tcPr>
            <w:tcW w:w="3794" w:type="pct"/>
            <w:vAlign w:val="center"/>
          </w:tcPr>
          <w:p>
            <w:pP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地块样本分布均匀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vAlign w:val="center"/>
          </w:tcPr>
          <w:p>
            <w:pPr>
              <w:jc w:val="cente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分层抽样</w:t>
            </w:r>
          </w:p>
        </w:tc>
        <w:tc>
          <w:tcPr>
            <w:tcW w:w="3794" w:type="pct"/>
            <w:vAlign w:val="center"/>
          </w:tcPr>
          <w:p>
            <w:pP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采样深度、污染物浓度、物理化学特性</w:t>
            </w:r>
            <w:r>
              <w:rPr>
                <w:rFonts w:cs="Arial"/>
                <w:color w:val="000000" w:themeColor="text1"/>
                <w:kern w:val="24"/>
                <w:sz w:val="18"/>
                <w:szCs w:val="21"/>
                <w14:textFill>
                  <w14:solidFill>
                    <w14:schemeClr w14:val="tx1"/>
                  </w14:solidFill>
                </w14:textFill>
              </w:rPr>
              <w:t>/</w:t>
            </w:r>
            <w:r>
              <w:rPr>
                <w:rFonts w:hint="eastAsia" w:cs="Arial"/>
                <w:color w:val="000000" w:themeColor="text1"/>
                <w:kern w:val="24"/>
                <w:sz w:val="18"/>
                <w:szCs w:val="21"/>
                <w14:textFill>
                  <w14:solidFill>
                    <w14:schemeClr w14:val="tx1"/>
                  </w14:solidFill>
                </w14:textFill>
              </w:rPr>
              <w:t>地形、实验室分析技术影响、污染历史和污染源、过去修复措施等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vAlign w:val="center"/>
          </w:tcPr>
          <w:p>
            <w:pPr>
              <w:jc w:val="cente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判断采样</w:t>
            </w:r>
          </w:p>
        </w:tc>
        <w:tc>
          <w:tcPr>
            <w:tcW w:w="3794" w:type="pct"/>
            <w:vAlign w:val="center"/>
          </w:tcPr>
          <w:p>
            <w:pP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根据调查</w:t>
            </w:r>
            <w:r>
              <w:rPr>
                <w:rFonts w:cs="Arial"/>
                <w:color w:val="000000" w:themeColor="text1"/>
                <w:kern w:val="24"/>
                <w:sz w:val="18"/>
                <w:szCs w:val="21"/>
                <w14:textFill>
                  <w14:solidFill>
                    <w14:schemeClr w14:val="tx1"/>
                  </w14:solidFill>
                </w14:textFill>
              </w:rPr>
              <w:t>/</w:t>
            </w:r>
            <w:r>
              <w:rPr>
                <w:rFonts w:hint="eastAsia" w:cs="Arial"/>
                <w:color w:val="000000" w:themeColor="text1"/>
                <w:kern w:val="24"/>
                <w:sz w:val="18"/>
                <w:szCs w:val="21"/>
                <w14:textFill>
                  <w14:solidFill>
                    <w14:schemeClr w14:val="tx1"/>
                  </w14:solidFill>
                </w14:textFill>
              </w:rPr>
              <w:t>修复资料可判断的修复薄弱点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vAlign w:val="center"/>
          </w:tcPr>
          <w:p>
            <w:pPr>
              <w:jc w:val="cente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顺序抽样</w:t>
            </w:r>
          </w:p>
        </w:tc>
        <w:tc>
          <w:tcPr>
            <w:tcW w:w="3794" w:type="pct"/>
            <w:vAlign w:val="center"/>
          </w:tcPr>
          <w:p>
            <w:pPr>
              <w:rPr>
                <w:rFonts w:cs="Arial"/>
                <w:color w:val="000000" w:themeColor="text1"/>
                <w:sz w:val="18"/>
                <w:szCs w:val="21"/>
                <w14:textFill>
                  <w14:solidFill>
                    <w14:schemeClr w14:val="tx1"/>
                  </w14:solidFill>
                </w14:textFill>
              </w:rPr>
            </w:pPr>
            <w:r>
              <w:rPr>
                <w:rFonts w:hint="eastAsia" w:cs="Arial"/>
                <w:color w:val="000000" w:themeColor="text1"/>
                <w:kern w:val="24"/>
                <w:sz w:val="18"/>
                <w:szCs w:val="21"/>
                <w14:textFill>
                  <w14:solidFill>
                    <w14:schemeClr w14:val="tx1"/>
                  </w14:solidFill>
                </w14:textFill>
              </w:rPr>
              <w:t>需结合地块上快速检测的分析技术，目的是为了减少样本量</w:t>
            </w:r>
          </w:p>
        </w:tc>
      </w:tr>
    </w:tbl>
    <w:p>
      <w:pPr>
        <w:pStyle w:val="191"/>
        <w:numPr>
          <w:ilvl w:val="0"/>
          <w:numId w:val="0"/>
        </w:numPr>
        <w:spacing w:before="156" w:beforeLines="50" w:after="156" w:afterLines="50" w:line="360" w:lineRule="auto"/>
        <w:rPr>
          <w:rFonts w:ascii="Times New Roman"/>
          <w:color w:val="000000" w:themeColor="text1"/>
          <w14:textFill>
            <w14:solidFill>
              <w14:schemeClr w14:val="tx1"/>
            </w14:solidFill>
          </w14:textFill>
        </w:rPr>
      </w:pPr>
      <w:bookmarkStart w:id="225" w:name="_Toc487194502"/>
      <w:bookmarkStart w:id="226" w:name="_Toc481091120"/>
      <w:r>
        <w:rPr>
          <w:rFonts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.3</w:t>
      </w:r>
      <w:r>
        <w:rPr>
          <w:rFonts w:hint="eastAsia" w:ascii="Times New Roman"/>
          <w:color w:val="000000" w:themeColor="text1"/>
          <w14:textFill>
            <w14:solidFill>
              <w14:schemeClr w14:val="tx1"/>
            </w14:solidFill>
          </w14:textFill>
        </w:rPr>
        <w:t>统计参数</w:t>
      </w:r>
      <w:bookmarkEnd w:id="225"/>
      <w:bookmarkEnd w:id="226"/>
    </w:p>
    <w:p>
      <w:pPr>
        <w:spacing w:line="276" w:lineRule="auto"/>
        <w:ind w:firstLine="420"/>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如果地块土壤和地下水的样本浓度分布均匀且呈正态分布，采用</w:t>
      </w:r>
      <w:r>
        <w:rPr>
          <w:color w:val="000000" w:themeColor="text1"/>
          <w:sz w:val="21"/>
          <w:szCs w:val="21"/>
          <w14:textFill>
            <w14:solidFill>
              <w14:schemeClr w14:val="tx1"/>
            </w14:solidFill>
          </w14:textFill>
        </w:rPr>
        <w:t>95%</w:t>
      </w:r>
      <w:r>
        <w:rPr>
          <w:rFonts w:hint="eastAsia"/>
          <w:color w:val="000000" w:themeColor="text1"/>
          <w:sz w:val="21"/>
          <w:szCs w:val="21"/>
          <w14:textFill>
            <w14:solidFill>
              <w14:schemeClr w14:val="tx1"/>
            </w14:solidFill>
          </w14:textFill>
        </w:rPr>
        <w:t>置信水平上限值作为暴露点浓度进行风险计算。</w:t>
      </w:r>
      <w:r>
        <w:rPr>
          <w:color w:val="000000" w:themeColor="text1"/>
          <w:sz w:val="21"/>
          <w:szCs w:val="21"/>
          <w14:textFill>
            <w14:solidFill>
              <w14:schemeClr w14:val="tx1"/>
            </w14:solidFill>
          </w14:textFill>
        </w:rPr>
        <w:t>95%</w:t>
      </w:r>
      <w:r>
        <w:rPr>
          <w:rFonts w:hint="eastAsia"/>
          <w:color w:val="000000" w:themeColor="text1"/>
          <w:sz w:val="21"/>
          <w:szCs w:val="21"/>
          <w14:textFill>
            <w14:solidFill>
              <w14:schemeClr w14:val="tx1"/>
            </w14:solidFill>
          </w14:textFill>
        </w:rPr>
        <w:t>置信水平上限值的数学含义是地块污染浓度的真实平均值等于或低于该值的概率为</w:t>
      </w:r>
      <w:r>
        <w:rPr>
          <w:color w:val="000000" w:themeColor="text1"/>
          <w:sz w:val="21"/>
          <w:szCs w:val="21"/>
          <w14:textFill>
            <w14:solidFill>
              <w14:schemeClr w14:val="tx1"/>
            </w14:solidFill>
          </w14:textFill>
        </w:rPr>
        <w:t>95%</w:t>
      </w:r>
      <w:r>
        <w:rPr>
          <w:rFonts w:hint="eastAsia"/>
          <w:color w:val="000000" w:themeColor="text1"/>
          <w:sz w:val="21"/>
          <w:szCs w:val="21"/>
          <w14:textFill>
            <w14:solidFill>
              <w14:schemeClr w14:val="tx1"/>
            </w14:solidFill>
          </w14:textFill>
        </w:rPr>
        <w:t>，由此来估计地块污染总体风险水平是比较保守和可靠的。</w:t>
      </w:r>
    </w:p>
    <w:p>
      <w:pPr>
        <w:spacing w:line="276" w:lineRule="auto"/>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正态分布条件下，总体均值即地块污染真实评价值</w:t>
      </w:r>
      <w:r>
        <w:rPr>
          <w:rFonts w:hint="eastAsia"/>
          <w:i/>
          <w:color w:val="000000" w:themeColor="text1"/>
          <w:sz w:val="21"/>
          <w:szCs w:val="21"/>
          <w14:textFill>
            <w14:solidFill>
              <w14:schemeClr w14:val="tx1"/>
            </w14:solidFill>
          </w14:textFill>
        </w:rPr>
        <w:t>µ</w:t>
      </w:r>
      <w:r>
        <w:rPr>
          <w:rFonts w:hint="eastAsia"/>
          <w:color w:val="000000" w:themeColor="text1"/>
          <w:sz w:val="21"/>
          <w:szCs w:val="21"/>
          <w14:textFill>
            <w14:solidFill>
              <w14:schemeClr w14:val="tx1"/>
            </w14:solidFill>
          </w14:textFill>
        </w:rPr>
        <w:t>在置信水平为</w:t>
      </w:r>
      <w:r>
        <w:rPr>
          <w:i/>
          <w:color w:val="000000" w:themeColor="text1"/>
          <w:sz w:val="21"/>
          <w:szCs w:val="21"/>
          <w14:textFill>
            <w14:solidFill>
              <w14:schemeClr w14:val="tx1"/>
            </w14:solidFill>
          </w14:textFill>
        </w:rPr>
        <w:t>1-α</w:t>
      </w:r>
      <w:r>
        <w:rPr>
          <w:rFonts w:hint="eastAsia"/>
          <w:color w:val="000000" w:themeColor="text1"/>
          <w:sz w:val="21"/>
          <w:szCs w:val="21"/>
          <w14:textFill>
            <w14:solidFill>
              <w14:schemeClr w14:val="tx1"/>
            </w14:solidFill>
          </w14:textFill>
        </w:rPr>
        <w:t>下的置信上限可以</w:t>
      </w:r>
      <w:r>
        <w:rPr>
          <w:rFonts w:hint="eastAsia"/>
          <w:color w:val="000000" w:themeColor="text1"/>
          <w:sz w:val="21"/>
          <w:szCs w:val="21"/>
          <w14:textFill>
            <w14:solidFill>
              <w14:schemeClr w14:val="tx1"/>
            </w14:solidFill>
          </w14:textFill>
        </w:rPr>
        <w:t>按照式</w:t>
      </w:r>
      <w:r>
        <w:rPr>
          <w:color w:val="000000" w:themeColor="text1"/>
          <w:sz w:val="21"/>
          <w:szCs w:val="21"/>
          <w14:textFill>
            <w14:solidFill>
              <w14:schemeClr w14:val="tx1"/>
            </w14:solidFill>
          </w14:textFill>
        </w:rPr>
        <w:t>A.1</w:t>
      </w:r>
      <w:r>
        <w:rPr>
          <w:rFonts w:hint="eastAsia"/>
          <w:color w:val="000000" w:themeColor="text1"/>
          <w:sz w:val="21"/>
          <w:szCs w:val="21"/>
          <w14:textFill>
            <w14:solidFill>
              <w14:schemeClr w14:val="tx1"/>
            </w14:solidFill>
          </w14:textFill>
        </w:rPr>
        <w:t>计算：</w:t>
      </w:r>
    </w:p>
    <w:p>
      <w:pPr>
        <w:pStyle w:val="2"/>
        <w:rPr>
          <w:color w:val="000000" w:themeColor="text1"/>
          <w14:textFill>
            <w14:solidFill>
              <w14:schemeClr w14:val="tx1"/>
            </w14:solidFill>
          </w14:textFill>
        </w:rPr>
      </w:pPr>
    </w:p>
    <w:p>
      <w:pPr>
        <w:pStyle w:val="2"/>
        <w:jc w:val="right"/>
        <w:rPr>
          <w:color w:val="000000" w:themeColor="text1"/>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UCL</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x</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highlight w:val="none"/>
            <w14:textFill>
              <w14:solidFill>
                <w14:schemeClr w14:val="tx1"/>
              </w14:solidFill>
            </w14:textFill>
          </w:rPr>
          <m:t>=</m:t>
        </m:r>
        <m:acc>
          <m:accPr>
            <m:chr m:val="̅"/>
            <m:ctrlPr>
              <w:rPr>
                <w:rFonts w:ascii="DejaVu Math TeX Gyre" w:hAnsi="DejaVu Math TeX Gyre"/>
                <w:i/>
                <w:color w:val="000000" w:themeColor="text1"/>
                <w:szCs w:val="24"/>
                <w14:textFill>
                  <w14:solidFill>
                    <w14:schemeClr w14:val="tx1"/>
                  </w14:solidFill>
                </w14:textFill>
              </w:rPr>
            </m:ctrlPr>
          </m:accPr>
          <m:e>
            <m:r>
              <m:rPr/>
              <w:rPr>
                <w:rFonts w:ascii="DejaVu Math TeX Gyre" w:hAnsi="DejaVu Math TeX Gyre"/>
                <w:color w:val="000000" w:themeColor="text1"/>
                <w:szCs w:val="24"/>
                <w:highlight w:val="none"/>
                <w14:textFill>
                  <w14:solidFill>
                    <w14:schemeClr w14:val="tx1"/>
                  </w14:solidFill>
                </w14:textFill>
              </w:rPr>
              <m:t>x</m:t>
            </m:r>
            <m:ctrlPr>
              <w:rPr>
                <w:rFonts w:ascii="DejaVu Math TeX Gyre" w:hAnsi="DejaVu Math TeX Gyre"/>
                <w:i/>
                <w:color w:val="000000" w:themeColor="text1"/>
                <w:szCs w:val="24"/>
                <w14:textFill>
                  <w14:solidFill>
                    <w14:schemeClr w14:val="tx1"/>
                  </w14:solidFill>
                </w14:textFill>
              </w:rPr>
            </m:ctrlPr>
          </m:e>
        </m:acc>
        <m:r>
          <m:rPr/>
          <w:rPr>
            <w:rFonts w:ascii="DejaVu Math TeX Gyre" w:hAnsi="DejaVu Math TeX Gyre"/>
            <w:color w:val="000000" w:themeColor="text1"/>
            <w:szCs w:val="24"/>
            <w:highlight w:val="none"/>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t</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1−</m:t>
            </m:r>
            <m:r>
              <m:rPr/>
              <w:rPr>
                <w:rFonts w:hint="eastAsia" w:ascii="DejaVu Math TeX Gyre" w:hAnsi="DejaVu Math TeX Gyre"/>
                <w:color w:val="000000" w:themeColor="text1"/>
                <w:szCs w:val="24"/>
                <w:highlight w:val="none"/>
                <w14:textFill>
                  <w14:solidFill>
                    <w14:schemeClr w14:val="tx1"/>
                  </w14:solidFill>
                </w14:textFill>
              </w:rPr>
              <m:t>∝</m:t>
            </m:r>
            <m:r>
              <m:rPr/>
              <w:rPr>
                <w:rFonts w:ascii="DejaVu Math TeX Gyre" w:hAnsi="DejaVu Math TeX Gyre"/>
                <w:color w:val="000000" w:themeColor="text1"/>
                <w:szCs w:val="24"/>
                <w:highlight w:val="none"/>
                <w14:textFill>
                  <w14:solidFill>
                    <w14:schemeClr w14:val="tx1"/>
                  </w14:solidFill>
                </w14:textFill>
              </w:rPr>
              <m:t>,n−1</m:t>
            </m:r>
            <m:ctrlPr>
              <w:rPr>
                <w:rFonts w:ascii="DejaVu Math TeX Gyre" w:hAnsi="DejaVu Math TeX Gyre"/>
                <w:i/>
                <w:color w:val="000000" w:themeColor="text1"/>
                <w:szCs w:val="24"/>
                <w14:textFill>
                  <w14:solidFill>
                    <w14:schemeClr w14:val="tx1"/>
                  </w14:solidFill>
                </w14:textFill>
              </w:rPr>
            </m:ctrlPr>
          </m:sub>
        </m:sSub>
      </m:oMath>
      <w:r>
        <w:rPr>
          <w:rFonts w:hAnsi="Cambria Math"/>
          <w:i/>
          <w:color w:val="000000" w:themeColor="text1"/>
          <w:szCs w:val="24"/>
          <w14:textFill>
            <w14:solidFill>
              <w14:schemeClr w14:val="tx1"/>
            </w14:solidFill>
          </w14:textFill>
        </w:rPr>
        <w:t>...........................A.</w:t>
      </w:r>
      <w:r>
        <w:rPr>
          <w:rFonts w:hint="eastAsia" w:hAnsi="Cambria Math"/>
          <w:i/>
          <w:color w:val="000000" w:themeColor="text1"/>
          <w:szCs w:val="24"/>
          <w14:textFill>
            <w14:solidFill>
              <w14:schemeClr w14:val="tx1"/>
            </w14:solidFill>
          </w14:textFill>
        </w:rPr>
        <w:t>1</w:t>
      </w:r>
    </w:p>
    <w:p>
      <w:pPr>
        <w:pStyle w:val="2"/>
        <w:ind w:right="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式中：</w:t>
      </w:r>
    </w:p>
    <w:p>
      <w:pPr>
        <w:spacing w:line="276" w:lineRule="auto"/>
        <w:ind w:firstLine="480" w:firstLineChars="0"/>
        <w:textAlignment w:val="auto"/>
        <w:rPr>
          <w:color w:val="000000" w:themeColor="text1"/>
          <w:sz w:val="21"/>
          <w:szCs w:val="21"/>
          <w14:textFill>
            <w14:solidFill>
              <w14:schemeClr w14:val="tx1"/>
            </w14:solidFill>
          </w14:textFill>
        </w:rPr>
      </w:pPr>
      <m:oMath>
        <m:r>
          <m:rPr/>
          <w:rPr>
            <w:rFonts w:ascii="DejaVu Math TeX Gyre" w:hAnsi="DejaVu Math TeX Gyre"/>
            <w:color w:val="000000" w:themeColor="text1"/>
            <w:sz w:val="21"/>
            <w:szCs w:val="21"/>
            <w14:textFill>
              <w14:solidFill>
                <w14:schemeClr w14:val="tx1"/>
              </w14:solidFill>
            </w14:textFill>
          </w:rPr>
          <m:t>UC</m:t>
        </m:r>
        <m:sSub>
          <m:sSubPr>
            <m:ctrlPr>
              <w:rPr>
                <w:rFonts w:ascii="Cambria Math" w:hAnsi="Cambria Math"/>
                <w:color w:val="000000" w:themeColor="text1"/>
                <w:sz w:val="21"/>
                <w:szCs w:val="21"/>
                <w14:textFill>
                  <w14:solidFill>
                    <w14:schemeClr w14:val="tx1"/>
                  </w14:solidFill>
                </w14:textFill>
              </w:rPr>
            </m:ctrlPr>
          </m:sSubPr>
          <m:e>
            <m:r>
              <m:rPr/>
              <w:rPr>
                <w:rFonts w:ascii="DejaVu Math TeX Gyre" w:hAnsi="DejaVu Math TeX Gyre"/>
                <w:color w:val="000000" w:themeColor="text1"/>
                <w:sz w:val="21"/>
                <w:szCs w:val="21"/>
                <w14:textFill>
                  <w14:solidFill>
                    <w14:schemeClr w14:val="tx1"/>
                  </w14:solidFill>
                </w14:textFill>
              </w:rPr>
              <m:t>L</m:t>
            </m:r>
            <m:ctrlPr>
              <w:rPr>
                <w:rFonts w:ascii="Cambria Math" w:hAnsi="Cambria Math"/>
                <w:color w:val="000000" w:themeColor="text1"/>
                <w:sz w:val="21"/>
                <w:szCs w:val="21"/>
                <w14:textFill>
                  <w14:solidFill>
                    <w14:schemeClr w14:val="tx1"/>
                  </w14:solidFill>
                </w14:textFill>
              </w:rPr>
            </m:ctrlPr>
          </m:e>
          <m:sub>
            <m:r>
              <m:rPr/>
              <w:rPr>
                <w:rFonts w:ascii="DejaVu Math TeX Gyre" w:hAnsi="DejaVu Math TeX Gyre"/>
                <w:color w:val="000000" w:themeColor="text1"/>
                <w:sz w:val="21"/>
                <w:szCs w:val="21"/>
                <w:highlight w:val="none"/>
                <w14:textFill>
                  <w14:solidFill>
                    <w14:schemeClr w14:val="tx1"/>
                  </w14:solidFill>
                </w14:textFill>
              </w:rPr>
              <m:t>x</m:t>
            </m:r>
            <m:ctrlPr>
              <w:rPr>
                <w:rFonts w:ascii="Cambria Math" w:hAnsi="Cambria Math"/>
                <w:color w:val="000000" w:themeColor="text1"/>
                <w:sz w:val="21"/>
                <w:szCs w:val="21"/>
                <w14:textFill>
                  <w14:solidFill>
                    <w14:schemeClr w14:val="tx1"/>
                  </w14:solidFill>
                </w14:textFill>
              </w:rPr>
            </m:ctrlPr>
          </m:sub>
        </m:sSub>
      </m:oMath>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95%</w:t>
      </w:r>
      <w:r>
        <w:rPr>
          <w:rFonts w:hint="eastAsia"/>
          <w:color w:val="000000" w:themeColor="text1"/>
          <w:sz w:val="21"/>
          <w:szCs w:val="21"/>
          <w14:textFill>
            <w14:solidFill>
              <w14:schemeClr w14:val="tx1"/>
            </w14:solidFill>
          </w14:textFill>
        </w:rPr>
        <w:t>置信上限；</w:t>
      </w:r>
    </w:p>
    <w:p>
      <w:pPr>
        <w:spacing w:line="276" w:lineRule="auto"/>
        <w:ind w:firstLine="480" w:firstLineChars="0"/>
        <w:textAlignment w:val="auto"/>
        <w:rPr>
          <w:color w:val="000000" w:themeColor="text1"/>
          <w:sz w:val="21"/>
          <w:szCs w:val="21"/>
          <w14:textFill>
            <w14:solidFill>
              <w14:schemeClr w14:val="tx1"/>
            </w14:solidFill>
          </w14:textFill>
        </w:rPr>
      </w:pPr>
      <m:oMath>
        <m:bar>
          <m:barPr>
            <m:pos m:val="top"/>
            <m:ctrlPr>
              <w:rPr>
                <w:rFonts w:ascii="Cambria Math" w:hAnsi="Cambria Math"/>
                <w:color w:val="000000" w:themeColor="text1"/>
                <w:sz w:val="21"/>
                <w:szCs w:val="21"/>
                <w14:textFill>
                  <w14:solidFill>
                    <w14:schemeClr w14:val="tx1"/>
                  </w14:solidFill>
                </w14:textFill>
              </w:rPr>
            </m:ctrlPr>
          </m:barPr>
          <m:e>
            <m:r>
              <m:rPr/>
              <w:rPr>
                <w:rFonts w:ascii="DejaVu Math TeX Gyre" w:hAnsi="DejaVu Math TeX Gyre"/>
                <w:color w:val="000000" w:themeColor="text1"/>
                <w:sz w:val="21"/>
                <w:szCs w:val="21"/>
                <w:highlight w:val="none"/>
                <w14:textFill>
                  <w14:solidFill>
                    <w14:schemeClr w14:val="tx1"/>
                  </w14:solidFill>
                </w14:textFill>
              </w:rPr>
              <m:t>x</m:t>
            </m:r>
            <m:ctrlPr>
              <w:rPr>
                <w:rFonts w:ascii="Cambria Math" w:hAnsi="Cambria Math"/>
                <w:color w:val="000000" w:themeColor="text1"/>
                <w:sz w:val="21"/>
                <w:szCs w:val="21"/>
                <w14:textFill>
                  <w14:solidFill>
                    <w14:schemeClr w14:val="tx1"/>
                  </w14:solidFill>
                </w14:textFill>
              </w:rPr>
            </m:ctrlPr>
          </m:e>
        </m:bar>
      </m:oMath>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样本平均值；</w:t>
      </w:r>
    </w:p>
    <w:p>
      <w:pPr>
        <w:spacing w:line="276" w:lineRule="auto"/>
        <w:ind w:firstLine="480" w:firstLineChars="0"/>
        <w:textAlignment w:val="auto"/>
        <w:rPr>
          <w:color w:val="000000" w:themeColor="text1"/>
          <w:sz w:val="21"/>
          <w:szCs w:val="21"/>
          <w14:textFill>
            <w14:solidFill>
              <w14:schemeClr w14:val="tx1"/>
            </w14:solidFill>
          </w14:textFill>
        </w:rPr>
      </w:pPr>
      <m:oMath>
        <m:sSub>
          <m:sSubPr>
            <m:ctrlPr>
              <w:rPr>
                <w:rFonts w:ascii="Cambria Math" w:hAnsi="Cambria Math"/>
                <w:color w:val="000000" w:themeColor="text1"/>
                <w:sz w:val="21"/>
                <w:szCs w:val="21"/>
                <w14:textFill>
                  <w14:solidFill>
                    <w14:schemeClr w14:val="tx1"/>
                  </w14:solidFill>
                </w14:textFill>
              </w:rPr>
            </m:ctrlPr>
          </m:sSubPr>
          <m:e>
            <m:r>
              <m:rPr/>
              <w:rPr>
                <w:rFonts w:ascii="DejaVu Math TeX Gyre" w:hAnsi="DejaVu Math TeX Gyre"/>
                <w:color w:val="000000" w:themeColor="text1"/>
                <w:sz w:val="21"/>
                <w:szCs w:val="21"/>
                <w14:textFill>
                  <w14:solidFill>
                    <w14:schemeClr w14:val="tx1"/>
                  </w14:solidFill>
                </w14:textFill>
              </w:rPr>
              <m:t>t</m:t>
            </m:r>
            <m:ctrlPr>
              <w:rPr>
                <w:rFonts w:ascii="Cambria Math" w:hAnsi="Cambria Math"/>
                <w:color w:val="000000" w:themeColor="text1"/>
                <w:sz w:val="21"/>
                <w:szCs w:val="21"/>
                <w14:textFill>
                  <w14:solidFill>
                    <w14:schemeClr w14:val="tx1"/>
                  </w14:solidFill>
                </w14:textFill>
              </w:rPr>
            </m:ctrlPr>
          </m:e>
          <m:sub>
            <m:r>
              <m:rPr>
                <m:sty m:val="p"/>
              </m:rPr>
              <w:rPr>
                <w:rFonts w:ascii="DejaVu Math TeX Gyre" w:hAnsi="DejaVu Math TeX Gyre"/>
                <w:color w:val="000000" w:themeColor="text1"/>
                <w:sz w:val="21"/>
                <w:szCs w:val="21"/>
                <w14:textFill>
                  <w14:solidFill>
                    <w14:schemeClr w14:val="tx1"/>
                  </w14:solidFill>
                </w14:textFill>
              </w:rPr>
              <m:t>1−</m:t>
            </m:r>
            <m:r>
              <m:rPr>
                <m:sty m:val="p"/>
              </m:rPr>
              <w:rPr>
                <w:rFonts w:hint="eastAsia" w:ascii="DejaVu Math TeX Gyre" w:hAnsi="DejaVu Math TeX Gyre"/>
                <w:color w:val="000000" w:themeColor="text1"/>
                <w:sz w:val="21"/>
                <w:szCs w:val="21"/>
                <w14:textFill>
                  <w14:solidFill>
                    <w14:schemeClr w14:val="tx1"/>
                  </w14:solidFill>
                </w14:textFill>
              </w:rPr>
              <m:t>∝</m:t>
            </m:r>
            <m:r>
              <m:rPr>
                <m:sty m:val="p"/>
              </m:rPr>
              <w:rPr>
                <w:rFonts w:ascii="DejaVu Math TeX Gyre" w:hAnsi="DejaVu Math TeX Gyre"/>
                <w:color w:val="000000" w:themeColor="text1"/>
                <w:sz w:val="21"/>
                <w:szCs w:val="21"/>
                <w14:textFill>
                  <w14:solidFill>
                    <w14:schemeClr w14:val="tx1"/>
                  </w14:solidFill>
                </w14:textFill>
              </w:rPr>
              <m:t>,</m:t>
            </m:r>
            <m:r>
              <m:rPr/>
              <w:rPr>
                <w:rFonts w:ascii="DejaVu Math TeX Gyre" w:hAnsi="DejaVu Math TeX Gyre"/>
                <w:color w:val="000000" w:themeColor="text1"/>
                <w:sz w:val="21"/>
                <w:szCs w:val="21"/>
                <w14:textFill>
                  <w14:solidFill>
                    <w14:schemeClr w14:val="tx1"/>
                  </w14:solidFill>
                </w14:textFill>
              </w:rPr>
              <m:t>n</m:t>
            </m:r>
            <m:r>
              <m:rPr>
                <m:sty m:val="p"/>
              </m:rPr>
              <w:rPr>
                <w:rFonts w:ascii="DejaVu Math TeX Gyre" w:hAnsi="DejaVu Math TeX Gyre"/>
                <w:color w:val="000000" w:themeColor="text1"/>
                <w:sz w:val="21"/>
                <w:szCs w:val="21"/>
                <w14:textFill>
                  <w14:solidFill>
                    <w14:schemeClr w14:val="tx1"/>
                  </w14:solidFill>
                </w14:textFill>
              </w:rPr>
              <m:t>−1</m:t>
            </m:r>
            <m:ctrlPr>
              <w:rPr>
                <w:rFonts w:ascii="Cambria Math" w:hAnsi="Cambria Math"/>
                <w:color w:val="000000" w:themeColor="text1"/>
                <w:sz w:val="21"/>
                <w:szCs w:val="21"/>
                <w14:textFill>
                  <w14:solidFill>
                    <w14:schemeClr w14:val="tx1"/>
                  </w14:solidFill>
                </w14:textFill>
              </w:rPr>
            </m:ctrlPr>
          </m:sub>
        </m:sSub>
      </m:oMath>
      <w:r>
        <w:rPr>
          <w:color w:val="000000" w:themeColor="text1"/>
          <w:sz w:val="21"/>
          <w:szCs w:val="21"/>
          <w14:textFill>
            <w14:solidFill>
              <w14:schemeClr w14:val="tx1"/>
            </w14:solidFill>
          </w14:textFill>
        </w:rPr>
        <w:t>——</w:t>
      </w:r>
      <w:r>
        <w:rPr>
          <w:i/>
          <w:color w:val="000000" w:themeColor="text1"/>
          <w:sz w:val="21"/>
          <w:szCs w:val="21"/>
          <w14:textFill>
            <w14:solidFill>
              <w14:schemeClr w14:val="tx1"/>
            </w14:solidFill>
          </w14:textFill>
        </w:rPr>
        <w:t>t</w:t>
      </w:r>
      <w:r>
        <w:rPr>
          <w:rFonts w:hint="eastAsia"/>
          <w:color w:val="000000" w:themeColor="text1"/>
          <w:sz w:val="21"/>
          <w:szCs w:val="21"/>
          <w14:textFill>
            <w14:solidFill>
              <w14:schemeClr w14:val="tx1"/>
            </w14:solidFill>
          </w14:textFill>
        </w:rPr>
        <w:t>分布函数，可查统计手册中的</w:t>
      </w:r>
      <w:r>
        <w:rPr>
          <w:i/>
          <w:color w:val="000000" w:themeColor="text1"/>
          <w:sz w:val="21"/>
          <w:szCs w:val="21"/>
          <w14:textFill>
            <w14:solidFill>
              <w14:schemeClr w14:val="tx1"/>
            </w14:solidFill>
          </w14:textFill>
        </w:rPr>
        <w:t>t</w:t>
      </w:r>
      <w:r>
        <w:rPr>
          <w:rFonts w:hint="eastAsia"/>
          <w:color w:val="000000" w:themeColor="text1"/>
          <w:sz w:val="21"/>
          <w:szCs w:val="21"/>
          <w14:textFill>
            <w14:solidFill>
              <w14:schemeClr w14:val="tx1"/>
            </w14:solidFill>
          </w14:textFill>
        </w:rPr>
        <w:t>分布分位数表；</w:t>
      </w:r>
    </w:p>
    <w:p>
      <w:pPr>
        <w:spacing w:line="276" w:lineRule="auto"/>
        <w:ind w:firstLine="480" w:firstLineChars="0"/>
        <w:textAlignment w:val="auto"/>
        <w:rPr>
          <w:color w:val="000000" w:themeColor="text1"/>
          <w:sz w:val="21"/>
          <w:szCs w:val="21"/>
          <w14:textFill>
            <w14:solidFill>
              <w14:schemeClr w14:val="tx1"/>
            </w14:solidFill>
          </w14:textFill>
        </w:rPr>
      </w:pPr>
      <w:r>
        <w:rPr>
          <w:i w:val="0"/>
          <w:color w:val="000000" w:themeColor="text1"/>
          <w:sz w:val="21"/>
          <w:szCs w:val="21"/>
          <w14:textFill>
            <w14:solidFill>
              <w14:schemeClr w14:val="tx1"/>
            </w14:solidFill>
          </w14:textFill>
        </w:rPr>
        <w:t>n</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样本容量；</w:t>
      </w:r>
    </w:p>
    <w:p>
      <w:pPr>
        <w:spacing w:line="276" w:lineRule="auto"/>
        <w:ind w:firstLine="480" w:firstLineChars="0"/>
        <w:rPr>
          <w:color w:val="000000" w:themeColor="text1"/>
          <w:sz w:val="21"/>
          <w:szCs w:val="21"/>
          <w14:textFill>
            <w14:solidFill>
              <w14:schemeClr w14:val="tx1"/>
            </w14:solidFill>
          </w14:textFill>
        </w:rPr>
      </w:pPr>
      <m:oMath>
        <m:r>
          <m:rPr>
            <m:sty m:val="p"/>
          </m:rPr>
          <w:rPr>
            <w:rFonts w:hint="eastAsia" w:ascii="DejaVu Math TeX Gyre" w:hAnsi="DejaVu Math TeX Gyre"/>
            <w:color w:val="000000" w:themeColor="text1"/>
            <w:sz w:val="21"/>
            <w:szCs w:val="21"/>
            <w14:textFill>
              <w14:solidFill>
                <w14:schemeClr w14:val="tx1"/>
              </w14:solidFill>
            </w14:textFill>
          </w:rPr>
          <m:t>∝</m:t>
        </m:r>
      </m:oMath>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总体均值大于置信上限的概率，当置信水平为</w:t>
      </w:r>
      <w:r>
        <w:rPr>
          <w:color w:val="000000" w:themeColor="text1"/>
          <w:sz w:val="21"/>
          <w:szCs w:val="21"/>
          <w14:textFill>
            <w14:solidFill>
              <w14:schemeClr w14:val="tx1"/>
            </w14:solidFill>
          </w14:textFill>
        </w:rPr>
        <w:t>95%</w:t>
      </w:r>
      <w:r>
        <w:rPr>
          <w:rFonts w:hint="eastAsia"/>
          <w:color w:val="000000" w:themeColor="text1"/>
          <w:sz w:val="21"/>
          <w:szCs w:val="21"/>
          <w14:textFill>
            <w14:solidFill>
              <w14:schemeClr w14:val="tx1"/>
            </w14:solidFill>
          </w14:textFill>
        </w:rPr>
        <w:t>时</w:t>
      </w:r>
      <w:r>
        <w:rPr>
          <w:rFonts w:hint="eastAsia"/>
          <w:color w:val="000000" w:themeColor="text1"/>
          <w:sz w:val="21"/>
          <w:szCs w:val="21"/>
          <w14:textFill>
            <w14:solidFill>
              <w14:schemeClr w14:val="tx1"/>
            </w14:solidFill>
          </w14:textFill>
        </w:rPr>
        <w:t>，</w:t>
      </w:r>
      <m:oMath>
        <m:r>
          <m:rPr>
            <m:sty m:val="p"/>
          </m:rPr>
          <w:rPr>
            <w:rFonts w:hint="eastAsia" w:ascii="DejaVu Math TeX Gyre" w:hAnsi="DejaVu Math TeX Gyre"/>
            <w:color w:val="000000" w:themeColor="text1"/>
            <w:sz w:val="21"/>
            <w:szCs w:val="21"/>
            <w14:textFill>
              <w14:solidFill>
                <w14:schemeClr w14:val="tx1"/>
              </w14:solidFill>
            </w14:textFill>
          </w:rPr>
          <m:t>∝</m:t>
        </m:r>
      </m:oMath>
      <w:r>
        <w:rPr>
          <w:rFonts w:hint="eastAsia"/>
          <w:color w:val="000000" w:themeColor="text1"/>
          <w:sz w:val="21"/>
          <w:szCs w:val="21"/>
          <w14:textFill>
            <w14:solidFill>
              <w14:schemeClr w14:val="tx1"/>
            </w14:solidFill>
          </w14:textFill>
        </w:rPr>
        <w:t>取</w:t>
      </w:r>
      <w:r>
        <w:rPr>
          <w:color w:val="000000" w:themeColor="text1"/>
          <w:sz w:val="21"/>
          <w:szCs w:val="21"/>
          <w14:textFill>
            <w14:solidFill>
              <w14:schemeClr w14:val="tx1"/>
            </w14:solidFill>
          </w14:textFill>
        </w:rPr>
        <w:t>0.05</w:t>
      </w:r>
      <w:r>
        <w:rPr>
          <w:rFonts w:hint="eastAsia"/>
          <w:color w:val="000000" w:themeColor="text1"/>
          <w:sz w:val="21"/>
          <w:szCs w:val="21"/>
          <w14:textFill>
            <w14:solidFill>
              <w14:schemeClr w14:val="tx1"/>
            </w14:solidFill>
          </w14:textFill>
        </w:rPr>
        <w:t>；</w:t>
      </w:r>
    </w:p>
    <w:p>
      <w:pPr>
        <w:spacing w:line="276" w:lineRule="auto"/>
        <w:ind w:firstLine="480" w:firstLineChars="0"/>
        <w:rPr>
          <w:color w:val="000000" w:themeColor="text1"/>
          <w:sz w:val="21"/>
          <w:szCs w:val="21"/>
          <w14:textFill>
            <w14:solidFill>
              <w14:schemeClr w14:val="tx1"/>
            </w14:solidFill>
          </w14:textFill>
        </w:rPr>
      </w:pPr>
      <w:r>
        <w:rPr>
          <w:i w:val="0"/>
          <w:color w:val="000000" w:themeColor="text1"/>
          <w:sz w:val="21"/>
          <w:szCs w:val="21"/>
          <w14:textFill>
            <w14:solidFill>
              <w14:schemeClr w14:val="tx1"/>
            </w14:solidFill>
          </w14:textFill>
        </w:rPr>
        <w:t>s</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样本标准差。</w:t>
      </w:r>
    </w:p>
    <w:p>
      <w:pPr>
        <w:spacing w:line="276" w:lineRule="auto"/>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标准样本</w:t>
      </w:r>
      <w:r>
        <w:rPr>
          <w:rFonts w:hint="eastAsia"/>
          <w:i/>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可</w:t>
      </w:r>
      <w:r>
        <w:rPr>
          <w:rFonts w:hint="eastAsia"/>
          <w:color w:val="000000" w:themeColor="text1"/>
          <w:sz w:val="21"/>
          <w:szCs w:val="21"/>
          <w14:textFill>
            <w14:solidFill>
              <w14:schemeClr w14:val="tx1"/>
            </w14:solidFill>
          </w14:textFill>
        </w:rPr>
        <w:t>按照式</w:t>
      </w:r>
      <w:r>
        <w:rPr>
          <w:color w:val="000000" w:themeColor="text1"/>
          <w:sz w:val="21"/>
          <w:szCs w:val="21"/>
          <w14:textFill>
            <w14:solidFill>
              <w14:schemeClr w14:val="tx1"/>
            </w14:solidFill>
          </w14:textFill>
        </w:rPr>
        <w:t>A.2</w:t>
      </w:r>
      <w:r>
        <w:rPr>
          <w:rFonts w:hint="eastAsia"/>
          <w:color w:val="000000" w:themeColor="text1"/>
          <w:sz w:val="21"/>
          <w:szCs w:val="21"/>
          <w14:textFill>
            <w14:solidFill>
              <w14:schemeClr w14:val="tx1"/>
            </w14:solidFill>
          </w14:textFill>
        </w:rPr>
        <w:t>计算：</w:t>
      </w:r>
    </w:p>
    <w:p>
      <w:pPr>
        <w:pStyle w:val="2"/>
        <w:jc w:val="right"/>
        <w:rPr>
          <w:color w:val="000000" w:themeColor="text1"/>
          <w:sz w:val="21"/>
          <w:szCs w:val="21"/>
          <w14:textFill>
            <w14:solidFill>
              <w14:schemeClr w14:val="tx1"/>
            </w14:solidFill>
          </w14:textFill>
        </w:rPr>
      </w:pPr>
      <m:oMath>
        <m:r>
          <m:rPr/>
          <w:rPr>
            <w:rFonts w:ascii="Cambria Math" w:hAnsi="Cambria Math"/>
            <w:color w:val="000000" w:themeColor="text1"/>
            <w:sz w:val="24"/>
            <w14:textFill>
              <w14:solidFill>
                <w14:schemeClr w14:val="tx1"/>
              </w14:solidFill>
            </w14:textFill>
          </w:rPr>
          <m:t>S=</m:t>
        </m:r>
        <m:rad>
          <m:radPr>
            <m:degHide m:val="1"/>
            <m:ctrlPr>
              <w:rPr>
                <w:rFonts w:ascii="Cambria Math" w:hAnsi="Cambria Math"/>
                <w:i/>
                <w:color w:val="000000" w:themeColor="text1"/>
                <w14:textFill>
                  <w14:solidFill>
                    <w14:schemeClr w14:val="tx1"/>
                  </w14:solidFill>
                </w14:textFill>
              </w:rPr>
            </m:ctrlPr>
          </m:radPr>
          <m:deg>
            <m:ctrlPr>
              <w:rPr>
                <w:rFonts w:ascii="Cambria Math" w:hAnsi="Cambria Math"/>
                <w:i/>
                <w:color w:val="000000" w:themeColor="text1"/>
                <w14:textFill>
                  <w14:solidFill>
                    <w14:schemeClr w14:val="tx1"/>
                  </w14:solidFill>
                </w14:textFill>
              </w:rPr>
            </m:ctrlPr>
          </m:deg>
          <m:e>
            <m:f>
              <m:fPr>
                <m:ctrlPr>
                  <w:rPr>
                    <w:rFonts w:ascii="Cambria Math" w:hAnsi="Cambria Math"/>
                    <w:i/>
                    <w:color w:val="000000" w:themeColor="text1"/>
                    <w14:textFill>
                      <w14:solidFill>
                        <w14:schemeClr w14:val="tx1"/>
                      </w14:solidFill>
                    </w14:textFill>
                  </w:rPr>
                </m:ctrlPr>
              </m:fPr>
              <m:num>
                <m:nary>
                  <m:naryPr>
                    <m:chr m:val="∑"/>
                    <m:limLoc m:val="undOvr"/>
                    <m:subHide m:val="1"/>
                    <m:supHide m:val="1"/>
                    <m:ctrlPr>
                      <w:rPr>
                        <w:rFonts w:ascii="Cambria Math" w:hAnsi="Cambria Math"/>
                        <w:i/>
                        <w:color w:val="000000" w:themeColor="text1"/>
                        <w14:textFill>
                          <w14:solidFill>
                            <w14:schemeClr w14:val="tx1"/>
                          </w14:solidFill>
                        </w14:textFill>
                      </w:rPr>
                    </m:ctrlPr>
                  </m:naryPr>
                  <m:sub>
                    <m:ctrlPr>
                      <w:rPr>
                        <w:rFonts w:ascii="Cambria Math" w:hAnsi="Cambria Math"/>
                        <w:i/>
                        <w:color w:val="000000" w:themeColor="text1"/>
                        <w14:textFill>
                          <w14:solidFill>
                            <w14:schemeClr w14:val="tx1"/>
                          </w14:solidFill>
                        </w14:textFill>
                      </w:rPr>
                    </m:ctrlPr>
                  </m:sub>
                  <m:sup>
                    <m:ctrlPr>
                      <w:rPr>
                        <w:rFonts w:ascii="Cambria Math" w:hAnsi="Cambria Math"/>
                        <w:i/>
                        <w:color w:val="000000" w:themeColor="text1"/>
                        <w14:textFill>
                          <w14:solidFill>
                            <w14:schemeClr w14:val="tx1"/>
                          </w14:solidFill>
                        </w14:textFill>
                      </w:rPr>
                    </m:ctrlPr>
                  </m:sup>
                  <m:e>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sz w:val="24"/>
                            <w14:textFill>
                              <w14:solidFill>
                                <w14:schemeClr w14:val="tx1"/>
                              </w14:solidFill>
                            </w14:textFill>
                          </w:rPr>
                          <m:t>(X</m:t>
                        </m:r>
                        <m:r>
                          <m:rPr/>
                          <w:rPr>
                            <w:rFonts w:ascii="Cambria Math" w:hAnsi="Cambria Math"/>
                            <w:color w:val="000000" w:themeColor="text1"/>
                            <w14:textFill>
                              <w14:solidFill>
                                <w14:schemeClr w14:val="tx1"/>
                              </w14:solidFill>
                            </w14:textFill>
                          </w:rPr>
                          <m:t>−</m:t>
                        </m:r>
                        <m:acc>
                          <m:accPr>
                            <m:chr m:val="̅"/>
                            <m:ctrlPr>
                              <w:rPr>
                                <w:rFonts w:ascii="Cambria Math" w:hAnsi="Cambria Math"/>
                                <w:i/>
                                <w:color w:val="000000" w:themeColor="text1"/>
                                <w14:textFill>
                                  <w14:solidFill>
                                    <w14:schemeClr w14:val="tx1"/>
                                  </w14:solidFill>
                                </w14:textFill>
                              </w:rPr>
                            </m:ctrlPr>
                          </m:accPr>
                          <m:e>
                            <m:r>
                              <m:rPr/>
                              <w:rPr>
                                <w:rFonts w:ascii="Cambria Math" w:hAnsi="Cambria Math"/>
                                <w:color w:val="000000" w:themeColor="text1"/>
                                <w:sz w:val="24"/>
                                <w14:textFill>
                                  <w14:solidFill>
                                    <w14:schemeClr w14:val="tx1"/>
                                  </w14:solidFill>
                                </w14:textFill>
                              </w:rPr>
                              <m:t>X</m:t>
                            </m:r>
                            <m:ctrlPr>
                              <w:rPr>
                                <w:rFonts w:ascii="Cambria Math" w:hAnsi="Cambria Math"/>
                                <w:i/>
                                <w:color w:val="000000" w:themeColor="text1"/>
                                <w14:textFill>
                                  <w14:solidFill>
                                    <w14:schemeClr w14:val="tx1"/>
                                  </w14:solidFill>
                                </w14:textFill>
                              </w:rPr>
                            </m:ctrlPr>
                          </m:e>
                        </m:acc>
                        <m:r>
                          <m:rPr/>
                          <w:rPr>
                            <w:rFonts w:ascii="Cambria Math" w:hAnsi="Cambria Math"/>
                            <w:color w:val="000000" w:themeColor="text1"/>
                            <w:sz w:val="24"/>
                            <w14:textFill>
                              <w14:solidFill>
                                <w14:schemeClr w14:val="tx1"/>
                              </w14:solidFill>
                            </w14:textFill>
                          </w:rPr>
                          <m:t>)</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sz w:val="24"/>
                            <w14:textFill>
                              <w14:solidFill>
                                <w14:schemeClr w14:val="tx1"/>
                              </w14:solidFill>
                            </w14:textFill>
                          </w:rPr>
                          <m:t>2</m:t>
                        </m:r>
                        <m:ctrlPr>
                          <w:rPr>
                            <w:rFonts w:ascii="Cambria Math" w:hAnsi="Cambria Math"/>
                            <w:i/>
                            <w:color w:val="000000" w:themeColor="text1"/>
                            <w14:textFill>
                              <w14:solidFill>
                                <w14:schemeClr w14:val="tx1"/>
                              </w14:solidFill>
                            </w14:textFill>
                          </w:rPr>
                        </m:ctrlPr>
                      </m:sup>
                    </m:sSup>
                    <m:ctrlPr>
                      <w:rPr>
                        <w:rFonts w:ascii="Cambria Math" w:hAnsi="Cambria Math"/>
                        <w:i/>
                        <w:color w:val="000000" w:themeColor="text1"/>
                        <w14:textFill>
                          <w14:solidFill>
                            <w14:schemeClr w14:val="tx1"/>
                          </w14:solidFill>
                        </w14:textFill>
                      </w:rPr>
                    </m:ctrlPr>
                  </m:e>
                </m:nary>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n−</m:t>
                </m:r>
                <m:r>
                  <m:rPr/>
                  <w:rPr>
                    <w:rFonts w:ascii="Cambria Math" w:hAnsi="Cambria Math"/>
                    <w:color w:val="000000" w:themeColor="text1"/>
                    <w14:textFill>
                      <w14:solidFill>
                        <w14:schemeClr w14:val="tx1"/>
                      </w14:solidFill>
                    </w14:textFill>
                  </w:rPr>
                  <m:t>1</m:t>
                </m:r>
                <m:ctrlPr>
                  <w:rPr>
                    <w:rFonts w:ascii="Cambria Math" w:hAnsi="Cambria Math"/>
                    <w:i/>
                    <w:color w:val="000000" w:themeColor="text1"/>
                    <w14:textFill>
                      <w14:solidFill>
                        <w14:schemeClr w14:val="tx1"/>
                      </w14:solidFill>
                    </w14:textFill>
                  </w:rPr>
                </m:ctrlPr>
              </m:den>
            </m:f>
            <m:ctrlPr>
              <w:rPr>
                <w:rFonts w:ascii="Cambria Math" w:hAnsi="Cambria Math"/>
                <w:i/>
                <w:color w:val="000000" w:themeColor="text1"/>
                <w14:textFill>
                  <w14:solidFill>
                    <w14:schemeClr w14:val="tx1"/>
                  </w14:solidFill>
                </w14:textFill>
              </w:rPr>
            </m:ctrlPr>
          </m:e>
        </m:rad>
      </m:oMath>
      <w:r>
        <w:rPr>
          <w:rFonts w:ascii="宋体" w:hAnsi="Cambria Math"/>
          <w:i/>
          <w:color w:val="000000" w:themeColor="text1"/>
          <w:sz w:val="24"/>
          <w:szCs w:val="24"/>
          <w14:textFill>
            <w14:solidFill>
              <w14:schemeClr w14:val="tx1"/>
            </w14:solidFill>
          </w14:textFill>
        </w:rPr>
        <w:t>.....</w:t>
      </w:r>
      <w:r>
        <w:rPr>
          <w:rFonts w:hAnsi="Cambria Math"/>
          <w:i/>
          <w:color w:val="000000" w:themeColor="text1"/>
          <w:szCs w:val="24"/>
          <w14:textFill>
            <w14:solidFill>
              <w14:schemeClr w14:val="tx1"/>
            </w14:solidFill>
          </w14:textFill>
        </w:rPr>
        <w:t>..........................A.2</w:t>
      </w:r>
    </w:p>
    <w:p>
      <w:pPr>
        <w:pStyle w:val="2"/>
        <w:rPr>
          <w:color w:val="000000" w:themeColor="text1"/>
          <w:sz w:val="21"/>
          <w14:textFill>
            <w14:solidFill>
              <w14:schemeClr w14:val="tx1"/>
            </w14:solidFill>
          </w14:textFill>
        </w:rPr>
      </w:pPr>
    </w:p>
    <w:p>
      <w:pPr>
        <w:pStyle w:val="2"/>
        <w:ind w:right="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式中：</w:t>
      </w:r>
    </w:p>
    <w:p>
      <w:pPr>
        <w:spacing w:line="276" w:lineRule="auto"/>
        <w:ind w:firstLine="480" w:firstLineChars="0"/>
        <w:rPr>
          <w:color w:val="000000" w:themeColor="text1"/>
          <w:sz w:val="21"/>
          <w:szCs w:val="21"/>
          <w14:textFill>
            <w14:solidFill>
              <w14:schemeClr w14:val="tx1"/>
            </w14:solidFill>
          </w14:textFill>
        </w:rPr>
      </w:pPr>
      <m:oMath>
        <m:r>
          <m:rPr/>
          <w:rPr>
            <w:rFonts w:ascii="DejaVu Math TeX Gyre" w:hAnsi="DejaVu Math TeX Gyre"/>
            <w:color w:val="000000" w:themeColor="text1"/>
            <w:sz w:val="21"/>
            <w:szCs w:val="21"/>
            <w14:textFill>
              <w14:solidFill>
                <w14:schemeClr w14:val="tx1"/>
              </w14:solidFill>
            </w14:textFill>
          </w:rPr>
          <m:t>X</m:t>
        </m:r>
      </m:oMath>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样品检测值</w:t>
      </w:r>
      <w:r>
        <w:rPr>
          <w:rFonts w:hint="eastAsia"/>
          <w:color w:val="000000" w:themeColor="text1"/>
          <w:sz w:val="21"/>
          <w:szCs w:val="21"/>
          <w14:textFill>
            <w14:solidFill>
              <w14:schemeClr w14:val="tx1"/>
            </w14:solidFill>
          </w14:textFill>
        </w:rPr>
        <w:t>；</w:t>
      </w:r>
    </w:p>
    <w:p>
      <w:pPr>
        <w:spacing w:line="276" w:lineRule="auto"/>
        <w:ind w:firstLine="480" w:firstLineChars="0"/>
        <w:textAlignment w:val="auto"/>
        <w:rPr>
          <w:color w:val="000000" w:themeColor="text1"/>
          <w:sz w:val="21"/>
          <w:szCs w:val="21"/>
          <w:highlight w:val="none"/>
          <w14:textFill>
            <w14:solidFill>
              <w14:schemeClr w14:val="tx1"/>
            </w14:solidFill>
          </w14:textFill>
        </w:rPr>
      </w:pPr>
      <m:oMath>
        <m:bar>
          <m:barPr>
            <m:pos m:val="top"/>
            <m:ctrlPr>
              <w:rPr>
                <w:rFonts w:ascii="DejaVu Math TeX Gyre" w:hAnsi="DejaVu Math TeX Gyre"/>
                <w:color w:val="000000" w:themeColor="text1"/>
                <w:sz w:val="21"/>
                <w:szCs w:val="21"/>
                <w14:textFill>
                  <w14:solidFill>
                    <w14:schemeClr w14:val="tx1"/>
                  </w14:solidFill>
                </w14:textFill>
              </w:rPr>
            </m:ctrlPr>
          </m:barPr>
          <m:e>
            <m:r>
              <m:rPr/>
              <w:rPr>
                <w:rFonts w:ascii="DejaVu Math TeX Gyre" w:hAnsi="DejaVu Math TeX Gyre"/>
                <w:color w:val="000000" w:themeColor="text1"/>
                <w:sz w:val="21"/>
                <w:szCs w:val="21"/>
                <w:highlight w:val="none"/>
                <w14:textFill>
                  <w14:solidFill>
                    <w14:schemeClr w14:val="tx1"/>
                  </w14:solidFill>
                </w14:textFill>
              </w:rPr>
              <m:t>X</m:t>
            </m:r>
            <m:ctrlPr>
              <w:rPr>
                <w:rFonts w:ascii="DejaVu Math TeX Gyre" w:hAnsi="DejaVu Math TeX Gyre"/>
                <w:color w:val="000000" w:themeColor="text1"/>
                <w:sz w:val="21"/>
                <w:szCs w:val="21"/>
                <w14:textFill>
                  <w14:solidFill>
                    <w14:schemeClr w14:val="tx1"/>
                  </w14:solidFill>
                </w14:textFill>
              </w:rPr>
            </m:ctrlPr>
          </m:e>
        </m:bar>
      </m:oMath>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样本平均值；</w:t>
      </w:r>
    </w:p>
    <w:p>
      <w:pPr>
        <w:spacing w:line="276" w:lineRule="auto"/>
        <w:ind w:firstLine="480"/>
        <w:rPr>
          <w:color w:val="000000" w:themeColor="text1"/>
          <w:sz w:val="21"/>
          <w:szCs w:val="21"/>
          <w14:textFill>
            <w14:solidFill>
              <w14:schemeClr w14:val="tx1"/>
            </w14:solidFill>
          </w14:textFill>
        </w:rPr>
      </w:pPr>
      <m:oMath>
        <m:r>
          <m:rPr/>
          <w:rPr>
            <w:rFonts w:ascii="DejaVu Math TeX Gyre" w:hAnsi="DejaVu Math TeX Gyre"/>
            <w:color w:val="000000" w:themeColor="text1"/>
            <w:sz w:val="21"/>
            <w:szCs w:val="21"/>
            <w:highlight w:val="none"/>
            <w14:textFill>
              <w14:solidFill>
                <w14:schemeClr w14:val="tx1"/>
              </w14:solidFill>
            </w14:textFill>
          </w:rPr>
          <m:t>n</m:t>
        </m:r>
      </m:oMath>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样本容量</w:t>
      </w:r>
      <w:r>
        <w:rPr>
          <w:rFonts w:hint="eastAsia"/>
          <w:color w:val="000000" w:themeColor="text1"/>
          <w:sz w:val="21"/>
          <w:szCs w:val="21"/>
          <w14:textFill>
            <w14:solidFill>
              <w14:schemeClr w14:val="tx1"/>
            </w14:solidFill>
          </w14:textFill>
        </w:rPr>
        <w:t>。</w:t>
      </w:r>
    </w:p>
    <w:p>
      <w:pPr>
        <w:spacing w:line="276"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块修复效果评估的参数主要有基于均值的置信上限、基于百分位数的置信上限、基于比例数的置信上限、超标的数据个数。参数的选择并不是唯一的，可以同时选择两个或多个统计参数，其最终样本量依二者中较大数值确定，参数选择的依据见下表。</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w:t>
      </w:r>
      <w:r>
        <w:rPr>
          <w:rFonts w:hint="eastAsia"/>
          <w:color w:val="000000" w:themeColor="text1"/>
          <w:sz w:val="21"/>
          <w:szCs w:val="21"/>
          <w14:textFill>
            <w14:solidFill>
              <w14:schemeClr w14:val="tx1"/>
            </w14:solidFill>
          </w14:textFill>
        </w:rPr>
        <w:t>A</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 xml:space="preserve"> 针对长期健康效应的污染物进行统计检验的推荐参数</w:t>
      </w:r>
    </w:p>
    <w:tbl>
      <w:tblPr>
        <w:tblStyle w:val="6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2799"/>
        <w:gridCol w:w="31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8" w:type="pct"/>
            <w:vMerge w:val="restar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数据变异程度</w:t>
            </w:r>
          </w:p>
        </w:tc>
        <w:tc>
          <w:tcPr>
            <w:tcW w:w="3502" w:type="pct"/>
            <w:gridSpan w:val="2"/>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低于检出限的数据的比较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8" w:type="pct"/>
            <w:vMerge w:val="continue"/>
            <w:vAlign w:val="center"/>
          </w:tcPr>
          <w:p>
            <w:pPr>
              <w:numPr>
                <w:ilvl w:val="0"/>
                <w:numId w:val="0"/>
              </w:numPr>
              <w:spacing w:line="276" w:lineRule="auto"/>
              <w:jc w:val="center"/>
              <w:rPr>
                <w:color w:val="000000" w:themeColor="text1"/>
                <w:sz w:val="18"/>
                <w:szCs w:val="18"/>
                <w14:textFill>
                  <w14:solidFill>
                    <w14:schemeClr w14:val="tx1"/>
                  </w14:solidFill>
                </w14:textFill>
              </w:rPr>
            </w:pPr>
          </w:p>
        </w:tc>
        <w:tc>
          <w:tcPr>
            <w:tcW w:w="1642"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低（</w:t>
            </w:r>
            <w:r>
              <w:rPr>
                <w:color w:val="000000" w:themeColor="text1"/>
                <w:sz w:val="18"/>
                <w:szCs w:val="21"/>
                <w14:textFill>
                  <w14:solidFill>
                    <w14:schemeClr w14:val="tx1"/>
                  </w14:solidFill>
                </w14:textFill>
              </w:rPr>
              <w:t>&lt;50%</w:t>
            </w:r>
            <w:r>
              <w:rPr>
                <w:rFonts w:hint="eastAsia"/>
                <w:color w:val="000000" w:themeColor="text1"/>
                <w:sz w:val="18"/>
                <w:szCs w:val="21"/>
                <w14:textFill>
                  <w14:solidFill>
                    <w14:schemeClr w14:val="tx1"/>
                  </w14:solidFill>
                </w14:textFill>
              </w:rPr>
              <w:t>）</w:t>
            </w:r>
          </w:p>
        </w:tc>
        <w:tc>
          <w:tcPr>
            <w:tcW w:w="1860"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高（</w:t>
            </w:r>
            <w:r>
              <w:rPr>
                <w:color w:val="000000" w:themeColor="text1"/>
                <w:sz w:val="18"/>
                <w:szCs w:val="21"/>
                <w14:textFill>
                  <w14:solidFill>
                    <w14:schemeClr w14:val="tx1"/>
                  </w14:solidFill>
                </w14:textFill>
              </w:rPr>
              <w:t>&gt;50%</w:t>
            </w:r>
            <w:r>
              <w:rPr>
                <w:rFonts w:hint="eastAsia"/>
                <w:color w:val="000000" w:themeColor="text1"/>
                <w:sz w:val="18"/>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8"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变异系数较大（</w:t>
            </w:r>
            <w:r>
              <w:rPr>
                <w:i/>
                <w:color w:val="000000" w:themeColor="text1"/>
                <w:sz w:val="18"/>
                <w:szCs w:val="21"/>
                <w14:textFill>
                  <w14:solidFill>
                    <w14:schemeClr w14:val="tx1"/>
                  </w14:solidFill>
                </w14:textFill>
              </w:rPr>
              <w:t>cv&gt;0.5</w:t>
            </w:r>
            <w:r>
              <w:rPr>
                <w:rFonts w:hint="eastAsia"/>
                <w:color w:val="000000" w:themeColor="text1"/>
                <w:sz w:val="18"/>
                <w:szCs w:val="21"/>
                <w14:textFill>
                  <w14:solidFill>
                    <w14:schemeClr w14:val="tx1"/>
                  </w14:solidFill>
                </w14:textFill>
              </w:rPr>
              <w:t>）</w:t>
            </w:r>
          </w:p>
        </w:tc>
        <w:tc>
          <w:tcPr>
            <w:tcW w:w="1642"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均值（或中位数）</w:t>
            </w:r>
          </w:p>
        </w:tc>
        <w:tc>
          <w:tcPr>
            <w:tcW w:w="1860"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上百分数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8"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变异系数较小（</w:t>
            </w:r>
            <w:r>
              <w:rPr>
                <w:i/>
                <w:color w:val="000000" w:themeColor="text1"/>
                <w:sz w:val="18"/>
                <w:szCs w:val="21"/>
                <w14:textFill>
                  <w14:solidFill>
                    <w14:schemeClr w14:val="tx1"/>
                  </w14:solidFill>
                </w14:textFill>
              </w:rPr>
              <w:t>cv&lt;0.5</w:t>
            </w:r>
            <w:r>
              <w:rPr>
                <w:rFonts w:hint="eastAsia"/>
                <w:color w:val="000000" w:themeColor="text1"/>
                <w:sz w:val="18"/>
                <w:szCs w:val="21"/>
                <w14:textFill>
                  <w14:solidFill>
                    <w14:schemeClr w14:val="tx1"/>
                  </w14:solidFill>
                </w14:textFill>
              </w:rPr>
              <w:t>）</w:t>
            </w:r>
          </w:p>
        </w:tc>
        <w:tc>
          <w:tcPr>
            <w:tcW w:w="1642"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均值（或中位数）</w:t>
            </w:r>
          </w:p>
        </w:tc>
        <w:tc>
          <w:tcPr>
            <w:tcW w:w="1860" w:type="pct"/>
            <w:vAlign w:val="center"/>
          </w:tcPr>
          <w:p>
            <w:pPr>
              <w:numPr>
                <w:ilvl w:val="0"/>
                <w:numId w:val="0"/>
              </w:numPr>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21"/>
                <w14:textFill>
                  <w14:solidFill>
                    <w14:schemeClr w14:val="tx1"/>
                  </w14:solidFill>
                </w14:textFill>
              </w:rPr>
              <w:t>中位数</w:t>
            </w:r>
          </w:p>
        </w:tc>
      </w:tr>
    </w:tbl>
    <w:p>
      <w:pPr>
        <w:pStyle w:val="191"/>
        <w:numPr>
          <w:ilvl w:val="0"/>
          <w:numId w:val="0"/>
        </w:numPr>
        <w:spacing w:before="156" w:beforeLines="50" w:after="156" w:afterLines="50" w:line="360" w:lineRule="auto"/>
        <w:rPr>
          <w:rFonts w:ascii="Times New Roman"/>
          <w:color w:val="000000" w:themeColor="text1"/>
          <w14:textFill>
            <w14:solidFill>
              <w14:schemeClr w14:val="tx1"/>
            </w14:solidFill>
          </w14:textFill>
        </w:rPr>
      </w:pPr>
      <w:bookmarkStart w:id="227" w:name="_Toc487194503"/>
      <w:bookmarkStart w:id="228" w:name="_Toc481091121"/>
      <w:r>
        <w:rPr>
          <w:rFonts w:ascii="Times New Roman"/>
          <w:color w:val="000000" w:themeColor="text1"/>
          <w14:textFill>
            <w14:solidFill>
              <w14:schemeClr w14:val="tx1"/>
            </w14:solidFill>
          </w14:textFill>
        </w:rPr>
        <w:t>B.4</w:t>
      </w:r>
      <w:r>
        <w:rPr>
          <w:rFonts w:hint="eastAsia" w:ascii="Times New Roman"/>
          <w:color w:val="000000" w:themeColor="text1"/>
          <w14:textFill>
            <w14:solidFill>
              <w14:schemeClr w14:val="tx1"/>
            </w14:solidFill>
          </w14:textFill>
        </w:rPr>
        <w:t>样本量</w:t>
      </w:r>
      <w:bookmarkEnd w:id="227"/>
      <w:bookmarkEnd w:id="228"/>
    </w:p>
    <w:p>
      <w:pPr>
        <w:spacing w:line="276" w:lineRule="auto"/>
        <w:ind w:firstLine="360" w:firstLineChars="200"/>
        <w:rPr>
          <w:color w:val="000000" w:themeColor="text1"/>
          <w:szCs w:val="24"/>
          <w14:textFill>
            <w14:solidFill>
              <w14:schemeClr w14:val="tx1"/>
            </w14:solidFill>
          </w14:textFill>
        </w:rPr>
      </w:pPr>
      <w:r>
        <w:rPr>
          <w:rFonts w:ascii="Times New Roman" w:hAnsi="Times New Roman"/>
          <w:color w:val="000000" w:themeColor="text1"/>
          <w:kern w:val="0"/>
          <w:sz w:val="18"/>
          <w:szCs w:val="20"/>
          <w14:textFill>
            <w14:solidFill>
              <w14:schemeClr w14:val="tx1"/>
            </w14:solidFill>
          </w14:textFill>
        </w:rPr>
        <w:tab/>
      </w:r>
      <w:r>
        <w:rPr>
          <w:rFonts w:hint="eastAsia" w:ascii="Times New Roman" w:hAnsi="Times New Roman"/>
          <w:color w:val="000000" w:themeColor="text1"/>
          <w:kern w:val="0"/>
          <w:sz w:val="20"/>
          <w:szCs w:val="24"/>
          <w14:textFill>
            <w14:solidFill>
              <w14:schemeClr w14:val="tx1"/>
            </w14:solidFill>
          </w14:textFill>
        </w:rPr>
        <w:t>依具体地块情况，选用的统计参数不同，同一布点方法其所需的样本量也存在差异。样本量的确定是通过控制假设检验的</w:t>
      </w:r>
      <w:r>
        <w:rPr>
          <w:color w:val="000000" w:themeColor="text1"/>
          <w:szCs w:val="24"/>
          <w:lang w:val="el-GR"/>
          <w14:textFill>
            <w14:solidFill>
              <w14:schemeClr w14:val="tx1"/>
            </w14:solidFill>
          </w14:textFill>
        </w:rPr>
        <w:t>α</w:t>
      </w:r>
      <w:r>
        <w:rPr>
          <w:rFonts w:hint="eastAsia"/>
          <w:color w:val="000000" w:themeColor="text1"/>
          <w:szCs w:val="24"/>
          <w14:textFill>
            <w14:solidFill>
              <w14:schemeClr w14:val="tx1"/>
            </w14:solidFill>
          </w14:textFill>
        </w:rPr>
        <w:t>、</w:t>
      </w:r>
      <w:r>
        <w:rPr>
          <w:color w:val="000000" w:themeColor="text1"/>
          <w:szCs w:val="24"/>
          <w:lang w:val="el-GR"/>
          <w14:textFill>
            <w14:solidFill>
              <w14:schemeClr w14:val="tx1"/>
            </w14:solidFill>
          </w14:textFill>
        </w:rPr>
        <w:t>β</w:t>
      </w:r>
      <w:r>
        <w:rPr>
          <w:rFonts w:hint="eastAsia"/>
          <w:color w:val="000000" w:themeColor="text1"/>
          <w:szCs w:val="24"/>
          <w14:textFill>
            <w14:solidFill>
              <w14:schemeClr w14:val="tx1"/>
            </w14:solidFill>
          </w14:textFill>
        </w:rPr>
        <w:t>错误来确定最优的样本量，本研究将依据选用的统计参数分别研究每种抽样方法下的样本量。</w:t>
      </w:r>
    </w:p>
    <w:p>
      <w:pPr>
        <w:pStyle w:val="342"/>
        <w:numPr>
          <w:ilvl w:val="0"/>
          <w:numId w:val="23"/>
        </w:numPr>
        <w:spacing w:line="276" w:lineRule="auto"/>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基于均值的置信上限</w:t>
      </w:r>
    </w:p>
    <w:p>
      <w:pPr>
        <w:pStyle w:val="342"/>
        <w:spacing w:line="276" w:lineRule="auto"/>
        <w:ind w:left="42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采用简单随机抽样</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系统抽样时，样本量的计算公式为：</w:t>
      </w:r>
    </w:p>
    <w:p>
      <w:pPr>
        <w:pStyle w:val="342"/>
        <w:tabs>
          <w:tab w:val="left" w:pos="5640"/>
        </w:tabs>
        <w:spacing w:before="312" w:after="312" w:line="276" w:lineRule="auto"/>
        <w:ind w:left="420"/>
        <w:jc w:val="right"/>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p>
          <m:sSupPr>
            <m:ctrlPr>
              <w:rPr>
                <w:rFonts w:ascii="DejaVu Math TeX Gyre" w:hAnsi="DejaVu Math TeX Gyre"/>
                <w:i/>
                <w:color w:val="000000" w:themeColor="text1"/>
                <w:szCs w:val="24"/>
                <w14:textFill>
                  <w14:solidFill>
                    <w14:schemeClr w14:val="tx1"/>
                  </w14:solidFill>
                </w14:textFill>
              </w:rPr>
            </m:ctrlPr>
          </m:sSupPr>
          <m:e>
            <m:acc>
              <m:accPr>
                <m:ctrlPr>
                  <w:rPr>
                    <w:rFonts w:ascii="DejaVu Math TeX Gyre" w:hAnsi="DejaVu Math TeX Gyre"/>
                    <w:i/>
                    <w:color w:val="000000" w:themeColor="text1"/>
                    <w:szCs w:val="24"/>
                    <w14:textFill>
                      <w14:solidFill>
                        <w14:schemeClr w14:val="tx1"/>
                      </w14:solidFill>
                    </w14:textFill>
                  </w:rPr>
                </m:ctrlPr>
              </m:accPr>
              <m:e>
                <m:r>
                  <m:rPr/>
                  <w:rPr>
                    <w:rFonts w:ascii="DejaVu Math TeX Gyre" w:hAnsi="DejaVu Math TeX Gyre"/>
                    <w:color w:val="000000" w:themeColor="text1"/>
                    <w:szCs w:val="24"/>
                    <w14:textFill>
                      <w14:solidFill>
                        <w14:schemeClr w14:val="tx1"/>
                      </w14:solidFill>
                    </w14:textFill>
                  </w:rPr>
                  <m:t>σ</m:t>
                </m:r>
                <m:ctrlPr>
                  <w:rPr>
                    <w:rFonts w:ascii="DejaVu Math TeX Gyre" w:hAnsi="DejaVu Math TeX Gyre"/>
                    <w:i/>
                    <w:color w:val="000000" w:themeColor="text1"/>
                    <w:szCs w:val="24"/>
                    <w14:textFill>
                      <w14:solidFill>
                        <w14:schemeClr w14:val="tx1"/>
                      </w14:solidFill>
                    </w14:textFill>
                  </w:rPr>
                </m:ctrlPr>
              </m:e>
            </m:acc>
            <m:ctrlPr>
              <w:rPr>
                <w:rFonts w:ascii="DejaVu Math TeX Gyre" w:hAnsi="DejaVu Math TeX Gyre"/>
                <w:i/>
                <w:color w:val="000000" w:themeColor="text1"/>
                <w:szCs w:val="24"/>
                <w14:textFill>
                  <w14:solidFill>
                    <w14:schemeClr w14:val="tx1"/>
                  </w14:solidFill>
                </w14:textFill>
              </w:rPr>
            </m:ctrlPr>
          </m:e>
          <m:sup>
            <m:r>
              <m:rPr/>
              <w:rPr>
                <w:rFonts w:ascii="DejaVu Math TeX Gyre" w:hAnsi="DejaVu Math TeX Gyre"/>
                <w:color w:val="000000" w:themeColor="text1"/>
                <w:szCs w:val="24"/>
                <w14:textFill>
                  <w14:solidFill>
                    <w14:schemeClr w14:val="tx1"/>
                  </w14:solidFill>
                </w14:textFill>
              </w:rPr>
              <m:t>2</m:t>
            </m:r>
            <m:ctrlPr>
              <w:rPr>
                <w:rFonts w:ascii="DejaVu Math TeX Gyre" w:hAnsi="DejaVu Math TeX Gyre"/>
                <w:i/>
                <w:color w:val="000000" w:themeColor="text1"/>
                <w:szCs w:val="24"/>
                <w14:textFill>
                  <w14:solidFill>
                    <w14:schemeClr w14:val="tx1"/>
                  </w14:solidFill>
                </w14:textFill>
              </w:rPr>
            </m:ctrlPr>
          </m:sup>
        </m:sSup>
        <m:sSup>
          <m:sSupPr>
            <m:ctrlPr>
              <w:rPr>
                <w:rFonts w:ascii="DejaVu Math TeX Gyre" w:hAnsi="DejaVu Math TeX Gyre"/>
                <w:i/>
                <w:color w:val="000000" w:themeColor="text1"/>
                <w:szCs w:val="24"/>
                <w14:textFill>
                  <w14:solidFill>
                    <w14:schemeClr w14:val="tx1"/>
                  </w14:solidFill>
                </w14:textFill>
              </w:rPr>
            </m:ctrlPr>
          </m:sSupPr>
          <m:e>
            <m:d>
              <m:dPr>
                <m:begChr m:val="{"/>
                <m:endChr m:val="}"/>
                <m:ctrlPr>
                  <w:rPr>
                    <w:rFonts w:ascii="DejaVu Math TeX Gyre" w:hAnsi="DejaVu Math TeX Gyre"/>
                    <w:i/>
                    <w:color w:val="000000" w:themeColor="text1"/>
                    <w:szCs w:val="24"/>
                    <w14:textFill>
                      <w14:solidFill>
                        <w14:schemeClr w14:val="tx1"/>
                      </w14:solidFill>
                    </w14:textFill>
                  </w:rPr>
                </m:ctrlPr>
              </m:dPr>
              <m:e>
                <m:f>
                  <m:fPr>
                    <m:ctrlPr>
                      <w:rPr>
                        <w:rFonts w:ascii="DejaVu Math TeX Gyre" w:hAnsi="DejaVu Math TeX Gyre"/>
                        <w:i/>
                        <w:color w:val="000000" w:themeColor="text1"/>
                        <w:szCs w:val="24"/>
                        <w14:textFill>
                          <w14:solidFill>
                            <w14:schemeClr w14:val="tx1"/>
                          </w14:solidFill>
                        </w14:textFill>
                      </w:rPr>
                    </m:ctrlPr>
                  </m:fPr>
                  <m:num>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1−β</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1−α</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num>
                  <m:den>
                    <m:r>
                      <m:rPr/>
                      <w:rPr>
                        <w:rFonts w:ascii="DejaVu Math TeX Gyre" w:hAnsi="DejaVu Math TeX Gyre"/>
                        <w:color w:val="000000" w:themeColor="text1"/>
                        <w:szCs w:val="24"/>
                        <w14:textFill>
                          <w14:solidFill>
                            <w14:schemeClr w14:val="tx1"/>
                          </w14:solidFill>
                        </w14:textFill>
                      </w:rPr>
                      <m:t>Cs−</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μ</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den>
                </m:f>
                <m:ctrlPr>
                  <w:rPr>
                    <w:rFonts w:ascii="DejaVu Math TeX Gyre" w:hAnsi="DejaVu Math TeX Gyre"/>
                    <w:i/>
                    <w:color w:val="000000" w:themeColor="text1"/>
                    <w:szCs w:val="24"/>
                    <w14:textFill>
                      <w14:solidFill>
                        <w14:schemeClr w14:val="tx1"/>
                      </w14:solidFill>
                    </w14:textFill>
                  </w:rPr>
                </m:ctrlPr>
              </m:e>
            </m:d>
            <m:ctrlPr>
              <w:rPr>
                <w:rFonts w:ascii="DejaVu Math TeX Gyre" w:hAnsi="DejaVu Math TeX Gyre"/>
                <w:i/>
                <w:color w:val="000000" w:themeColor="text1"/>
                <w:szCs w:val="24"/>
                <w14:textFill>
                  <w14:solidFill>
                    <w14:schemeClr w14:val="tx1"/>
                  </w14:solidFill>
                </w14:textFill>
              </w:rPr>
            </m:ctrlPr>
          </m:e>
          <m:sup>
            <m:r>
              <m:rPr/>
              <w:rPr>
                <w:rFonts w:ascii="DejaVu Math TeX Gyre" w:hAnsi="DejaVu Math TeX Gyre"/>
                <w:color w:val="000000" w:themeColor="text1"/>
                <w:szCs w:val="24"/>
                <w14:textFill>
                  <w14:solidFill>
                    <w14:schemeClr w14:val="tx1"/>
                  </w14:solidFill>
                </w14:textFill>
              </w:rPr>
              <m:t>2</m:t>
            </m:r>
            <m:ctrlPr>
              <w:rPr>
                <w:rFonts w:ascii="DejaVu Math TeX Gyre" w:hAnsi="DejaVu Math TeX Gyre"/>
                <w:i/>
                <w:color w:val="000000" w:themeColor="text1"/>
                <w:szCs w:val="24"/>
                <w14:textFill>
                  <w14:solidFill>
                    <w14:schemeClr w14:val="tx1"/>
                  </w14:solidFill>
                </w14:textFill>
              </w:rPr>
            </m:ctrlPr>
          </m:sup>
        </m:sSup>
      </m:oMath>
      <w:r>
        <w:rPr>
          <w:rFonts w:ascii="宋体" w:hAnsi="Cambria Math"/>
          <w:i/>
          <w:color w:val="000000" w:themeColor="text1"/>
          <w:kern w:val="0"/>
          <w:sz w:val="24"/>
          <w:szCs w:val="24"/>
          <w14:textFill>
            <w14:solidFill>
              <w14:schemeClr w14:val="tx1"/>
            </w14:solidFill>
          </w14:textFill>
        </w:rPr>
        <w:t>............................</w:t>
      </w:r>
      <w:r>
        <w:rPr>
          <w:rFonts w:hint="eastAsia" w:ascii="宋体" w:hAnsi="Cambria Math"/>
          <w:i/>
          <w:color w:val="000000" w:themeColor="text1"/>
          <w:kern w:val="0"/>
          <w:sz w:val="24"/>
          <w:szCs w:val="24"/>
          <w14:textFill>
            <w14:solidFill>
              <w14:schemeClr w14:val="tx1"/>
            </w14:solidFill>
          </w14:textFill>
        </w:rPr>
        <w:t>A</w:t>
      </w:r>
      <w:r>
        <w:rPr>
          <w:rFonts w:ascii="宋体" w:hAnsi="Cambria Math"/>
          <w:i/>
          <w:color w:val="000000" w:themeColor="text1"/>
          <w:kern w:val="0"/>
          <w:sz w:val="24"/>
          <w:szCs w:val="24"/>
          <w14:textFill>
            <w14:solidFill>
              <w14:schemeClr w14:val="tx1"/>
            </w14:solidFill>
          </w14:textFill>
        </w:rPr>
        <w:t>.3</w:t>
      </w:r>
    </w:p>
    <w:p>
      <w:pPr>
        <w:pStyle w:val="2"/>
        <w:ind w:right="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式中：</w:t>
      </w:r>
    </w:p>
    <w:p>
      <w:pPr>
        <w:spacing w:line="276" w:lineRule="auto"/>
        <w:ind w:firstLine="480"/>
        <w:rPr>
          <w:i/>
          <w:color w:val="000000" w:themeColor="text1"/>
          <w:szCs w:val="24"/>
          <w:highlight w:val="none"/>
          <w:lang w:val="el-GR"/>
          <w14:textFill>
            <w14:solidFill>
              <w14:schemeClr w14:val="tx1"/>
            </w14:solidFill>
          </w14:textFill>
        </w:rPr>
      </w:pPr>
      <w:r>
        <w:rPr>
          <w:rFonts w:ascii="Times New Roman" w:hAnsi="Times New Roman"/>
          <w:i/>
          <w:color w:val="000000" w:themeColor="text1"/>
          <w:kern w:val="0"/>
          <w:sz w:val="21"/>
          <w:szCs w:val="24"/>
          <w:lang w:val="el-GR"/>
          <w14:textFill>
            <w14:solidFill>
              <w14:schemeClr w14:val="tx1"/>
            </w14:solidFill>
          </w14:textFill>
        </w:rPr>
        <w:t>α</w:t>
      </w:r>
      <w:r>
        <w:rPr>
          <w:color w:val="000000" w:themeColor="text1"/>
          <w:sz w:val="21"/>
          <w:szCs w:val="21"/>
          <w:highlight w:val="none"/>
          <w14:textFill>
            <w14:solidFill>
              <w14:schemeClr w14:val="tx1"/>
            </w14:solidFill>
          </w14:textFill>
        </w:rPr>
        <w:t>——</w:t>
      </w:r>
      <w:r>
        <w:rPr>
          <w:i/>
          <w:color w:val="000000" w:themeColor="text1"/>
          <w:szCs w:val="24"/>
          <w14:textFill>
            <w14:solidFill>
              <w14:schemeClr w14:val="tx1"/>
            </w14:solidFill>
          </w14:textFill>
        </w:rPr>
        <w:t>1-α</w:t>
      </w:r>
      <w:r>
        <w:rPr>
          <w:color w:val="000000" w:themeColor="text1"/>
          <w:szCs w:val="24"/>
          <w14:textFill>
            <w14:solidFill>
              <w14:schemeClr w14:val="tx1"/>
            </w14:solidFill>
          </w14:textFill>
        </w:rPr>
        <w:t>正态分布的关键值</w:t>
      </w:r>
      <w:r>
        <w:rPr>
          <w:rFonts w:hint="eastAsia"/>
          <w:color w:val="000000" w:themeColor="text1"/>
          <w:szCs w:val="24"/>
          <w14:textFill>
            <w14:solidFill>
              <w14:schemeClr w14:val="tx1"/>
            </w14:solidFill>
          </w14:textFill>
        </w:rPr>
        <w:t>；</w:t>
      </w:r>
    </w:p>
    <w:p>
      <w:pPr>
        <w:spacing w:line="276" w:lineRule="auto"/>
        <w:ind w:firstLine="480"/>
        <w:rPr>
          <w:color w:val="000000" w:themeColor="text1"/>
          <w:szCs w:val="24"/>
          <w14:textFill>
            <w14:solidFill>
              <w14:schemeClr w14:val="tx1"/>
            </w14:solidFill>
          </w14:textFill>
        </w:rPr>
      </w:pPr>
      <w:r>
        <w:rPr>
          <w:rFonts w:ascii="Times New Roman" w:hAnsi="Times New Roman"/>
          <w:i/>
          <w:color w:val="000000" w:themeColor="text1"/>
          <w:kern w:val="0"/>
          <w:sz w:val="21"/>
          <w:szCs w:val="24"/>
          <w:lang w:val="el-GR"/>
          <w14:textFill>
            <w14:solidFill>
              <w14:schemeClr w14:val="tx1"/>
            </w14:solidFill>
          </w14:textFill>
        </w:rPr>
        <w:t>β</w:t>
      </w:r>
      <w:r>
        <w:rPr>
          <w:color w:val="000000" w:themeColor="text1"/>
          <w:sz w:val="21"/>
          <w:szCs w:val="21"/>
          <w:highlight w:val="none"/>
          <w14:textFill>
            <w14:solidFill>
              <w14:schemeClr w14:val="tx1"/>
            </w14:solidFill>
          </w14:textFill>
        </w:rPr>
        <w:t>——</w:t>
      </w:r>
      <w:r>
        <w:rPr>
          <w:i/>
          <w:color w:val="000000" w:themeColor="text1"/>
          <w:szCs w:val="24"/>
          <w14:textFill>
            <w14:solidFill>
              <w14:schemeClr w14:val="tx1"/>
            </w14:solidFill>
          </w14:textFill>
        </w:rPr>
        <w:t>1-β</w:t>
      </w:r>
      <w:r>
        <w:rPr>
          <w:color w:val="000000" w:themeColor="text1"/>
          <w:szCs w:val="24"/>
          <w14:textFill>
            <w14:solidFill>
              <w14:schemeClr w14:val="tx1"/>
            </w14:solidFill>
          </w14:textFill>
        </w:rPr>
        <w:t>正态分布的关键值</w:t>
      </w:r>
      <w:r>
        <w:rPr>
          <w:rFonts w:hint="eastAsia"/>
          <w:color w:val="000000" w:themeColor="text1"/>
          <w:szCs w:val="24"/>
          <w14:textFill>
            <w14:solidFill>
              <w14:schemeClr w14:val="tx1"/>
            </w14:solidFill>
          </w14:textFill>
        </w:rPr>
        <w:t>；</w:t>
      </w:r>
    </w:p>
    <w:p>
      <w:pPr>
        <w:spacing w:line="276" w:lineRule="auto"/>
        <w:ind w:firstLine="480"/>
        <w:rPr>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μ</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oMath>
      <w:r>
        <w:rPr>
          <w:color w:val="000000" w:themeColor="text1"/>
          <w:sz w:val="21"/>
          <w:szCs w:val="21"/>
          <w:highlight w:val="none"/>
          <w14:textFill>
            <w14:solidFill>
              <w14:schemeClr w14:val="tx1"/>
            </w14:solidFill>
          </w14:textFill>
        </w:rPr>
        <w:t>——</w:t>
      </w:r>
      <w:r>
        <w:rPr>
          <w:rFonts w:hint="eastAsia"/>
          <w:color w:val="000000" w:themeColor="text1"/>
          <w:szCs w:val="24"/>
          <w14:textFill>
            <w14:solidFill>
              <w14:schemeClr w14:val="tx1"/>
            </w14:solidFill>
          </w14:textFill>
        </w:rPr>
        <w:t>给定</w:t>
      </w:r>
      <w:r>
        <w:rPr>
          <w:i/>
          <w:color w:val="000000" w:themeColor="text1"/>
          <w:szCs w:val="24"/>
          <w14:textFill>
            <w14:solidFill>
              <w14:schemeClr w14:val="tx1"/>
            </w14:solidFill>
          </w14:textFill>
        </w:rPr>
        <w:t>β</w:t>
      </w:r>
      <w:r>
        <w:rPr>
          <w:rFonts w:hint="eastAsia"/>
          <w:color w:val="000000" w:themeColor="text1"/>
          <w:szCs w:val="24"/>
          <w14:textFill>
            <w14:solidFill>
              <w14:schemeClr w14:val="tx1"/>
            </w14:solidFill>
          </w14:textFill>
        </w:rPr>
        <w:t>的总体均值</w:t>
      </w:r>
      <w:r>
        <w:rPr>
          <w:rFonts w:hint="eastAsia"/>
          <w:color w:val="000000" w:themeColor="text1"/>
          <w:szCs w:val="24"/>
          <w14:textFill>
            <w14:solidFill>
              <w14:schemeClr w14:val="tx1"/>
            </w14:solidFill>
          </w14:textFill>
        </w:rPr>
        <w:t>；</w:t>
      </w:r>
    </w:p>
    <w:p>
      <w:pPr>
        <w:spacing w:line="276" w:lineRule="auto"/>
        <w:ind w:firstLine="480"/>
        <w:rPr>
          <w:color w:val="000000" w:themeColor="text1"/>
          <w:szCs w:val="24"/>
          <w:highlight w:val="none"/>
          <w14:textFill>
            <w14:solidFill>
              <w14:schemeClr w14:val="tx1"/>
            </w14:solidFill>
          </w14:textFill>
        </w:rPr>
      </w:pPr>
      <m:oMath>
        <m:acc>
          <m:accPr>
            <m:ctrlPr>
              <w:rPr>
                <w:rFonts w:ascii="DejaVu Math TeX Gyre" w:hAnsi="DejaVu Math TeX Gyre"/>
                <w:i/>
                <w:color w:val="000000" w:themeColor="text1"/>
                <w:sz w:val="24"/>
                <w:highlight w:val="none"/>
                <w14:textFill>
                  <w14:solidFill>
                    <w14:schemeClr w14:val="tx1"/>
                  </w14:solidFill>
                </w14:textFill>
              </w:rPr>
            </m:ctrlPr>
          </m:accPr>
          <m:e>
            <m:r>
              <m:rPr/>
              <w:rPr>
                <w:rFonts w:ascii="DejaVu Math TeX Gyre" w:hAnsi="DejaVu Math TeX Gyre"/>
                <w:color w:val="000000" w:themeColor="text1"/>
                <w:szCs w:val="24"/>
                <w:highlight w:val="none"/>
                <w14:textFill>
                  <w14:solidFill>
                    <w14:schemeClr w14:val="tx1"/>
                  </w14:solidFill>
                </w14:textFill>
              </w:rPr>
              <m:t>σ</m:t>
            </m:r>
            <m:ctrlPr>
              <w:rPr>
                <w:rFonts w:ascii="DejaVu Math TeX Gyre" w:hAnsi="DejaVu Math TeX Gyre"/>
                <w:i/>
                <w:color w:val="000000" w:themeColor="text1"/>
                <w:sz w:val="24"/>
                <w:highlight w:val="none"/>
                <w14:textFill>
                  <w14:solidFill>
                    <w14:schemeClr w14:val="tx1"/>
                  </w14:solidFill>
                </w14:textFill>
              </w:rPr>
            </m:ctrlPr>
          </m:e>
        </m:acc>
      </m:oMath>
      <w:r>
        <w:rPr>
          <w:color w:val="000000" w:themeColor="text1"/>
          <w:sz w:val="21"/>
          <w:szCs w:val="21"/>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估计方差，可通过先验知识获得。</w:t>
      </w:r>
    </w:p>
    <w:p>
      <w:pPr>
        <w:pStyle w:val="342"/>
        <w:spacing w:line="276" w:lineRule="auto"/>
        <w:ind w:left="42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采用分层随机抽样时，样本量的计算公式为：</w:t>
      </w:r>
    </w:p>
    <w:p>
      <w:pPr>
        <w:pStyle w:val="342"/>
        <w:spacing w:line="276" w:lineRule="auto"/>
        <w:jc w:val="right"/>
        <w:rPr>
          <w:rFonts w:ascii="Times New Roman" w:hAnsi="Times New Roman"/>
          <w:color w:val="000000" w:themeColor="text1"/>
          <w:szCs w:val="24"/>
          <w:highlight w:val="none"/>
          <w14:textFill>
            <w14:solidFill>
              <w14:schemeClr w14:val="tx1"/>
            </w14:solidFill>
          </w14:textFill>
        </w:rPr>
      </w:pPr>
      <m:oMath>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n</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ℎd</m:t>
            </m:r>
            <m:ctrlPr>
              <w:rPr>
                <w:rFonts w:ascii="DejaVu Math TeX Gyre" w:hAnsi="DejaVu Math TeX Gyre"/>
                <w:i/>
                <w:color w:val="000000" w:themeColor="text1"/>
                <w:szCs w:val="24"/>
                <w:highlight w:val="none"/>
                <w14:textFill>
                  <w14:solidFill>
                    <w14:schemeClr w14:val="tx1"/>
                  </w14:solidFill>
                </w14:textFill>
              </w:rPr>
            </m:ctrlPr>
          </m:sub>
        </m:sSub>
        <m:r>
          <m:rPr/>
          <w:rPr>
            <w:rFonts w:ascii="DejaVu Math TeX Gyre" w:hAnsi="DejaVu Math TeX Gyre"/>
            <w:color w:val="000000" w:themeColor="text1"/>
            <w:szCs w:val="24"/>
            <w:highlight w:val="none"/>
            <w14:textFill>
              <w14:solidFill>
                <w14:schemeClr w14:val="tx1"/>
              </w14:solidFill>
            </w14:textFill>
          </w:rPr>
          <m:t>=</m:t>
        </m:r>
        <m:d>
          <m:dPr>
            <m:begChr m:val="{"/>
            <m:endChr m:val="}"/>
            <m:ctrlPr>
              <w:rPr>
                <w:rFonts w:ascii="DejaVu Math TeX Gyre" w:hAnsi="DejaVu Math TeX Gyre"/>
                <w:i/>
                <w:color w:val="000000" w:themeColor="text1"/>
                <w:szCs w:val="24"/>
                <w:highlight w:val="none"/>
                <w14:textFill>
                  <w14:solidFill>
                    <w14:schemeClr w14:val="tx1"/>
                  </w14:solidFill>
                </w14:textFill>
              </w:rPr>
            </m:ctrlPr>
          </m:dPr>
          <m:e>
            <m:nary>
              <m:naryPr>
                <m:chr m:val="∑"/>
                <m:ctrlPr>
                  <w:rPr>
                    <w:rFonts w:ascii="DejaVu Math TeX Gyre" w:hAnsi="DejaVu Math TeX Gyre"/>
                    <w:i/>
                    <w:color w:val="000000" w:themeColor="text1"/>
                    <w:szCs w:val="24"/>
                    <w:highlight w:val="none"/>
                    <w14:textFill>
                      <w14:solidFill>
                        <w14:schemeClr w14:val="tx1"/>
                      </w14:solidFill>
                    </w14:textFill>
                  </w:rPr>
                </m:ctrlPr>
              </m:naryPr>
              <m:sub>
                <m:r>
                  <m:rPr/>
                  <w:rPr>
                    <w:rFonts w:ascii="DejaVu Math TeX Gyre" w:hAnsi="DejaVu Math TeX Gyre"/>
                    <w:color w:val="000000" w:themeColor="text1"/>
                    <w:szCs w:val="24"/>
                    <w:highlight w:val="none"/>
                    <w14:textFill>
                      <w14:solidFill>
                        <w14:schemeClr w14:val="tx1"/>
                      </w14:solidFill>
                    </w14:textFill>
                  </w:rPr>
                  <m:t>ℎ=1</m:t>
                </m:r>
                <m:ctrlPr>
                  <w:rPr>
                    <w:rFonts w:ascii="DejaVu Math TeX Gyre" w:hAnsi="DejaVu Math TeX Gyre"/>
                    <w:i/>
                    <w:color w:val="000000" w:themeColor="text1"/>
                    <w:szCs w:val="24"/>
                    <w:highlight w:val="none"/>
                    <w14:textFill>
                      <w14:solidFill>
                        <w14:schemeClr w14:val="tx1"/>
                      </w14:solidFill>
                    </w14:textFill>
                  </w:rPr>
                </m:ctrlPr>
              </m:sub>
              <m:sup>
                <m:r>
                  <m:rPr/>
                  <w:rPr>
                    <w:rFonts w:ascii="DejaVu Math TeX Gyre" w:hAnsi="DejaVu Math TeX Gyre"/>
                    <w:color w:val="000000" w:themeColor="text1"/>
                    <w:szCs w:val="24"/>
                    <w:highlight w:val="none"/>
                    <w14:textFill>
                      <w14:solidFill>
                        <w14:schemeClr w14:val="tx1"/>
                      </w14:solidFill>
                    </w14:textFill>
                  </w:rPr>
                  <m:t>L</m:t>
                </m:r>
                <m:ctrlPr>
                  <w:rPr>
                    <w:rFonts w:ascii="DejaVu Math TeX Gyre" w:hAnsi="DejaVu Math TeX Gyre"/>
                    <w:i/>
                    <w:color w:val="000000" w:themeColor="text1"/>
                    <w:szCs w:val="24"/>
                    <w:highlight w:val="none"/>
                    <w14:textFill>
                      <w14:solidFill>
                        <w14:schemeClr w14:val="tx1"/>
                      </w14:solidFill>
                    </w14:textFill>
                  </w:rPr>
                </m:ctrlPr>
              </m:sup>
              <m:e>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W</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szCs w:val="24"/>
                        <w:highlight w:val="none"/>
                        <w14:textFill>
                          <w14:solidFill>
                            <w14:schemeClr w14:val="tx1"/>
                          </w14:solidFill>
                        </w14:textFill>
                      </w:rPr>
                    </m:ctrlPr>
                  </m:sub>
                </m:sSub>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σ</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szCs w:val="24"/>
                        <w:highlight w:val="none"/>
                        <w14:textFill>
                          <w14:solidFill>
                            <w14:schemeClr w14:val="tx1"/>
                          </w14:solidFill>
                        </w14:textFill>
                      </w:rPr>
                    </m:ctrlPr>
                  </m:sub>
                </m:sSub>
                <m:rad>
                  <m:radPr>
                    <m:degHide m:val="1"/>
                    <m:ctrlPr>
                      <w:rPr>
                        <w:rFonts w:ascii="DejaVu Math TeX Gyre" w:hAnsi="DejaVu Math TeX Gyre"/>
                        <w:i/>
                        <w:color w:val="000000" w:themeColor="text1"/>
                        <w:szCs w:val="24"/>
                        <w:highlight w:val="none"/>
                        <w14:textFill>
                          <w14:solidFill>
                            <w14:schemeClr w14:val="tx1"/>
                          </w14:solidFill>
                        </w14:textFill>
                      </w:rPr>
                    </m:ctrlPr>
                  </m:radPr>
                  <m:deg>
                    <m:ctrlPr>
                      <w:rPr>
                        <w:rFonts w:ascii="DejaVu Math TeX Gyre" w:hAnsi="DejaVu Math TeX Gyre"/>
                        <w:i/>
                        <w:color w:val="000000" w:themeColor="text1"/>
                        <w:szCs w:val="24"/>
                        <w:highlight w:val="none"/>
                        <w14:textFill>
                          <w14:solidFill>
                            <w14:schemeClr w14:val="tx1"/>
                          </w14:solidFill>
                        </w14:textFill>
                      </w:rPr>
                    </m:ctrlPr>
                  </m:deg>
                  <m:e>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C</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szCs w:val="24"/>
                            <w:highlight w:val="none"/>
                            <w14:textFill>
                              <w14:solidFill>
                                <w14:schemeClr w14:val="tx1"/>
                              </w14:solidFill>
                            </w14:textFill>
                          </w:rPr>
                        </m:ctrlPr>
                      </m:sub>
                    </m:sSub>
                    <m:ctrlPr>
                      <w:rPr>
                        <w:rFonts w:ascii="DejaVu Math TeX Gyre" w:hAnsi="DejaVu Math TeX Gyre"/>
                        <w:i/>
                        <w:color w:val="000000" w:themeColor="text1"/>
                        <w:szCs w:val="24"/>
                        <w:highlight w:val="none"/>
                        <w14:textFill>
                          <w14:solidFill>
                            <w14:schemeClr w14:val="tx1"/>
                          </w14:solidFill>
                        </w14:textFill>
                      </w:rPr>
                    </m:ctrlPr>
                  </m:e>
                </m:rad>
                <m:ctrlPr>
                  <w:rPr>
                    <w:rFonts w:ascii="DejaVu Math TeX Gyre" w:hAnsi="DejaVu Math TeX Gyre"/>
                    <w:i/>
                    <w:color w:val="000000" w:themeColor="text1"/>
                    <w:szCs w:val="24"/>
                    <w:highlight w:val="none"/>
                    <w14:textFill>
                      <w14:solidFill>
                        <w14:schemeClr w14:val="tx1"/>
                      </w14:solidFill>
                    </w14:textFill>
                  </w:rPr>
                </m:ctrlPr>
              </m:e>
            </m:nary>
            <m:ctrlPr>
              <w:rPr>
                <w:rFonts w:ascii="DejaVu Math TeX Gyre" w:hAnsi="DejaVu Math TeX Gyre"/>
                <w:i/>
                <w:color w:val="000000" w:themeColor="text1"/>
                <w:szCs w:val="24"/>
                <w:highlight w:val="none"/>
                <w14:textFill>
                  <w14:solidFill>
                    <w14:schemeClr w14:val="tx1"/>
                  </w14:solidFill>
                </w14:textFill>
              </w:rPr>
            </m:ctrlPr>
          </m:e>
        </m:d>
        <m:r>
          <m:rPr/>
          <w:rPr>
            <w:rFonts w:ascii="DejaVu Math TeX Gyre" w:hAnsi="DejaVu Math TeX Gyre"/>
            <w:color w:val="000000" w:themeColor="text1"/>
            <w:szCs w:val="24"/>
            <w:highlight w:val="none"/>
            <w14:textFill>
              <w14:solidFill>
                <w14:schemeClr w14:val="tx1"/>
              </w14:solidFill>
            </w14:textFill>
          </w:rPr>
          <m:t>∗</m:t>
        </m:r>
        <m:d>
          <m:dPr>
            <m:begChr m:val="{"/>
            <m:endChr m:val="}"/>
            <m:ctrlPr>
              <w:rPr>
                <w:rFonts w:ascii="DejaVu Math TeX Gyre" w:hAnsi="DejaVu Math TeX Gyre"/>
                <w:i/>
                <w:color w:val="000000" w:themeColor="text1"/>
                <w:szCs w:val="24"/>
                <w:highlight w:val="none"/>
                <w14:textFill>
                  <w14:solidFill>
                    <w14:schemeClr w14:val="tx1"/>
                  </w14:solidFill>
                </w14:textFill>
              </w:rPr>
            </m:ctrlPr>
          </m:dPr>
          <m:e>
            <m:f>
              <m:fPr>
                <m:ctrlPr>
                  <w:rPr>
                    <w:rFonts w:ascii="DejaVu Math TeX Gyre" w:hAnsi="DejaVu Math TeX Gyre"/>
                    <w:i/>
                    <w:color w:val="000000" w:themeColor="text1"/>
                    <w:szCs w:val="24"/>
                    <w:highlight w:val="none"/>
                    <w14:textFill>
                      <w14:solidFill>
                        <w14:schemeClr w14:val="tx1"/>
                      </w14:solidFill>
                    </w14:textFill>
                  </w:rPr>
                </m:ctrlPr>
              </m:fPr>
              <m:num>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1−α</m:t>
                    </m:r>
                    <m:ctrlPr>
                      <w:rPr>
                        <w:rFonts w:ascii="DejaVu Math TeX Gyre" w:hAnsi="DejaVu Math TeX Gyre"/>
                        <w:i/>
                        <w:color w:val="000000" w:themeColor="text1"/>
                        <w:szCs w:val="24"/>
                        <w:highlight w:val="none"/>
                        <w14:textFill>
                          <w14:solidFill>
                            <w14:schemeClr w14:val="tx1"/>
                          </w14:solidFill>
                        </w14:textFill>
                      </w:rPr>
                    </m:ctrlPr>
                  </m:sub>
                </m:sSub>
                <m:r>
                  <m:rPr/>
                  <w:rPr>
                    <w:rFonts w:ascii="DejaVu Math TeX Gyre" w:hAnsi="DejaVu Math TeX Gyre"/>
                    <w:color w:val="000000" w:themeColor="text1"/>
                    <w:szCs w:val="24"/>
                    <w:highlight w:val="none"/>
                    <w14:textFill>
                      <w14:solidFill>
                        <w14:schemeClr w14:val="tx1"/>
                      </w14:solidFill>
                    </w14:textFill>
                  </w:rPr>
                  <m:t>+</m:t>
                </m:r>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1−β</m:t>
                    </m:r>
                    <m:ctrlPr>
                      <w:rPr>
                        <w:rFonts w:ascii="DejaVu Math TeX Gyre" w:hAnsi="DejaVu Math TeX Gyre"/>
                        <w:i/>
                        <w:color w:val="000000" w:themeColor="text1"/>
                        <w:szCs w:val="24"/>
                        <w:highlight w:val="none"/>
                        <w14:textFill>
                          <w14:solidFill>
                            <w14:schemeClr w14:val="tx1"/>
                          </w14:solidFill>
                        </w14:textFill>
                      </w:rPr>
                    </m:ctrlPr>
                  </m:sub>
                </m:sSub>
                <m:ctrlPr>
                  <w:rPr>
                    <w:rFonts w:ascii="DejaVu Math TeX Gyre" w:hAnsi="DejaVu Math TeX Gyre"/>
                    <w:i/>
                    <w:color w:val="000000" w:themeColor="text1"/>
                    <w:szCs w:val="24"/>
                    <w:highlight w:val="none"/>
                    <w14:textFill>
                      <w14:solidFill>
                        <w14:schemeClr w14:val="tx1"/>
                      </w14:solidFill>
                    </w14:textFill>
                  </w:rPr>
                </m:ctrlPr>
              </m:num>
              <m:den>
                <m:r>
                  <m:rPr/>
                  <w:rPr>
                    <w:rFonts w:ascii="DejaVu Math TeX Gyre" w:hAnsi="DejaVu Math TeX Gyre"/>
                    <w:color w:val="000000" w:themeColor="text1"/>
                    <w:szCs w:val="24"/>
                    <w:highlight w:val="none"/>
                    <w14:textFill>
                      <w14:solidFill>
                        <w14:schemeClr w14:val="tx1"/>
                      </w14:solidFill>
                    </w14:textFill>
                  </w:rPr>
                  <m:t>Cs−</m:t>
                </m:r>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μ</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1</m:t>
                    </m:r>
                    <m:ctrlPr>
                      <w:rPr>
                        <w:rFonts w:ascii="DejaVu Math TeX Gyre" w:hAnsi="DejaVu Math TeX Gyre"/>
                        <w:i/>
                        <w:color w:val="000000" w:themeColor="text1"/>
                        <w:szCs w:val="24"/>
                        <w:highlight w:val="none"/>
                        <w14:textFill>
                          <w14:solidFill>
                            <w14:schemeClr w14:val="tx1"/>
                          </w14:solidFill>
                        </w14:textFill>
                      </w:rPr>
                    </m:ctrlPr>
                  </m:sub>
                </m:sSub>
                <m:ctrlPr>
                  <w:rPr>
                    <w:rFonts w:ascii="DejaVu Math TeX Gyre" w:hAnsi="DejaVu Math TeX Gyre"/>
                    <w:i/>
                    <w:color w:val="000000" w:themeColor="text1"/>
                    <w:szCs w:val="24"/>
                    <w:highlight w:val="none"/>
                    <w14:textFill>
                      <w14:solidFill>
                        <w14:schemeClr w14:val="tx1"/>
                      </w14:solidFill>
                    </w14:textFill>
                  </w:rPr>
                </m:ctrlPr>
              </m:den>
            </m:f>
            <m:ctrlPr>
              <w:rPr>
                <w:rFonts w:ascii="DejaVu Math TeX Gyre" w:hAnsi="DejaVu Math TeX Gyre"/>
                <w:i/>
                <w:color w:val="000000" w:themeColor="text1"/>
                <w:szCs w:val="24"/>
                <w:highlight w:val="none"/>
                <w14:textFill>
                  <w14:solidFill>
                    <w14:schemeClr w14:val="tx1"/>
                  </w14:solidFill>
                </w14:textFill>
              </w:rPr>
            </m:ctrlPr>
          </m:e>
        </m:d>
        <m:r>
          <m:rPr/>
          <w:rPr>
            <w:rFonts w:ascii="DejaVu Math TeX Gyre" w:hAnsi="DejaVu Math TeX Gyre"/>
            <w:color w:val="000000" w:themeColor="text1"/>
            <w:szCs w:val="24"/>
            <w:highlight w:val="none"/>
            <w14:textFill>
              <w14:solidFill>
                <w14:schemeClr w14:val="tx1"/>
              </w14:solidFill>
            </w14:textFill>
          </w:rPr>
          <m:t>∗</m:t>
        </m:r>
        <m:f>
          <m:fPr>
            <m:ctrlPr>
              <w:rPr>
                <w:rFonts w:ascii="DejaVu Math TeX Gyre" w:hAnsi="DejaVu Math TeX Gyre"/>
                <w:i/>
                <w:color w:val="000000" w:themeColor="text1"/>
                <w:szCs w:val="24"/>
                <w:highlight w:val="none"/>
                <w14:textFill>
                  <w14:solidFill>
                    <w14:schemeClr w14:val="tx1"/>
                  </w14:solidFill>
                </w14:textFill>
              </w:rPr>
            </m:ctrlPr>
          </m:fPr>
          <m:num>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W</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szCs w:val="24"/>
                    <w:highlight w:val="none"/>
                    <w14:textFill>
                      <w14:solidFill>
                        <w14:schemeClr w14:val="tx1"/>
                      </w14:solidFill>
                    </w14:textFill>
                  </w:rPr>
                </m:ctrlPr>
              </m:sub>
            </m:sSub>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σ</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szCs w:val="24"/>
                    <w:highlight w:val="none"/>
                    <w14:textFill>
                      <w14:solidFill>
                        <w14:schemeClr w14:val="tx1"/>
                      </w14:solidFill>
                    </w14:textFill>
                  </w:rPr>
                </m:ctrlPr>
              </m:sub>
            </m:sSub>
            <m:ctrlPr>
              <w:rPr>
                <w:rFonts w:ascii="DejaVu Math TeX Gyre" w:hAnsi="DejaVu Math TeX Gyre"/>
                <w:i/>
                <w:color w:val="000000" w:themeColor="text1"/>
                <w:szCs w:val="24"/>
                <w:highlight w:val="none"/>
                <w14:textFill>
                  <w14:solidFill>
                    <w14:schemeClr w14:val="tx1"/>
                  </w14:solidFill>
                </w14:textFill>
              </w:rPr>
            </m:ctrlPr>
          </m:num>
          <m:den>
            <m:rad>
              <m:radPr>
                <m:degHide m:val="1"/>
                <m:ctrlPr>
                  <w:rPr>
                    <w:rFonts w:ascii="DejaVu Math TeX Gyre" w:hAnsi="DejaVu Math TeX Gyre"/>
                    <w:i/>
                    <w:color w:val="000000" w:themeColor="text1"/>
                    <w:szCs w:val="24"/>
                    <w:highlight w:val="none"/>
                    <w14:textFill>
                      <w14:solidFill>
                        <w14:schemeClr w14:val="tx1"/>
                      </w14:solidFill>
                    </w14:textFill>
                  </w:rPr>
                </m:ctrlPr>
              </m:radPr>
              <m:deg>
                <m:ctrlPr>
                  <w:rPr>
                    <w:rFonts w:ascii="DejaVu Math TeX Gyre" w:hAnsi="DejaVu Math TeX Gyre"/>
                    <w:i/>
                    <w:color w:val="000000" w:themeColor="text1"/>
                    <w:szCs w:val="24"/>
                    <w:highlight w:val="none"/>
                    <w14:textFill>
                      <w14:solidFill>
                        <w14:schemeClr w14:val="tx1"/>
                      </w14:solidFill>
                    </w14:textFill>
                  </w:rPr>
                </m:ctrlPr>
              </m:deg>
              <m:e>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C</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szCs w:val="24"/>
                        <w:highlight w:val="none"/>
                        <w14:textFill>
                          <w14:solidFill>
                            <w14:schemeClr w14:val="tx1"/>
                          </w14:solidFill>
                        </w14:textFill>
                      </w:rPr>
                    </m:ctrlPr>
                  </m:sub>
                </m:sSub>
                <m:ctrlPr>
                  <w:rPr>
                    <w:rFonts w:ascii="DejaVu Math TeX Gyre" w:hAnsi="DejaVu Math TeX Gyre"/>
                    <w:i/>
                    <w:color w:val="000000" w:themeColor="text1"/>
                    <w:szCs w:val="24"/>
                    <w:highlight w:val="none"/>
                    <w14:textFill>
                      <w14:solidFill>
                        <w14:schemeClr w14:val="tx1"/>
                      </w14:solidFill>
                    </w14:textFill>
                  </w:rPr>
                </m:ctrlPr>
              </m:e>
            </m:rad>
            <m:ctrlPr>
              <w:rPr>
                <w:rFonts w:ascii="DejaVu Math TeX Gyre" w:hAnsi="DejaVu Math TeX Gyre"/>
                <w:i/>
                <w:color w:val="000000" w:themeColor="text1"/>
                <w:szCs w:val="24"/>
                <w:highlight w:val="none"/>
                <w14:textFill>
                  <w14:solidFill>
                    <w14:schemeClr w14:val="tx1"/>
                  </w14:solidFill>
                </w14:textFill>
              </w:rPr>
            </m:ctrlPr>
          </m:den>
        </m:f>
      </m:oMath>
      <w:r>
        <w:rPr>
          <w:rFonts w:ascii="宋体" w:hAnsi="Cambria Math"/>
          <w:i/>
          <w:color w:val="000000" w:themeColor="text1"/>
          <w:kern w:val="0"/>
          <w:sz w:val="24"/>
          <w:szCs w:val="24"/>
          <w:highlight w:val="none"/>
          <w14:textFill>
            <w14:solidFill>
              <w14:schemeClr w14:val="tx1"/>
            </w14:solidFill>
          </w14:textFill>
        </w:rPr>
        <w:t>...................A.4</w:t>
      </w:r>
    </w:p>
    <w:p>
      <w:pPr>
        <w:pStyle w:val="2"/>
        <w:ind w:right="420"/>
        <w:rPr>
          <w:color w:val="000000" w:themeColor="text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式中：</w:t>
      </w:r>
    </w:p>
    <w:p>
      <w:pPr>
        <w:spacing w:line="276" w:lineRule="auto"/>
        <w:ind w:firstLine="480"/>
        <w:rPr>
          <w:color w:val="000000" w:themeColor="text1"/>
          <w:szCs w:val="24"/>
          <w:highlight w:val="none"/>
          <w14:textFill>
            <w14:solidFill>
              <w14:schemeClr w14:val="tx1"/>
            </w14:solidFill>
          </w14:textFill>
        </w:rPr>
      </w:pPr>
      <m:oMath>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hint="eastAsia" w:ascii="DejaVu Math TeX Gyre" w:hAnsi="DejaVu Math TeX Gyre"/>
                <w:color w:val="000000" w:themeColor="text1"/>
                <w:szCs w:val="24"/>
                <w:highlight w:val="none"/>
                <w14:textFill>
                  <w14:solidFill>
                    <w14:schemeClr w14:val="tx1"/>
                  </w14:solidFill>
                </w14:textFill>
              </w:rPr>
              <m:t>n</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ℎd</m:t>
            </m:r>
            <m:ctrlPr>
              <w:rPr>
                <w:rFonts w:ascii="DejaVu Math TeX Gyre" w:hAnsi="DejaVu Math TeX Gyre"/>
                <w:i/>
                <w:color w:val="000000" w:themeColor="text1"/>
                <w:szCs w:val="24"/>
                <w:highlight w:val="none"/>
                <w14:textFill>
                  <w14:solidFill>
                    <w14:schemeClr w14:val="tx1"/>
                  </w14:solidFill>
                </w14:textFill>
              </w:rPr>
            </m:ctrlPr>
          </m:sub>
        </m:sSub>
      </m:oMath>
      <w:r>
        <w:rPr>
          <w:color w:val="000000" w:themeColor="text1"/>
          <w:sz w:val="21"/>
          <w:szCs w:val="21"/>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第</w:t>
      </w:r>
      <w:r>
        <w:rPr>
          <w:i/>
          <w:color w:val="000000" w:themeColor="text1"/>
          <w:szCs w:val="24"/>
          <w:highlight w:val="none"/>
          <w14:textFill>
            <w14:solidFill>
              <w14:schemeClr w14:val="tx1"/>
            </w14:solidFill>
          </w14:textFill>
        </w:rPr>
        <w:t>h</w:t>
      </w:r>
      <w:r>
        <w:rPr>
          <w:rFonts w:hint="eastAsia"/>
          <w:color w:val="000000" w:themeColor="text1"/>
          <w:szCs w:val="24"/>
          <w:highlight w:val="none"/>
          <w14:textFill>
            <w14:solidFill>
              <w14:schemeClr w14:val="tx1"/>
            </w14:solidFill>
          </w14:textFill>
        </w:rPr>
        <w:t>层的期望样本量；</w:t>
      </w:r>
    </w:p>
    <w:p>
      <w:pPr>
        <w:spacing w:line="276" w:lineRule="auto"/>
        <w:ind w:firstLine="480"/>
        <w:rPr>
          <w:color w:val="000000" w:themeColor="text1"/>
          <w:szCs w:val="24"/>
          <w:highlight w:val="none"/>
          <w14:textFill>
            <w14:solidFill>
              <w14:schemeClr w14:val="tx1"/>
            </w14:solidFill>
          </w14:textFill>
        </w:rPr>
      </w:pPr>
      <m:oMath>
        <m:sSub>
          <m:sSubPr>
            <m:ctrlPr>
              <w:rPr>
                <w:rFonts w:ascii="DejaVu Math TeX Gyre" w:hAnsi="DejaVu Math TeX Gyre"/>
                <w:i/>
                <w:color w:val="000000" w:themeColor="text1"/>
                <w:szCs w:val="24"/>
                <w:highlight w:val="none"/>
                <w14:textFill>
                  <w14:solidFill>
                    <w14:schemeClr w14:val="tx1"/>
                  </w14:solidFill>
                </w14:textFill>
              </w:rPr>
            </m:ctrlPr>
          </m:sSubPr>
          <m:e>
            <m:r>
              <m:rPr/>
              <w:rPr>
                <w:rFonts w:hint="eastAsia" w:ascii="DejaVu Math TeX Gyre" w:hAnsi="DejaVu Math TeX Gyre"/>
                <w:color w:val="000000" w:themeColor="text1"/>
                <w:szCs w:val="24"/>
                <w:highlight w:val="none"/>
                <w14:textFill>
                  <w14:solidFill>
                    <w14:schemeClr w14:val="tx1"/>
                  </w14:solidFill>
                </w14:textFill>
              </w:rPr>
              <m:t>n</m:t>
            </m:r>
            <m:ctrlPr>
              <w:rPr>
                <w:rFonts w:ascii="DejaVu Math TeX Gyre" w:hAnsi="DejaVu Math TeX Gyre"/>
                <w:i/>
                <w:color w:val="000000" w:themeColor="text1"/>
                <w:szCs w:val="24"/>
                <w:highlight w:val="none"/>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ℎd</m:t>
            </m:r>
            <m:ctrlPr>
              <w:rPr>
                <w:rFonts w:ascii="DejaVu Math TeX Gyre" w:hAnsi="DejaVu Math TeX Gyre"/>
                <w:i/>
                <w:color w:val="000000" w:themeColor="text1"/>
                <w:szCs w:val="24"/>
                <w:highlight w:val="none"/>
                <w14:textFill>
                  <w14:solidFill>
                    <w14:schemeClr w14:val="tx1"/>
                  </w14:solidFill>
                </w14:textFill>
              </w:rPr>
            </m:ctrlPr>
          </m:sub>
        </m:sSub>
      </m:oMath>
      <w:r>
        <w:rPr>
          <w:color w:val="000000" w:themeColor="text1"/>
          <w:sz w:val="21"/>
          <w:szCs w:val="21"/>
          <w:highlight w:val="none"/>
          <w14:textFill>
            <w14:solidFill>
              <w14:schemeClr w14:val="tx1"/>
            </w14:solidFill>
          </w14:textFill>
        </w:rPr>
        <w:t>——</w:t>
      </w:r>
      <w:r>
        <w:rPr>
          <w:i/>
          <w:color w:val="000000" w:themeColor="text1"/>
          <w:szCs w:val="24"/>
          <w:highlight w:val="none"/>
          <w14:textFill>
            <w14:solidFill>
              <w14:schemeClr w14:val="tx1"/>
            </w14:solidFill>
          </w14:textFill>
        </w:rPr>
        <w:t>h</w:t>
      </w:r>
      <w:r>
        <w:rPr>
          <w:rFonts w:hint="eastAsia"/>
          <w:color w:val="000000" w:themeColor="text1"/>
          <w:szCs w:val="24"/>
          <w:highlight w:val="none"/>
          <w14:textFill>
            <w14:solidFill>
              <w14:schemeClr w14:val="tx1"/>
            </w14:solidFill>
          </w14:textFill>
        </w:rPr>
        <w:t>层的最终样本量；</w:t>
      </w:r>
    </w:p>
    <w:p>
      <w:pPr>
        <w:spacing w:line="276" w:lineRule="auto"/>
        <w:ind w:firstLine="480"/>
        <w:rPr>
          <w:color w:val="000000" w:themeColor="text1"/>
          <w:szCs w:val="24"/>
          <w:highlight w:val="none"/>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W</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oMath>
      <w:r>
        <w:rPr>
          <w:color w:val="000000" w:themeColor="text1"/>
          <w:sz w:val="21"/>
          <w:szCs w:val="21"/>
          <w14:textFill>
            <w14:solidFill>
              <w14:schemeClr w14:val="tx1"/>
            </w14:solidFill>
          </w14:textFill>
        </w:rPr>
        <w:t>——</w:t>
      </w:r>
      <w:r>
        <w:rPr>
          <w:i/>
          <w:color w:val="000000" w:themeColor="text1"/>
          <w:szCs w:val="24"/>
          <w14:textFill>
            <w14:solidFill>
              <w14:schemeClr w14:val="tx1"/>
            </w14:solidFill>
          </w14:textFill>
        </w:rPr>
        <w:t>h</w:t>
      </w:r>
      <w:r>
        <w:rPr>
          <w:rFonts w:hint="eastAsia" w:ascii="Times New Roman" w:hAnsi="Times New Roman"/>
          <w:color w:val="000000" w:themeColor="text1"/>
          <w:kern w:val="0"/>
          <w:sz w:val="21"/>
          <w:szCs w:val="24"/>
          <w14:textFill>
            <w14:solidFill>
              <w14:schemeClr w14:val="tx1"/>
            </w14:solidFill>
          </w14:textFill>
        </w:rPr>
        <w:t>层的权重</w:t>
      </w:r>
      <w:r>
        <w:rPr>
          <w:rFonts w:hint="eastAsia"/>
          <w:color w:val="000000" w:themeColor="text1"/>
          <w:szCs w:val="24"/>
          <w14:textFill>
            <w14:solidFill>
              <w14:schemeClr w14:val="tx1"/>
            </w14:solidFill>
          </w14:textFill>
        </w:rPr>
        <w:t>；</w:t>
      </w:r>
    </w:p>
    <w:p>
      <w:pPr>
        <w:spacing w:line="276" w:lineRule="auto"/>
        <w:ind w:firstLine="480"/>
        <w:rPr>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σ</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oMath>
      <w:r>
        <w:rPr>
          <w:color w:val="000000" w:themeColor="text1"/>
          <w:sz w:val="21"/>
          <w:szCs w:val="21"/>
          <w14:textFill>
            <w14:solidFill>
              <w14:schemeClr w14:val="tx1"/>
            </w14:solidFill>
          </w14:textFill>
        </w:rPr>
        <w:t>——</w:t>
      </w:r>
      <w:r>
        <w:rPr>
          <w:rFonts w:hint="eastAsia" w:ascii="Times New Roman" w:hAnsi="Times New Roman"/>
          <w:color w:val="000000" w:themeColor="text1"/>
          <w:kern w:val="0"/>
          <w:sz w:val="21"/>
          <w:szCs w:val="24"/>
          <w14:textFill>
            <w14:solidFill>
              <w14:schemeClr w14:val="tx1"/>
            </w14:solidFill>
          </w14:textFill>
        </w:rPr>
        <w:t>每</w:t>
      </w:r>
      <w:r>
        <w:rPr>
          <w:rFonts w:hint="eastAsia"/>
          <w:color w:val="000000" w:themeColor="text1"/>
          <w:szCs w:val="24"/>
          <w14:textFill>
            <w14:solidFill>
              <w14:schemeClr w14:val="tx1"/>
            </w14:solidFill>
          </w14:textFill>
        </w:rPr>
        <w:t>层的估计方差</w:t>
      </w:r>
      <w:r>
        <w:rPr>
          <w:rFonts w:hint="eastAsia"/>
          <w:color w:val="000000" w:themeColor="text1"/>
          <w:szCs w:val="24"/>
          <w14:textFill>
            <w14:solidFill>
              <w14:schemeClr w14:val="tx1"/>
            </w14:solidFill>
          </w14:textFill>
        </w:rPr>
        <w:t>；</w:t>
      </w:r>
    </w:p>
    <w:p>
      <w:pPr>
        <w:spacing w:line="276" w:lineRule="auto"/>
        <w:ind w:firstLine="480"/>
        <w:rPr>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C</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oMath>
      <w:r>
        <w:rPr>
          <w:color w:val="000000" w:themeColor="text1"/>
          <w:sz w:val="21"/>
          <w:szCs w:val="21"/>
          <w14:textFill>
            <w14:solidFill>
              <w14:schemeClr w14:val="tx1"/>
            </w14:solidFill>
          </w14:textFill>
        </w:rPr>
        <w:t>——</w:t>
      </w:r>
      <w:r>
        <w:rPr>
          <w:i/>
          <w:color w:val="000000" w:themeColor="text1"/>
          <w:szCs w:val="24"/>
          <w14:textFill>
            <w14:solidFill>
              <w14:schemeClr w14:val="tx1"/>
            </w14:solidFill>
          </w14:textFill>
        </w:rPr>
        <w:t>h</w:t>
      </w:r>
      <w:r>
        <w:rPr>
          <w:rFonts w:hint="eastAsia"/>
          <w:color w:val="000000" w:themeColor="text1"/>
          <w:szCs w:val="24"/>
          <w14:textFill>
            <w14:solidFill>
              <w14:schemeClr w14:val="tx1"/>
            </w14:solidFill>
          </w14:textFill>
        </w:rPr>
        <w:t>层采样、处理和分析土样的相对成本估计；</w:t>
      </w:r>
    </w:p>
    <w:p>
      <w:pPr>
        <w:spacing w:line="276" w:lineRule="auto"/>
        <w:ind w:firstLine="480"/>
        <w:rPr>
          <w:color w:val="000000" w:themeColor="text1"/>
          <w:szCs w:val="24"/>
          <w14:textFill>
            <w14:solidFill>
              <w14:schemeClr w14:val="tx1"/>
            </w14:solidFill>
          </w14:textFill>
        </w:rPr>
      </w:pPr>
      <w:r>
        <w:rPr>
          <w:i/>
          <w:color w:val="000000" w:themeColor="text1"/>
          <w:szCs w:val="24"/>
          <w14:textFill>
            <w14:solidFill>
              <w14:schemeClr w14:val="tx1"/>
            </w14:solidFill>
          </w14:textFill>
        </w:rPr>
        <w:t>L</w:t>
      </w:r>
      <w:r>
        <w:rPr>
          <w:color w:val="000000" w:themeColor="text1"/>
          <w:sz w:val="21"/>
          <w:szCs w:val="21"/>
          <w14:textFill>
            <w14:solidFill>
              <w14:schemeClr w14:val="tx1"/>
            </w14:solidFill>
          </w14:textFill>
        </w:rPr>
        <w:t>——</w:t>
      </w:r>
      <w:r>
        <w:rPr>
          <w:rFonts w:hint="eastAsia"/>
          <w:color w:val="000000" w:themeColor="text1"/>
          <w:szCs w:val="24"/>
          <w14:textFill>
            <w14:solidFill>
              <w14:schemeClr w14:val="tx1"/>
            </w14:solidFill>
          </w14:textFill>
        </w:rPr>
        <w:t>层数；</w:t>
      </w:r>
    </w:p>
    <w:p>
      <w:pPr>
        <w:spacing w:line="276" w:lineRule="auto"/>
        <w:ind w:firstLine="480"/>
        <w:rPr>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x</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ℎi</m:t>
            </m:r>
            <m:ctrlPr>
              <w:rPr>
                <w:rFonts w:ascii="DejaVu Math TeX Gyre" w:hAnsi="DejaVu Math TeX Gyre"/>
                <w:i/>
                <w:color w:val="000000" w:themeColor="text1"/>
                <w:szCs w:val="24"/>
                <w14:textFill>
                  <w14:solidFill>
                    <w14:schemeClr w14:val="tx1"/>
                  </w14:solidFill>
                </w14:textFill>
              </w:rPr>
            </m:ctrlPr>
          </m:sub>
        </m:sSub>
      </m:oMath>
      <w:r>
        <w:rPr>
          <w:color w:val="000000" w:themeColor="text1"/>
          <w:sz w:val="21"/>
          <w:szCs w:val="21"/>
          <w14:textFill>
            <w14:solidFill>
              <w14:schemeClr w14:val="tx1"/>
            </w14:solidFill>
          </w14:textFill>
        </w:rPr>
        <w:t>——</w:t>
      </w:r>
      <w:r>
        <w:rPr>
          <w:i/>
          <w:iCs/>
          <w:color w:val="000000" w:themeColor="text1"/>
          <w:szCs w:val="24"/>
          <w:highlight w:val="none"/>
          <w14:textFill>
            <w14:solidFill>
              <w14:schemeClr w14:val="tx1"/>
            </w14:solidFill>
          </w14:textFill>
        </w:rPr>
        <w:t>h</w:t>
      </w:r>
      <w:r>
        <w:rPr>
          <w:rFonts w:hint="eastAsia"/>
          <w:color w:val="000000" w:themeColor="text1"/>
          <w:szCs w:val="24"/>
          <w:highlight w:val="none"/>
          <w14:textFill>
            <w14:solidFill>
              <w14:schemeClr w14:val="tx1"/>
            </w14:solidFill>
          </w14:textFill>
        </w:rPr>
        <w:t>层</w:t>
      </w:r>
      <w:r>
        <w:rPr>
          <w:rFonts w:hint="eastAsia"/>
          <w:color w:val="000000" w:themeColor="text1"/>
          <w:szCs w:val="24"/>
          <w14:textFill>
            <w14:solidFill>
              <w14:schemeClr w14:val="tx1"/>
            </w14:solidFill>
          </w14:textFill>
        </w:rPr>
        <w:t>第</w:t>
      </w:r>
      <w:r>
        <w:rPr>
          <w:i/>
          <w:color w:val="000000" w:themeColor="text1"/>
          <w:szCs w:val="24"/>
          <w14:textFill>
            <w14:solidFill>
              <w14:schemeClr w14:val="tx1"/>
            </w14:solidFill>
          </w14:textFill>
        </w:rPr>
        <w:t>i</w:t>
      </w:r>
      <w:r>
        <w:rPr>
          <w:rFonts w:hint="eastAsia"/>
          <w:color w:val="000000" w:themeColor="text1"/>
          <w:szCs w:val="24"/>
          <w14:textFill>
            <w14:solidFill>
              <w14:schemeClr w14:val="tx1"/>
            </w14:solidFill>
          </w14:textFill>
        </w:rPr>
        <w:t>个样点污染物的浓度；</w:t>
      </w:r>
    </w:p>
    <w:p>
      <w:pPr>
        <w:spacing w:line="276" w:lineRule="auto"/>
        <w:ind w:firstLine="480"/>
        <w:rPr>
          <w:color w:val="000000" w:themeColor="text1"/>
          <w:szCs w:val="24"/>
          <w14:textFill>
            <w14:solidFill>
              <w14:schemeClr w14:val="tx1"/>
            </w14:solidFill>
          </w14:textFill>
        </w:rPr>
      </w:pPr>
      <w:r>
        <w:rPr>
          <w:i/>
          <w:color w:val="000000" w:themeColor="text1"/>
          <w:szCs w:val="24"/>
          <w14:textFill>
            <w14:solidFill>
              <w14:schemeClr w14:val="tx1"/>
            </w14:solidFill>
          </w14:textFill>
        </w:rPr>
        <w:t>h</w:t>
      </w:r>
      <w:r>
        <w:rPr>
          <w:color w:val="000000" w:themeColor="text1"/>
          <w:sz w:val="21"/>
          <w:szCs w:val="21"/>
          <w14:textFill>
            <w14:solidFill>
              <w14:schemeClr w14:val="tx1"/>
            </w14:solidFill>
          </w14:textFill>
        </w:rPr>
        <w:t>——</w:t>
      </w:r>
      <w:r>
        <w:rPr>
          <w:rFonts w:hint="eastAsia"/>
          <w:color w:val="000000" w:themeColor="text1"/>
          <w:szCs w:val="24"/>
          <w14:textFill>
            <w14:solidFill>
              <w14:schemeClr w14:val="tx1"/>
            </w14:solidFill>
          </w14:textFill>
        </w:rPr>
        <w:t>层号</w:t>
      </w:r>
      <w:r>
        <w:rPr>
          <w:rFonts w:hint="eastAsia"/>
          <w:color w:val="000000" w:themeColor="text1"/>
          <w:szCs w:val="24"/>
          <w14:textFill>
            <w14:solidFill>
              <w14:schemeClr w14:val="tx1"/>
            </w14:solidFill>
          </w14:textFill>
        </w:rPr>
        <w:t>。</w:t>
      </w:r>
    </w:p>
    <w:p>
      <w:pPr>
        <w:spacing w:line="276" w:lineRule="auto"/>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总的样本量为：</w:t>
      </w:r>
    </w:p>
    <w:p>
      <w:pPr>
        <w:pStyle w:val="342"/>
        <w:tabs>
          <w:tab w:val="center" w:pos="4153"/>
          <w:tab w:val="left" w:pos="5747"/>
        </w:tabs>
        <w:spacing w:line="276" w:lineRule="auto"/>
        <w:jc w:val="right"/>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2d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Ld</m:t>
            </m:r>
            <m:ctrlPr>
              <w:rPr>
                <w:rFonts w:ascii="DejaVu Math TeX Gyre" w:hAnsi="DejaVu Math TeX Gyre"/>
                <w:i/>
                <w:color w:val="000000" w:themeColor="text1"/>
                <w:szCs w:val="24"/>
                <w14:textFill>
                  <w14:solidFill>
                    <w14:schemeClr w14:val="tx1"/>
                  </w14:solidFill>
                </w14:textFill>
              </w:rPr>
            </m:ctrlPr>
          </m:sub>
        </m:sSub>
      </m:oMath>
      <w:r>
        <w:rPr>
          <w:rFonts w:ascii="宋体" w:hAnsi="Cambria Math"/>
          <w:i/>
          <w:color w:val="000000" w:themeColor="text1"/>
          <w:kern w:val="0"/>
          <w:sz w:val="24"/>
          <w:szCs w:val="24"/>
          <w14:textFill>
            <w14:solidFill>
              <w14:schemeClr w14:val="tx1"/>
            </w14:solidFill>
          </w14:textFill>
        </w:rPr>
        <w:t>..........................A.5</w:t>
      </w:r>
    </w:p>
    <w:p>
      <w:pPr>
        <w:pStyle w:val="342"/>
        <w:numPr>
          <w:ilvl w:val="0"/>
          <w:numId w:val="23"/>
        </w:numPr>
        <w:spacing w:before="156" w:beforeLines="50" w:line="276" w:lineRule="auto"/>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基于比例数或百分位数的置信上限</w:t>
      </w:r>
    </w:p>
    <w:p>
      <w:pPr>
        <w:pStyle w:val="342"/>
        <w:spacing w:line="276" w:lineRule="auto"/>
        <w:ind w:left="42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采用简单随机抽样时，样本量的计算公式为：</w:t>
      </w:r>
    </w:p>
    <w:p>
      <w:pPr>
        <w:pStyle w:val="342"/>
        <w:spacing w:line="276" w:lineRule="auto"/>
        <w:jc w:val="right"/>
        <w:rPr>
          <w:rFonts w:ascii="宋体" w:hAnsi="Cambria Math"/>
          <w:i/>
          <w:color w:val="000000" w:themeColor="text1"/>
          <w:kern w:val="0"/>
          <w:sz w:val="24"/>
          <w:szCs w:val="24"/>
          <w14:textFill>
            <w14:solidFill>
              <w14:schemeClr w14:val="tx1"/>
            </w14:solidFill>
          </w14:textFill>
        </w:rPr>
      </w:pPr>
    </w:p>
    <w:p>
      <w:pPr>
        <w:pStyle w:val="342"/>
        <w:spacing w:line="276" w:lineRule="auto"/>
        <w:ind w:left="0"/>
        <w:jc w:val="right"/>
        <w:rPr>
          <w:rFonts w:ascii="宋体" w:hAnsi="Cambria Math"/>
          <w:i/>
          <w:color w:val="000000" w:themeColor="text1"/>
          <w:kern w:val="0"/>
          <w:sz w:val="24"/>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p>
          <m:sSupPr>
            <m:ctrlPr>
              <w:rPr>
                <w:rFonts w:ascii="DejaVu Math TeX Gyre" w:hAnsi="DejaVu Math TeX Gyre"/>
                <w:i/>
                <w:color w:val="000000" w:themeColor="text1"/>
                <w:szCs w:val="24"/>
                <w14:textFill>
                  <w14:solidFill>
                    <w14:schemeClr w14:val="tx1"/>
                  </w14:solidFill>
                </w14:textFill>
              </w:rPr>
            </m:ctrlPr>
          </m:sSupPr>
          <m:e>
            <m:d>
              <m:dPr>
                <m:begChr m:val="{"/>
                <m:endChr m:val="}"/>
                <m:ctrlPr>
                  <w:rPr>
                    <w:rFonts w:ascii="DejaVu Math TeX Gyre" w:hAnsi="DejaVu Math TeX Gyre"/>
                    <w:i/>
                    <w:color w:val="000000" w:themeColor="text1"/>
                    <w:szCs w:val="24"/>
                    <w14:textFill>
                      <w14:solidFill>
                        <w14:schemeClr w14:val="tx1"/>
                      </w14:solidFill>
                    </w14:textFill>
                  </w:rPr>
                </m:ctrlPr>
              </m:dPr>
              <m:e>
                <m:f>
                  <m:fPr>
                    <m:ctrlPr>
                      <w:rPr>
                        <w:rFonts w:ascii="DejaVu Math TeX Gyre" w:hAnsi="DejaVu Math TeX Gyre"/>
                        <w:i/>
                        <w:color w:val="000000" w:themeColor="text1"/>
                        <w:szCs w:val="24"/>
                        <w14:textFill>
                          <w14:solidFill>
                            <w14:schemeClr w14:val="tx1"/>
                          </w14:solidFill>
                        </w14:textFill>
                      </w:rPr>
                    </m:ctrlPr>
                  </m:fPr>
                  <m:num>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1−β</m:t>
                        </m:r>
                        <m:ctrlPr>
                          <w:rPr>
                            <w:rFonts w:ascii="DejaVu Math TeX Gyre" w:hAnsi="DejaVu Math TeX Gyre"/>
                            <w:i/>
                            <w:color w:val="000000" w:themeColor="text1"/>
                            <w:szCs w:val="24"/>
                            <w14:textFill>
                              <w14:solidFill>
                                <w14:schemeClr w14:val="tx1"/>
                              </w14:solidFill>
                            </w14:textFill>
                          </w:rPr>
                        </m:ctrlPr>
                      </m:sub>
                    </m:sSub>
                    <m:rad>
                      <m:radPr>
                        <m:degHide m:val="1"/>
                        <m:ctrlPr>
                          <w:rPr>
                            <w:rFonts w:ascii="DejaVu Math TeX Gyre" w:hAnsi="DejaVu Math TeX Gyre"/>
                            <w:i/>
                            <w:color w:val="000000" w:themeColor="text1"/>
                            <w:szCs w:val="24"/>
                            <w14:textFill>
                              <w14:solidFill>
                                <w14:schemeClr w14:val="tx1"/>
                              </w14:solidFill>
                            </w14:textFill>
                          </w:rPr>
                        </m:ctrlPr>
                      </m:radPr>
                      <m:deg>
                        <m:ctrlPr>
                          <w:rPr>
                            <w:rFonts w:ascii="DejaVu Math TeX Gyre" w:hAnsi="DejaVu Math TeX Gyre"/>
                            <w:i/>
                            <w:color w:val="000000" w:themeColor="text1"/>
                            <w:szCs w:val="24"/>
                            <w14:textFill>
                              <w14:solidFill>
                                <w14:schemeClr w14:val="tx1"/>
                              </w14:solidFill>
                            </w14:textFill>
                          </w:rPr>
                        </m:ctrlPr>
                      </m:deg>
                      <m:e>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d>
                          <m:dPr>
                            <m:ctrlPr>
                              <w:rPr>
                                <w:rFonts w:ascii="DejaVu Math TeX Gyre" w:hAnsi="DejaVu Math TeX Gyre"/>
                                <w:i/>
                                <w:color w:val="000000" w:themeColor="text1"/>
                                <w:szCs w:val="24"/>
                                <w14:textFill>
                                  <w14:solidFill>
                                    <w14:schemeClr w14:val="tx1"/>
                                  </w14:solidFill>
                                </w14:textFill>
                              </w:rPr>
                            </m:ctrlPr>
                          </m:dPr>
                          <m:e>
                            <m:r>
                              <m:rPr/>
                              <w:rPr>
                                <w:rFonts w:ascii="DejaVu Math TeX Gyre" w:hAnsi="DejaVu Math TeX Gyre"/>
                                <w:color w:val="000000" w:themeColor="text1"/>
                                <w:szCs w:val="24"/>
                                <w14:textFill>
                                  <w14:solidFill>
                                    <w14:schemeClr w14:val="tx1"/>
                                  </w14:solidFill>
                                </w14:textFill>
                              </w:rPr>
                              <m:t>1−</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e>
                        </m:d>
                        <m:ctrlPr>
                          <w:rPr>
                            <w:rFonts w:ascii="DejaVu Math TeX Gyre" w:hAnsi="DejaVu Math TeX Gyre"/>
                            <w:i/>
                            <w:color w:val="000000" w:themeColor="text1"/>
                            <w:szCs w:val="24"/>
                            <w14:textFill>
                              <w14:solidFill>
                                <w14:schemeClr w14:val="tx1"/>
                              </w14:solidFill>
                            </w14:textFill>
                          </w:rPr>
                        </m:ctrlPr>
                      </m:e>
                    </m:rad>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1−α</m:t>
                        </m:r>
                        <m:ctrlPr>
                          <w:rPr>
                            <w:rFonts w:ascii="DejaVu Math TeX Gyre" w:hAnsi="DejaVu Math TeX Gyre"/>
                            <w:i/>
                            <w:color w:val="000000" w:themeColor="text1"/>
                            <w:szCs w:val="24"/>
                            <w14:textFill>
                              <w14:solidFill>
                                <w14:schemeClr w14:val="tx1"/>
                              </w14:solidFill>
                            </w14:textFill>
                          </w:rPr>
                        </m:ctrlPr>
                      </m:sub>
                    </m:sSub>
                    <m:rad>
                      <m:radPr>
                        <m:degHide m:val="1"/>
                        <m:ctrlPr>
                          <w:rPr>
                            <w:rFonts w:ascii="DejaVu Math TeX Gyre" w:hAnsi="DejaVu Math TeX Gyre"/>
                            <w:i/>
                            <w:color w:val="000000" w:themeColor="text1"/>
                            <w:szCs w:val="24"/>
                            <w14:textFill>
                              <w14:solidFill>
                                <w14:schemeClr w14:val="tx1"/>
                              </w14:solidFill>
                            </w14:textFill>
                          </w:rPr>
                        </m:ctrlPr>
                      </m:radPr>
                      <m:deg>
                        <m:ctrlPr>
                          <w:rPr>
                            <w:rFonts w:ascii="DejaVu Math TeX Gyre" w:hAnsi="DejaVu Math TeX Gyre"/>
                            <w:i/>
                            <w:color w:val="000000" w:themeColor="text1"/>
                            <w:szCs w:val="24"/>
                            <w14:textFill>
                              <w14:solidFill>
                                <w14:schemeClr w14:val="tx1"/>
                              </w14:solidFill>
                            </w14:textFill>
                          </w:rPr>
                        </m:ctrlPr>
                      </m:deg>
                      <m:e>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0</m:t>
                            </m:r>
                            <m:ctrlPr>
                              <w:rPr>
                                <w:rFonts w:ascii="DejaVu Math TeX Gyre" w:hAnsi="DejaVu Math TeX Gyre"/>
                                <w:i/>
                                <w:color w:val="000000" w:themeColor="text1"/>
                                <w:szCs w:val="24"/>
                                <w14:textFill>
                                  <w14:solidFill>
                                    <w14:schemeClr w14:val="tx1"/>
                                  </w14:solidFill>
                                </w14:textFill>
                              </w:rPr>
                            </m:ctrlPr>
                          </m:sub>
                        </m:sSub>
                        <m:d>
                          <m:dPr>
                            <m:ctrlPr>
                              <w:rPr>
                                <w:rFonts w:ascii="DejaVu Math TeX Gyre" w:hAnsi="DejaVu Math TeX Gyre"/>
                                <w:i/>
                                <w:color w:val="000000" w:themeColor="text1"/>
                                <w:szCs w:val="24"/>
                                <w14:textFill>
                                  <w14:solidFill>
                                    <w14:schemeClr w14:val="tx1"/>
                                  </w14:solidFill>
                                </w14:textFill>
                              </w:rPr>
                            </m:ctrlPr>
                          </m:dPr>
                          <m:e>
                            <m:r>
                              <m:rPr/>
                              <w:rPr>
                                <w:rFonts w:ascii="DejaVu Math TeX Gyre" w:hAnsi="DejaVu Math TeX Gyre"/>
                                <w:color w:val="000000" w:themeColor="text1"/>
                                <w:szCs w:val="24"/>
                                <w14:textFill>
                                  <w14:solidFill>
                                    <w14:schemeClr w14:val="tx1"/>
                                  </w14:solidFill>
                                </w14:textFill>
                              </w:rPr>
                              <m:t>1−</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0</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e>
                        </m:d>
                        <m:ctrlPr>
                          <w:rPr>
                            <w:rFonts w:ascii="DejaVu Math TeX Gyre" w:hAnsi="DejaVu Math TeX Gyre"/>
                            <w:i/>
                            <w:color w:val="000000" w:themeColor="text1"/>
                            <w:szCs w:val="24"/>
                            <w14:textFill>
                              <w14:solidFill>
                                <w14:schemeClr w14:val="tx1"/>
                              </w14:solidFill>
                            </w14:textFill>
                          </w:rPr>
                        </m:ctrlPr>
                      </m:e>
                    </m:rad>
                    <m:ctrlPr>
                      <w:rPr>
                        <w:rFonts w:ascii="DejaVu Math TeX Gyre" w:hAnsi="DejaVu Math TeX Gyre"/>
                        <w:i/>
                        <w:color w:val="000000" w:themeColor="text1"/>
                        <w:szCs w:val="24"/>
                        <w14:textFill>
                          <w14:solidFill>
                            <w14:schemeClr w14:val="tx1"/>
                          </w14:solidFill>
                        </w14:textFill>
                      </w:rPr>
                    </m:ctrlPr>
                  </m:num>
                  <m:den>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0</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den>
                </m:f>
                <m:ctrlPr>
                  <w:rPr>
                    <w:rFonts w:ascii="DejaVu Math TeX Gyre" w:hAnsi="DejaVu Math TeX Gyre"/>
                    <w:i/>
                    <w:color w:val="000000" w:themeColor="text1"/>
                    <w:szCs w:val="24"/>
                    <w14:textFill>
                      <w14:solidFill>
                        <w14:schemeClr w14:val="tx1"/>
                      </w14:solidFill>
                    </w14:textFill>
                  </w:rPr>
                </m:ctrlPr>
              </m:e>
            </m:d>
            <m:ctrlPr>
              <w:rPr>
                <w:rFonts w:ascii="DejaVu Math TeX Gyre" w:hAnsi="DejaVu Math TeX Gyre"/>
                <w:i/>
                <w:color w:val="000000" w:themeColor="text1"/>
                <w:szCs w:val="24"/>
                <w14:textFill>
                  <w14:solidFill>
                    <w14:schemeClr w14:val="tx1"/>
                  </w14:solidFill>
                </w14:textFill>
              </w:rPr>
            </m:ctrlPr>
          </m:e>
          <m:sup>
            <m:r>
              <m:rPr/>
              <w:rPr>
                <w:rFonts w:ascii="DejaVu Math TeX Gyre" w:hAnsi="DejaVu Math TeX Gyre"/>
                <w:color w:val="000000" w:themeColor="text1"/>
                <w:szCs w:val="24"/>
                <w14:textFill>
                  <w14:solidFill>
                    <w14:schemeClr w14:val="tx1"/>
                  </w14:solidFill>
                </w14:textFill>
              </w:rPr>
              <m:t>2</m:t>
            </m:r>
            <m:ctrlPr>
              <w:rPr>
                <w:rFonts w:ascii="DejaVu Math TeX Gyre" w:hAnsi="DejaVu Math TeX Gyre"/>
                <w:i/>
                <w:color w:val="000000" w:themeColor="text1"/>
                <w:szCs w:val="24"/>
                <w14:textFill>
                  <w14:solidFill>
                    <w14:schemeClr w14:val="tx1"/>
                  </w14:solidFill>
                </w14:textFill>
              </w:rPr>
            </m:ctrlPr>
          </m:sup>
        </m:sSup>
      </m:oMath>
      <w:r>
        <w:rPr>
          <w:rFonts w:ascii="宋体" w:hAnsi="Cambria Math"/>
          <w:i/>
          <w:color w:val="000000" w:themeColor="text1"/>
          <w:kern w:val="0"/>
          <w:sz w:val="24"/>
          <w:szCs w:val="24"/>
          <w14:textFill>
            <w14:solidFill>
              <w14:schemeClr w14:val="tx1"/>
            </w14:solidFill>
          </w14:textFill>
        </w:rPr>
        <w:t>......................A.6</w:t>
      </w:r>
    </w:p>
    <w:p>
      <w:pPr>
        <w:pStyle w:val="2"/>
        <w:ind w:right="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式中：</w:t>
      </w:r>
    </w:p>
    <w:p>
      <w:pPr>
        <w:pStyle w:val="342"/>
        <w:spacing w:line="360" w:lineRule="auto"/>
        <w:ind w:left="420"/>
        <w:rPr>
          <w:rFonts w:ascii="Times New Roman" w:hAnsi="Times New Roman"/>
          <w:color w:val="000000" w:themeColor="text1"/>
          <w:szCs w:val="24"/>
          <w:highlight w:val="none"/>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vertAlign w:val="subscript"/>
                <w14:textFill>
                  <w14:solidFill>
                    <w14:schemeClr w14:val="tx1"/>
                  </w14:solidFill>
                </w14:textFill>
              </w:rPr>
              <m:t>1−</m:t>
            </m:r>
            <m:r>
              <m:rPr/>
              <w:rPr>
                <w:rFonts w:ascii="DejaVu Math TeX Gyre" w:hAnsi="DejaVu Math TeX Gyre"/>
                <w:color w:val="000000" w:themeColor="text1"/>
                <w:szCs w:val="24"/>
                <w:highlight w:val="none"/>
                <w:vertAlign w:val="subscript"/>
                <w:lang w:val="el-GR"/>
                <w14:textFill>
                  <w14:solidFill>
                    <w14:schemeClr w14:val="tx1"/>
                  </w14:solidFill>
                </w14:textFill>
              </w:rPr>
              <m:t>α</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正</w:t>
      </w:r>
      <w:r>
        <w:rPr>
          <w:rFonts w:hint="eastAsia" w:ascii="Times New Roman" w:hAnsi="Times New Roman"/>
          <w:color w:val="000000" w:themeColor="text1"/>
          <w:szCs w:val="24"/>
          <w14:textFill>
            <w14:solidFill>
              <w14:schemeClr w14:val="tx1"/>
            </w14:solidFill>
          </w14:textFill>
        </w:rPr>
        <w:t>态分布下概率</w:t>
      </w:r>
      <w:r>
        <w:rPr>
          <w:rFonts w:ascii="Times New Roman" w:hAnsi="Times New Roman"/>
          <w:i/>
          <w:color w:val="000000" w:themeColor="text1"/>
          <w:szCs w:val="24"/>
          <w14:textFill>
            <w14:solidFill>
              <w14:schemeClr w14:val="tx1"/>
            </w14:solidFill>
          </w14:textFill>
        </w:rPr>
        <w:t>1-α</w:t>
      </w:r>
      <w:r>
        <w:rPr>
          <w:rFonts w:ascii="Times New Roman" w:hAnsi="Times New Roman"/>
          <w:color w:val="000000" w:themeColor="text1"/>
          <w:szCs w:val="24"/>
          <w14:textFill>
            <w14:solidFill>
              <w14:schemeClr w14:val="tx1"/>
            </w14:solidFill>
          </w14:textFill>
        </w:rPr>
        <w:t>的关键值</w:t>
      </w:r>
      <w:r>
        <w:rPr>
          <w:rFonts w:hint="eastAsia" w:ascii="Times New Roman" w:hAnsi="Times New Roman"/>
          <w:color w:val="000000" w:themeColor="text1"/>
          <w:szCs w:val="24"/>
          <w14:textFill>
            <w14:solidFill>
              <w14:schemeClr w14:val="tx1"/>
            </w14:solidFill>
          </w14:textFill>
        </w:rPr>
        <w:t>；</w:t>
      </w:r>
    </w:p>
    <w:p>
      <w:pPr>
        <w:pStyle w:val="342"/>
        <w:spacing w:line="360" w:lineRule="auto"/>
        <w:ind w:left="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vertAlign w:val="subscript"/>
                <w14:textFill>
                  <w14:solidFill>
                    <w14:schemeClr w14:val="tx1"/>
                  </w14:solidFill>
                </w14:textFill>
              </w:rPr>
              <m:t>1−</m:t>
            </m:r>
            <m:r>
              <m:rPr/>
              <w:rPr>
                <w:rFonts w:ascii="DejaVu Math TeX Gyre" w:hAnsi="DejaVu Math TeX Gyre"/>
                <w:color w:val="000000" w:themeColor="text1"/>
                <w:szCs w:val="24"/>
                <w:highlight w:val="none"/>
                <w:vertAlign w:val="subscript"/>
                <w:lang w:val="el-GR"/>
                <w14:textFill>
                  <w14:solidFill>
                    <w14:schemeClr w14:val="tx1"/>
                  </w14:solidFill>
                </w14:textFill>
              </w:rPr>
              <m:t>β</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正</w:t>
      </w:r>
      <w:r>
        <w:rPr>
          <w:rFonts w:hint="eastAsia" w:ascii="Times New Roman" w:hAnsi="Times New Roman"/>
          <w:color w:val="000000" w:themeColor="text1"/>
          <w:szCs w:val="24"/>
          <w14:textFill>
            <w14:solidFill>
              <w14:schemeClr w14:val="tx1"/>
            </w14:solidFill>
          </w14:textFill>
        </w:rPr>
        <w:t>态分布下概率</w:t>
      </w:r>
      <w:r>
        <w:rPr>
          <w:rFonts w:ascii="Times New Roman" w:hAnsi="Times New Roman"/>
          <w:i/>
          <w:color w:val="000000" w:themeColor="text1"/>
          <w:szCs w:val="24"/>
          <w14:textFill>
            <w14:solidFill>
              <w14:schemeClr w14:val="tx1"/>
            </w14:solidFill>
          </w14:textFill>
        </w:rPr>
        <w:t>1-β</w:t>
      </w:r>
      <w:r>
        <w:rPr>
          <w:rFonts w:ascii="Times New Roman" w:hAnsi="Times New Roman"/>
          <w:color w:val="000000" w:themeColor="text1"/>
          <w:szCs w:val="24"/>
          <w14:textFill>
            <w14:solidFill>
              <w14:schemeClr w14:val="tx1"/>
            </w14:solidFill>
          </w14:textFill>
        </w:rPr>
        <w:t>的关键值</w:t>
      </w:r>
      <w:r>
        <w:rPr>
          <w:rFonts w:hint="eastAsia" w:ascii="Times New Roman" w:hAnsi="Times New Roman"/>
          <w:color w:val="000000" w:themeColor="text1"/>
          <w:szCs w:val="24"/>
          <w14:textFill>
            <w14:solidFill>
              <w14:schemeClr w14:val="tx1"/>
            </w14:solidFill>
          </w14:textFill>
        </w:rPr>
        <w:t>；</w:t>
      </w:r>
    </w:p>
    <w:p>
      <w:pPr>
        <w:pStyle w:val="342"/>
        <w:spacing w:line="360" w:lineRule="auto"/>
        <w:ind w:left="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vertAlign w:val="subscript"/>
                <w14:textFill>
                  <w14:solidFill>
                    <w14:schemeClr w14:val="tx1"/>
                  </w14:solidFill>
                </w14:textFill>
              </w:rPr>
              <m:t>0</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地块设定达标的标准，是一个比例数；</w:t>
      </w:r>
    </w:p>
    <w:p>
      <w:pPr>
        <w:pStyle w:val="342"/>
        <w:spacing w:line="360" w:lineRule="auto"/>
        <w:ind w:left="420"/>
        <w:rPr>
          <w:rFonts w:ascii="Times New Roman" w:hAnsi="Times New Roman"/>
          <w:color w:val="000000" w:themeColor="text1"/>
          <w:szCs w:val="24"/>
          <w:vertAlign w:val="subscript"/>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vertAlign w:val="subscript"/>
                <w14:textFill>
                  <w14:solidFill>
                    <w14:schemeClr w14:val="tx1"/>
                  </w14:solidFill>
                </w14:textFill>
              </w:rPr>
              <m:t>1</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控制</w:t>
      </w:r>
      <w:r>
        <w:rPr>
          <w:rFonts w:ascii="Times New Roman" w:hAnsi="Times New Roman"/>
          <w:i/>
          <w:color w:val="000000" w:themeColor="text1"/>
          <w:szCs w:val="24"/>
          <w14:textFill>
            <w14:solidFill>
              <w14:schemeClr w14:val="tx1"/>
            </w14:solidFill>
          </w14:textFill>
        </w:rPr>
        <w:t>β</w:t>
      </w:r>
      <w:r>
        <w:rPr>
          <w:rFonts w:hint="eastAsia" w:ascii="Times New Roman" w:hAnsi="Times New Roman"/>
          <w:color w:val="000000" w:themeColor="text1"/>
          <w:szCs w:val="24"/>
          <w14:textFill>
            <w14:solidFill>
              <w14:schemeClr w14:val="tx1"/>
            </w14:solidFill>
          </w14:textFill>
        </w:rPr>
        <w:t>地块的平均比例数</w:t>
      </w:r>
      <w:r>
        <w:rPr>
          <w:rFonts w:hint="eastAsia" w:ascii="Times New Roman" w:hAnsi="Times New Roman"/>
          <w:color w:val="000000" w:themeColor="text1"/>
          <w:szCs w:val="24"/>
          <w14:textFill>
            <w14:solidFill>
              <w14:schemeClr w14:val="tx1"/>
            </w14:solidFill>
          </w14:textFill>
        </w:rPr>
        <w:t>。</w:t>
      </w:r>
    </w:p>
    <w:p>
      <w:pPr>
        <w:pStyle w:val="342"/>
        <w:spacing w:line="276" w:lineRule="auto"/>
        <w:ind w:firstLine="42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采用分层随机抽样时，样本量的计算公式为</w:t>
      </w:r>
      <w:r>
        <w:rPr>
          <w:rFonts w:hint="eastAsia" w:ascii="宋体" w:hAnsi="Cambria Math"/>
          <w:i/>
          <w:color w:val="000000" w:themeColor="text1"/>
          <w:kern w:val="0"/>
          <w:sz w:val="24"/>
          <w:szCs w:val="24"/>
          <w14:textFill>
            <w14:solidFill>
              <w14:schemeClr w14:val="tx1"/>
            </w14:solidFill>
          </w14:textFill>
        </w:rPr>
        <w:t>A</w:t>
      </w:r>
      <w:r>
        <w:rPr>
          <w:rFonts w:ascii="宋体" w:hAnsi="Cambria Math"/>
          <w:i/>
          <w:color w:val="000000" w:themeColor="text1"/>
          <w:kern w:val="0"/>
          <w:sz w:val="24"/>
          <w:szCs w:val="24"/>
          <w14:textFill>
            <w14:solidFill>
              <w14:schemeClr w14:val="tx1"/>
            </w14:solidFill>
          </w14:textFill>
        </w:rPr>
        <w:t>.7</w:t>
      </w:r>
      <w:r>
        <w:rPr>
          <w:rFonts w:hint="eastAsia" w:ascii="Times New Roman" w:hAnsi="Times New Roman"/>
          <w:color w:val="000000" w:themeColor="text1"/>
          <w:szCs w:val="24"/>
          <w14:textFill>
            <w14:solidFill>
              <w14:schemeClr w14:val="tx1"/>
            </w14:solidFill>
          </w14:textFill>
        </w:rPr>
        <w:t>：</w:t>
      </w:r>
    </w:p>
    <w:p>
      <w:pPr>
        <w:pStyle w:val="342"/>
        <w:spacing w:line="276" w:lineRule="auto"/>
        <w:ind w:firstLine="420"/>
        <w:jc w:val="right"/>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(1−</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d>
          <m:dPr>
            <m:begChr m:val="{"/>
            <m:endChr m:val="}"/>
            <m:ctrlPr>
              <w:rPr>
                <w:rFonts w:ascii="DejaVu Math TeX Gyre" w:hAnsi="DejaVu Math TeX Gyre"/>
                <w:i/>
                <w:color w:val="000000" w:themeColor="text1"/>
                <w:szCs w:val="24"/>
                <w14:textFill>
                  <w14:solidFill>
                    <w14:schemeClr w14:val="tx1"/>
                  </w14:solidFill>
                </w14:textFill>
              </w:rPr>
            </m:ctrlPr>
          </m:dPr>
          <m:e>
            <m:nary>
              <m:naryPr>
                <m:chr m:val="∑"/>
                <m:ctrlPr>
                  <w:rPr>
                    <w:rFonts w:ascii="DejaVu Math TeX Gyre" w:hAnsi="DejaVu Math TeX Gyre"/>
                    <w:i/>
                    <w:color w:val="000000" w:themeColor="text1"/>
                    <w:szCs w:val="24"/>
                    <w14:textFill>
                      <w14:solidFill>
                        <w14:schemeClr w14:val="tx1"/>
                      </w14:solidFill>
                    </w14:textFill>
                  </w:rPr>
                </m:ctrlPr>
              </m:naryPr>
              <m:sub>
                <m:r>
                  <m:rPr/>
                  <w:rPr>
                    <w:rFonts w:ascii="DejaVu Math TeX Gyre" w:hAnsi="DejaVu Math TeX Gyre"/>
                    <w:color w:val="000000" w:themeColor="text1"/>
                    <w:szCs w:val="24"/>
                    <w14:textFill>
                      <w14:solidFill>
                        <w14:schemeClr w14:val="tx1"/>
                      </w14:solidFill>
                    </w14:textFill>
                  </w:rPr>
                  <m:t>ℎ=1</m:t>
                </m:r>
                <m:ctrlPr>
                  <w:rPr>
                    <w:rFonts w:ascii="DejaVu Math TeX Gyre" w:hAnsi="DejaVu Math TeX Gyre"/>
                    <w:i/>
                    <w:color w:val="000000" w:themeColor="text1"/>
                    <w:szCs w:val="24"/>
                    <w14:textFill>
                      <w14:solidFill>
                        <w14:schemeClr w14:val="tx1"/>
                      </w14:solidFill>
                    </w14:textFill>
                  </w:rPr>
                </m:ctrlPr>
              </m:sub>
              <m:sup>
                <m:r>
                  <m:rPr/>
                  <w:rPr>
                    <w:rFonts w:ascii="DejaVu Math TeX Gyre" w:hAnsi="DejaVu Math TeX Gyre"/>
                    <w:color w:val="000000" w:themeColor="text1"/>
                    <w:szCs w:val="24"/>
                    <w14:textFill>
                      <w14:solidFill>
                        <w14:schemeClr w14:val="tx1"/>
                      </w14:solidFill>
                    </w14:textFill>
                  </w:rPr>
                  <m:t>L</m:t>
                </m:r>
                <m:ctrlPr>
                  <w:rPr>
                    <w:rFonts w:ascii="DejaVu Math TeX Gyre" w:hAnsi="DejaVu Math TeX Gyre"/>
                    <w:i/>
                    <w:color w:val="000000" w:themeColor="text1"/>
                    <w:szCs w:val="24"/>
                    <w14:textFill>
                      <w14:solidFill>
                        <w14:schemeClr w14:val="tx1"/>
                      </w14:solidFill>
                    </w14:textFill>
                  </w:rPr>
                </m:ctrlPr>
              </m:sup>
              <m:e>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W</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rad>
                  <m:radPr>
                    <m:degHide m:val="1"/>
                    <m:ctrlPr>
                      <w:rPr>
                        <w:rFonts w:ascii="DejaVu Math TeX Gyre" w:hAnsi="DejaVu Math TeX Gyre"/>
                        <w:i/>
                        <w:color w:val="000000" w:themeColor="text1"/>
                        <w:szCs w:val="24"/>
                        <w14:textFill>
                          <w14:solidFill>
                            <w14:schemeClr w14:val="tx1"/>
                          </w14:solidFill>
                        </w14:textFill>
                      </w:rPr>
                    </m:ctrlPr>
                  </m:radPr>
                  <m:deg>
                    <m:ctrlPr>
                      <w:rPr>
                        <w:rFonts w:ascii="DejaVu Math TeX Gyre" w:hAnsi="DejaVu Math TeX Gyre"/>
                        <w:i/>
                        <w:color w:val="000000" w:themeColor="text1"/>
                        <w:szCs w:val="24"/>
                        <w14:textFill>
                          <w14:solidFill>
                            <w14:schemeClr w14:val="tx1"/>
                          </w14:solidFill>
                        </w14:textFill>
                      </w:rPr>
                    </m:ctrlPr>
                  </m:deg>
                  <m:e>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C</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e>
                </m:rad>
                <m:ctrlPr>
                  <w:rPr>
                    <w:rFonts w:ascii="DejaVu Math TeX Gyre" w:hAnsi="DejaVu Math TeX Gyre"/>
                    <w:i/>
                    <w:color w:val="000000" w:themeColor="text1"/>
                    <w:szCs w:val="24"/>
                    <w14:textFill>
                      <w14:solidFill>
                        <w14:schemeClr w14:val="tx1"/>
                      </w14:solidFill>
                    </w14:textFill>
                  </w:rPr>
                </m:ctrlPr>
              </m:e>
            </m:nary>
            <m:ctrlPr>
              <w:rPr>
                <w:rFonts w:ascii="DejaVu Math TeX Gyre" w:hAnsi="DejaVu Math TeX Gyre"/>
                <w:i/>
                <w:color w:val="000000" w:themeColor="text1"/>
                <w:szCs w:val="24"/>
                <w14:textFill>
                  <w14:solidFill>
                    <w14:schemeClr w14:val="tx1"/>
                  </w14:solidFill>
                </w14:textFill>
              </w:rPr>
            </m:ctrlPr>
          </m:e>
        </m:d>
        <m:r>
          <m:rPr/>
          <w:rPr>
            <w:rFonts w:ascii="DejaVu Math TeX Gyre" w:hAnsi="DejaVu Math TeX Gyre"/>
            <w:color w:val="000000" w:themeColor="text1"/>
            <w:szCs w:val="24"/>
            <w14:textFill>
              <w14:solidFill>
                <w14:schemeClr w14:val="tx1"/>
              </w14:solidFill>
            </w14:textFill>
          </w:rPr>
          <m:t>∗</m:t>
        </m:r>
        <m:d>
          <m:dPr>
            <m:begChr m:val="{"/>
            <m:endChr m:val="}"/>
            <m:ctrlPr>
              <w:rPr>
                <w:rFonts w:ascii="DejaVu Math TeX Gyre" w:hAnsi="DejaVu Math TeX Gyre"/>
                <w:i/>
                <w:color w:val="000000" w:themeColor="text1"/>
                <w:szCs w:val="24"/>
                <w14:textFill>
                  <w14:solidFill>
                    <w14:schemeClr w14:val="tx1"/>
                  </w14:solidFill>
                </w14:textFill>
              </w:rPr>
            </m:ctrlPr>
          </m:dPr>
          <m:e>
            <m:f>
              <m:fPr>
                <m:ctrlPr>
                  <w:rPr>
                    <w:rFonts w:ascii="DejaVu Math TeX Gyre" w:hAnsi="DejaVu Math TeX Gyre"/>
                    <w:i/>
                    <w:color w:val="000000" w:themeColor="text1"/>
                    <w:szCs w:val="24"/>
                    <w14:textFill>
                      <w14:solidFill>
                        <w14:schemeClr w14:val="tx1"/>
                      </w14:solidFill>
                    </w14:textFill>
                  </w:rPr>
                </m:ctrlPr>
              </m:fPr>
              <m:num>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1−α</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1−β</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num>
              <m:den>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0</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den>
            </m:f>
            <m:ctrlPr>
              <w:rPr>
                <w:rFonts w:ascii="DejaVu Math TeX Gyre" w:hAnsi="DejaVu Math TeX Gyre"/>
                <w:i/>
                <w:color w:val="000000" w:themeColor="text1"/>
                <w:szCs w:val="24"/>
                <w14:textFill>
                  <w14:solidFill>
                    <w14:schemeClr w14:val="tx1"/>
                  </w14:solidFill>
                </w14:textFill>
              </w:rPr>
            </m:ctrlPr>
          </m:e>
        </m:d>
        <m:r>
          <m:rPr/>
          <w:rPr>
            <w:rFonts w:ascii="DejaVu Math TeX Gyre" w:hAnsi="DejaVu Math TeX Gyre"/>
            <w:color w:val="000000" w:themeColor="text1"/>
            <w:szCs w:val="24"/>
            <w14:textFill>
              <w14:solidFill>
                <w14:schemeClr w14:val="tx1"/>
              </w14:solidFill>
            </w14:textFill>
          </w:rPr>
          <m:t>∗</m:t>
        </m:r>
        <m:f>
          <m:fPr>
            <m:ctrlPr>
              <w:rPr>
                <w:rFonts w:ascii="DejaVu Math TeX Gyre" w:hAnsi="DejaVu Math TeX Gyre"/>
                <w:i/>
                <w:color w:val="000000" w:themeColor="text1"/>
                <w:szCs w:val="24"/>
                <w14:textFill>
                  <w14:solidFill>
                    <w14:schemeClr w14:val="tx1"/>
                  </w14:solidFill>
                </w14:textFill>
              </w:rPr>
            </m:ctrlPr>
          </m:fPr>
          <m:num>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W</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num>
          <m:den>
            <m:rad>
              <m:radPr>
                <m:degHide m:val="1"/>
                <m:ctrlPr>
                  <w:rPr>
                    <w:rFonts w:ascii="DejaVu Math TeX Gyre" w:hAnsi="DejaVu Math TeX Gyre"/>
                    <w:i/>
                    <w:color w:val="000000" w:themeColor="text1"/>
                    <w:szCs w:val="24"/>
                    <w14:textFill>
                      <w14:solidFill>
                        <w14:schemeClr w14:val="tx1"/>
                      </w14:solidFill>
                    </w14:textFill>
                  </w:rPr>
                </m:ctrlPr>
              </m:radPr>
              <m:deg>
                <m:ctrlPr>
                  <w:rPr>
                    <w:rFonts w:ascii="DejaVu Math TeX Gyre" w:hAnsi="DejaVu Math TeX Gyre"/>
                    <w:i/>
                    <w:color w:val="000000" w:themeColor="text1"/>
                    <w:szCs w:val="24"/>
                    <w14:textFill>
                      <w14:solidFill>
                        <w14:schemeClr w14:val="tx1"/>
                      </w14:solidFill>
                    </w14:textFill>
                  </w:rPr>
                </m:ctrlPr>
              </m:deg>
              <m:e>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C</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ℎ</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e>
            </m:rad>
            <m:ctrlPr>
              <w:rPr>
                <w:rFonts w:ascii="DejaVu Math TeX Gyre" w:hAnsi="DejaVu Math TeX Gyre"/>
                <w:i/>
                <w:color w:val="000000" w:themeColor="text1"/>
                <w:szCs w:val="24"/>
                <w14:textFill>
                  <w14:solidFill>
                    <w14:schemeClr w14:val="tx1"/>
                  </w14:solidFill>
                </w14:textFill>
              </w:rPr>
            </m:ctrlPr>
          </m:den>
        </m:f>
      </m:oMath>
      <w:r>
        <w:rPr>
          <w:rFonts w:ascii="宋体" w:hAnsi="Cambria Math"/>
          <w:i/>
          <w:color w:val="000000" w:themeColor="text1"/>
          <w:kern w:val="0"/>
          <w:sz w:val="24"/>
          <w:szCs w:val="24"/>
          <w14:textFill>
            <w14:solidFill>
              <w14:schemeClr w14:val="tx1"/>
            </w14:solidFill>
          </w14:textFill>
        </w:rPr>
        <w:t>..............A.7</w:t>
      </w:r>
    </w:p>
    <w:p>
      <w:pPr>
        <w:pStyle w:val="2"/>
        <w:ind w:right="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式</w:t>
      </w:r>
      <w:r>
        <w:rPr>
          <w:rFonts w:hint="eastAsia" w:ascii="Times New Roman" w:hAnsi="Times New Roman"/>
          <w:color w:val="000000" w:themeColor="text1"/>
          <w:sz w:val="21"/>
          <w:szCs w:val="21"/>
          <w14:textFill>
            <w14:solidFill>
              <w14:schemeClr w14:val="tx1"/>
            </w14:solidFill>
          </w14:textFill>
        </w:rPr>
        <w:t>中</w:t>
      </w:r>
      <w:r>
        <w:rPr>
          <w:rFonts w:hint="eastAsia" w:ascii="Times New Roman" w:hAnsi="Times New Roman"/>
          <w:color w:val="000000" w:themeColor="text1"/>
          <w:sz w:val="21"/>
          <w:szCs w:val="21"/>
          <w14:textFill>
            <w14:solidFill>
              <w14:schemeClr w14:val="tx1"/>
            </w14:solidFill>
          </w14:textFill>
        </w:rPr>
        <w:t>：</w:t>
      </w:r>
    </w:p>
    <w:p>
      <w:pPr>
        <w:pStyle w:val="342"/>
        <w:spacing w:line="276" w:lineRule="auto"/>
        <w:ind w:firstLine="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n</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ℎd</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第</w:t>
      </w:r>
      <w:r>
        <w:rPr>
          <w:rFonts w:ascii="Times New Roman" w:hAnsi="Times New Roman"/>
          <w:i/>
          <w:color w:val="000000" w:themeColor="text1"/>
          <w:szCs w:val="24"/>
          <w14:textFill>
            <w14:solidFill>
              <w14:schemeClr w14:val="tx1"/>
            </w14:solidFill>
          </w14:textFill>
        </w:rPr>
        <w:t>h</w:t>
      </w:r>
      <w:r>
        <w:rPr>
          <w:rFonts w:hint="eastAsia" w:ascii="Times New Roman" w:hAnsi="Times New Roman"/>
          <w:color w:val="000000" w:themeColor="text1"/>
          <w:szCs w:val="24"/>
          <w14:textFill>
            <w14:solidFill>
              <w14:schemeClr w14:val="tx1"/>
            </w14:solidFill>
          </w14:textFill>
        </w:rPr>
        <w:t>层的期望样本量</w:t>
      </w:r>
      <w:r>
        <w:rPr>
          <w:rFonts w:hint="eastAsia" w:ascii="Times New Roman" w:hAnsi="Times New Roman"/>
          <w:color w:val="000000" w:themeColor="text1"/>
          <w:szCs w:val="24"/>
          <w14:textFill>
            <w14:solidFill>
              <w14:schemeClr w14:val="tx1"/>
            </w14:solidFill>
          </w14:textFill>
        </w:rPr>
        <w:t>；</w:t>
      </w:r>
    </w:p>
    <w:p>
      <w:pPr>
        <w:pStyle w:val="342"/>
        <w:spacing w:line="276" w:lineRule="auto"/>
        <w:ind w:firstLine="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n</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ascii="Times New Roman" w:hAnsi="Times New Roman"/>
          <w:i/>
          <w:color w:val="000000" w:themeColor="text1"/>
          <w:szCs w:val="24"/>
          <w14:textFill>
            <w14:solidFill>
              <w14:schemeClr w14:val="tx1"/>
            </w14:solidFill>
          </w14:textFill>
        </w:rPr>
        <w:t>h</w:t>
      </w:r>
      <w:r>
        <w:rPr>
          <w:rFonts w:hint="eastAsia" w:ascii="Times New Roman" w:hAnsi="Times New Roman"/>
          <w:color w:val="000000" w:themeColor="text1"/>
          <w:szCs w:val="24"/>
          <w14:textFill>
            <w14:solidFill>
              <w14:schemeClr w14:val="tx1"/>
            </w14:solidFill>
          </w14:textFill>
        </w:rPr>
        <w:t>层的最终样本量</w:t>
      </w:r>
      <w:r>
        <w:rPr>
          <w:rFonts w:hint="eastAsia" w:ascii="Times New Roman" w:hAnsi="Times New Roman"/>
          <w:color w:val="000000" w:themeColor="text1"/>
          <w:szCs w:val="24"/>
          <w14:textFill>
            <w14:solidFill>
              <w14:schemeClr w14:val="tx1"/>
            </w14:solidFill>
          </w14:textFill>
        </w:rPr>
        <w:t>；</w:t>
      </w:r>
    </w:p>
    <w:p>
      <w:pPr>
        <w:pStyle w:val="342"/>
        <w:spacing w:line="276" w:lineRule="auto"/>
        <w:ind w:firstLine="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W</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ascii="Times New Roman" w:hAnsi="Times New Roman"/>
          <w:i/>
          <w:color w:val="000000" w:themeColor="text1"/>
          <w:szCs w:val="24"/>
          <w14:textFill>
            <w14:solidFill>
              <w14:schemeClr w14:val="tx1"/>
            </w14:solidFill>
          </w14:textFill>
        </w:rPr>
        <w:t>h</w:t>
      </w:r>
      <w:r>
        <w:rPr>
          <w:rFonts w:hint="eastAsia" w:ascii="Times New Roman" w:hAnsi="Times New Roman"/>
          <w:color w:val="000000" w:themeColor="text1"/>
          <w:szCs w:val="24"/>
          <w14:textFill>
            <w14:solidFill>
              <w14:schemeClr w14:val="tx1"/>
            </w14:solidFill>
          </w14:textFill>
        </w:rPr>
        <w:t>层的权重</w:t>
      </w:r>
      <w:r>
        <w:rPr>
          <w:rFonts w:hint="eastAsia" w:ascii="Times New Roman" w:hAnsi="Times New Roman"/>
          <w:color w:val="000000" w:themeColor="text1"/>
          <w:szCs w:val="24"/>
          <w14:textFill>
            <w14:solidFill>
              <w14:schemeClr w14:val="tx1"/>
            </w14:solidFill>
          </w14:textFill>
        </w:rPr>
        <w:t>；</w:t>
      </w:r>
    </w:p>
    <w:p>
      <w:pPr>
        <w:pStyle w:val="342"/>
        <w:spacing w:line="276" w:lineRule="auto"/>
        <w:ind w:firstLine="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C</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14:textFill>
                  <w14:solidFill>
                    <w14:schemeClr w14:val="tx1"/>
                  </w14:solidFill>
                </w14:textFill>
              </w:rPr>
              <m:t>ℎ</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ascii="Times New Roman" w:hAnsi="Times New Roman"/>
          <w:i/>
          <w:color w:val="000000" w:themeColor="text1"/>
          <w:szCs w:val="24"/>
          <w14:textFill>
            <w14:solidFill>
              <w14:schemeClr w14:val="tx1"/>
            </w14:solidFill>
          </w14:textFill>
        </w:rPr>
        <w:t>h</w:t>
      </w:r>
      <w:r>
        <w:rPr>
          <w:rFonts w:hint="eastAsia" w:ascii="Times New Roman" w:hAnsi="Times New Roman"/>
          <w:color w:val="000000" w:themeColor="text1"/>
          <w:szCs w:val="24"/>
          <w14:textFill>
            <w14:solidFill>
              <w14:schemeClr w14:val="tx1"/>
            </w14:solidFill>
          </w14:textFill>
        </w:rPr>
        <w:t>层采样、处理和分析土样的</w:t>
      </w:r>
      <w:r>
        <w:rPr>
          <w:rFonts w:hint="eastAsia" w:ascii="Times New Roman" w:hAnsi="Times New Roman"/>
          <w:bCs/>
          <w:color w:val="000000" w:themeColor="text1"/>
          <w:szCs w:val="24"/>
          <w14:textFill>
            <w14:solidFill>
              <w14:schemeClr w14:val="tx1"/>
            </w14:solidFill>
          </w14:textFill>
        </w:rPr>
        <w:t>相对成本</w:t>
      </w:r>
      <w:r>
        <w:rPr>
          <w:rFonts w:hint="eastAsia" w:ascii="Times New Roman" w:hAnsi="Times New Roman"/>
          <w:color w:val="000000" w:themeColor="text1"/>
          <w:szCs w:val="24"/>
          <w14:textFill>
            <w14:solidFill>
              <w14:schemeClr w14:val="tx1"/>
            </w14:solidFill>
          </w14:textFill>
        </w:rPr>
        <w:t>估计；</w:t>
      </w:r>
    </w:p>
    <w:p>
      <w:pPr>
        <w:pStyle w:val="342"/>
        <w:spacing w:line="276" w:lineRule="auto"/>
        <w:ind w:firstLine="420"/>
        <w:rPr>
          <w:rFonts w:ascii="Times New Roman" w:hAnsi="Times New Roman"/>
          <w:color w:val="000000" w:themeColor="text1"/>
          <w:szCs w:val="24"/>
          <w14:textFill>
            <w14:solidFill>
              <w14:schemeClr w14:val="tx1"/>
            </w14:solidFill>
          </w14:textFill>
        </w:rPr>
      </w:pPr>
      <w:r>
        <w:rPr>
          <w:rFonts w:ascii="Times New Roman" w:hAnsi="Times New Roman"/>
          <w:i/>
          <w:color w:val="000000" w:themeColor="text1"/>
          <w:szCs w:val="24"/>
          <w14:textFill>
            <w14:solidFill>
              <w14:schemeClr w14:val="tx1"/>
            </w14:solidFill>
          </w14:textFill>
        </w:rPr>
        <w:t>L</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层数；</w:t>
      </w:r>
    </w:p>
    <w:p>
      <w:pPr>
        <w:pStyle w:val="342"/>
        <w:spacing w:line="276" w:lineRule="auto"/>
        <w:ind w:firstLine="420"/>
        <w:rPr>
          <w:rFonts w:ascii="Times New Roman" w:hAnsi="Times New Roman"/>
          <w:color w:val="000000" w:themeColor="text1"/>
          <w:szCs w:val="24"/>
          <w14:textFill>
            <w14:solidFill>
              <w14:schemeClr w14:val="tx1"/>
            </w14:solidFill>
          </w14:textFill>
        </w:rPr>
      </w:pPr>
      <w:r>
        <w:rPr>
          <w:rFonts w:ascii="Times New Roman" w:hAnsi="Times New Roman"/>
          <w:i/>
          <w:color w:val="000000" w:themeColor="text1"/>
          <w:szCs w:val="24"/>
          <w14:textFill>
            <w14:solidFill>
              <w14:schemeClr w14:val="tx1"/>
            </w14:solidFill>
          </w14:textFill>
        </w:rPr>
        <w:t>h</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层号。</w:t>
      </w:r>
    </w:p>
    <w:p>
      <w:pPr>
        <w:pStyle w:val="342"/>
        <w:spacing w:line="276" w:lineRule="auto"/>
        <w:ind w:firstLine="42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3</w:t>
      </w:r>
      <w:r>
        <w:rPr>
          <w:rFonts w:hint="eastAsia" w:ascii="Times New Roman" w:hAnsi="Times New Roman"/>
          <w:color w:val="000000" w:themeColor="text1"/>
          <w:szCs w:val="24"/>
          <w14:textFill>
            <w14:solidFill>
              <w14:schemeClr w14:val="tx1"/>
            </w14:solidFill>
          </w14:textFill>
        </w:rPr>
        <w:t>）基于正态分布或对数正态置信区间的百分位数检验</w:t>
      </w:r>
    </w:p>
    <w:p>
      <w:pPr>
        <w:pStyle w:val="342"/>
        <w:spacing w:line="276" w:lineRule="auto"/>
        <w:ind w:firstLine="42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采用简单随机抽样时，其样本量的计算公式为</w:t>
      </w:r>
      <w:r>
        <w:rPr>
          <w:rFonts w:ascii="宋体" w:hAnsi="Cambria Math"/>
          <w:i/>
          <w:color w:val="000000" w:themeColor="text1"/>
          <w:kern w:val="0"/>
          <w:sz w:val="24"/>
          <w:szCs w:val="24"/>
          <w14:textFill>
            <w14:solidFill>
              <w14:schemeClr w14:val="tx1"/>
            </w14:solidFill>
          </w14:textFill>
        </w:rPr>
        <w:t>A.8</w:t>
      </w:r>
      <w:r>
        <w:rPr>
          <w:rFonts w:hint="eastAsia" w:ascii="Times New Roman" w:hAnsi="Times New Roman"/>
          <w:color w:val="000000" w:themeColor="text1"/>
          <w:szCs w:val="24"/>
          <w14:textFill>
            <w14:solidFill>
              <w14:schemeClr w14:val="tx1"/>
            </w14:solidFill>
          </w14:textFill>
        </w:rPr>
        <w:t>：</w:t>
      </w:r>
    </w:p>
    <w:p>
      <w:pPr>
        <w:pStyle w:val="342"/>
        <w:spacing w:line="276" w:lineRule="auto"/>
        <w:jc w:val="right"/>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n</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d</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d>
          <m:dPr>
            <m:begChr m:val="{"/>
            <m:endChr m:val="}"/>
            <m:ctrlPr>
              <w:rPr>
                <w:rFonts w:ascii="DejaVu Math TeX Gyre" w:hAnsi="DejaVu Math TeX Gyre"/>
                <w:i/>
                <w:color w:val="000000" w:themeColor="text1"/>
                <w:szCs w:val="24"/>
                <w14:textFill>
                  <w14:solidFill>
                    <w14:schemeClr w14:val="tx1"/>
                  </w14:solidFill>
                </w14:textFill>
              </w:rPr>
            </m:ctrlPr>
          </m:dPr>
          <m:e>
            <m:f>
              <m:fPr>
                <m:ctrlPr>
                  <w:rPr>
                    <w:rFonts w:ascii="DejaVu Math TeX Gyre" w:hAnsi="DejaVu Math TeX Gyre"/>
                    <w:i/>
                    <w:color w:val="000000" w:themeColor="text1"/>
                    <w:szCs w:val="24"/>
                    <w14:textFill>
                      <w14:solidFill>
                        <w14:schemeClr w14:val="tx1"/>
                      </w14:solidFill>
                    </w14:textFill>
                  </w:rPr>
                </m:ctrlPr>
              </m:fPr>
              <m:num>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1−β</m:t>
                    </m:r>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1−α</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num>
              <m:den>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0</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sub>
                </m:sSub>
                <m:r>
                  <m:rPr/>
                  <w:rPr>
                    <w:rFonts w:ascii="DejaVu Math TeX Gyre" w:hAnsi="DejaVu Math TeX Gyre"/>
                    <w:color w:val="000000" w:themeColor="text1"/>
                    <w:szCs w:val="24"/>
                    <w14:textFill>
                      <w14:solidFill>
                        <w14:schemeClr w14:val="tx1"/>
                      </w14:solidFill>
                    </w14:textFill>
                  </w:rPr>
                  <m:t>+</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sSub>
                      <m:sSubPr>
                        <m:ctrlPr>
                          <w:rPr>
                            <w:rFonts w:ascii="DejaVu Math TeX Gyre" w:hAnsi="DejaVu Math TeX Gyre"/>
                            <w:i/>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i/>
                            <w:color w:val="000000" w:themeColor="text1"/>
                            <w:szCs w:val="24"/>
                            <w14:textFill>
                              <w14:solidFill>
                                <w14:schemeClr w14:val="tx1"/>
                              </w14:solidFill>
                            </w14:textFill>
                          </w:rPr>
                        </m:ctrlPr>
                      </m:e>
                      <m:sub>
                        <m:r>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sub>
                </m:sSub>
                <m:ctrlPr>
                  <w:rPr>
                    <w:rFonts w:ascii="DejaVu Math TeX Gyre" w:hAnsi="DejaVu Math TeX Gyre"/>
                    <w:i/>
                    <w:color w:val="000000" w:themeColor="text1"/>
                    <w:szCs w:val="24"/>
                    <w14:textFill>
                      <w14:solidFill>
                        <w14:schemeClr w14:val="tx1"/>
                      </w14:solidFill>
                    </w14:textFill>
                  </w:rPr>
                </m:ctrlPr>
              </m:den>
            </m:f>
            <m:ctrlPr>
              <w:rPr>
                <w:rFonts w:ascii="DejaVu Math TeX Gyre" w:hAnsi="DejaVu Math TeX Gyre"/>
                <w:i/>
                <w:color w:val="000000" w:themeColor="text1"/>
                <w:szCs w:val="24"/>
                <w14:textFill>
                  <w14:solidFill>
                    <w14:schemeClr w14:val="tx1"/>
                  </w14:solidFill>
                </w14:textFill>
              </w:rPr>
            </m:ctrlPr>
          </m:e>
        </m:d>
      </m:oMath>
      <w:r>
        <w:rPr>
          <w:rFonts w:ascii="宋体" w:hAnsi="Cambria Math"/>
          <w:i/>
          <w:color w:val="000000" w:themeColor="text1"/>
          <w:kern w:val="0"/>
          <w:sz w:val="24"/>
          <w:szCs w:val="24"/>
          <w14:textFill>
            <w14:solidFill>
              <w14:schemeClr w14:val="tx1"/>
            </w14:solidFill>
          </w14:textFill>
        </w:rPr>
        <w:t>..............................A.8</w:t>
      </w:r>
    </w:p>
    <w:p>
      <w:pPr>
        <w:pStyle w:val="2"/>
        <w:ind w:right="420"/>
        <w:rPr>
          <w:rFonts w:ascii="Times New Roman" w:hAnsi="Times New Roman"/>
          <w:color w:val="000000" w:themeColor="text1"/>
          <w:szCs w:val="21"/>
          <w:highlight w:val="red"/>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式</w:t>
      </w:r>
      <w:r>
        <w:rPr>
          <w:rFonts w:hint="eastAsia" w:ascii="Times New Roman" w:hAnsi="Times New Roman"/>
          <w:color w:val="000000" w:themeColor="text1"/>
          <w:sz w:val="21"/>
          <w:szCs w:val="21"/>
          <w14:textFill>
            <w14:solidFill>
              <w14:schemeClr w14:val="tx1"/>
            </w14:solidFill>
          </w14:textFill>
        </w:rPr>
        <w:t>中</w:t>
      </w:r>
      <w:r>
        <w:rPr>
          <w:rFonts w:hint="eastAsia"/>
          <w:color w:val="000000" w:themeColor="text1"/>
          <w:sz w:val="21"/>
          <w:szCs w:val="21"/>
          <w14:textFill>
            <w14:solidFill>
              <w14:schemeClr w14:val="tx1"/>
            </w14:solidFill>
          </w14:textFill>
        </w:rPr>
        <w:t>：</w:t>
      </w:r>
    </w:p>
    <w:p>
      <w:pPr>
        <w:pStyle w:val="342"/>
        <w:spacing w:line="276" w:lineRule="auto"/>
        <w:ind w:firstLine="420"/>
        <w:rPr>
          <w:rFonts w:ascii="Times New Roman" w:hAnsi="Times New Roman"/>
          <w:i/>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vertAlign w:val="subscript"/>
                <w14:textFill>
                  <w14:solidFill>
                    <w14:schemeClr w14:val="tx1"/>
                  </w14:solidFill>
                </w14:textFill>
              </w:rPr>
              <m:t>1−</m:t>
            </m:r>
            <m:r>
              <m:rPr/>
              <w:rPr>
                <w:rFonts w:ascii="DejaVu Math TeX Gyre" w:hAnsi="DejaVu Math TeX Gyre"/>
                <w:color w:val="000000" w:themeColor="text1"/>
                <w:szCs w:val="24"/>
                <w:highlight w:val="none"/>
                <w:vertAlign w:val="subscript"/>
                <w:lang w:val="el-GR"/>
                <w14:textFill>
                  <w14:solidFill>
                    <w14:schemeClr w14:val="tx1"/>
                  </w14:solidFill>
                </w14:textFill>
              </w:rPr>
              <m:t>α</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ascii="Times New Roman" w:hAnsi="Times New Roman"/>
          <w:i/>
          <w:color w:val="000000" w:themeColor="text1"/>
          <w:szCs w:val="24"/>
          <w14:textFill>
            <w14:solidFill>
              <w14:schemeClr w14:val="tx1"/>
            </w14:solidFill>
          </w14:textFill>
        </w:rPr>
        <w:t>α</w:t>
      </w:r>
      <w:r>
        <w:rPr>
          <w:rFonts w:hint="eastAsia" w:ascii="Times New Roman" w:hAnsi="Times New Roman"/>
          <w:color w:val="000000" w:themeColor="text1"/>
          <w:szCs w:val="24"/>
          <w14:textFill>
            <w14:solidFill>
              <w14:schemeClr w14:val="tx1"/>
            </w14:solidFill>
          </w14:textFill>
        </w:rPr>
        <w:t>的正态分布的关键值；</w:t>
      </w:r>
    </w:p>
    <w:p>
      <w:pPr>
        <w:pStyle w:val="342"/>
        <w:spacing w:line="276" w:lineRule="auto"/>
        <w:ind w:firstLine="420"/>
        <w:rPr>
          <w:rFonts w:ascii="Times New Roman" w:hAnsi="Times New Roman"/>
          <w:i/>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vertAlign w:val="subscript"/>
                <w14:textFill>
                  <w14:solidFill>
                    <w14:schemeClr w14:val="tx1"/>
                  </w14:solidFill>
                </w14:textFill>
              </w:rPr>
              <m:t>1−</m:t>
            </m:r>
            <m:r>
              <m:rPr/>
              <w:rPr>
                <w:rFonts w:ascii="DejaVu Math TeX Gyre" w:hAnsi="DejaVu Math TeX Gyre"/>
                <w:color w:val="000000" w:themeColor="text1"/>
                <w:szCs w:val="24"/>
                <w:highlight w:val="none"/>
                <w14:textFill>
                  <w14:solidFill>
                    <w14:schemeClr w14:val="tx1"/>
                  </w14:solidFill>
                </w14:textFill>
              </w:rPr>
              <m:t>β</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ascii="Times New Roman" w:hAnsi="Times New Roman"/>
          <w:i/>
          <w:color w:val="000000" w:themeColor="text1"/>
          <w:szCs w:val="24"/>
          <w14:textFill>
            <w14:solidFill>
              <w14:schemeClr w14:val="tx1"/>
            </w14:solidFill>
          </w14:textFill>
        </w:rPr>
        <w:t>β</w:t>
      </w:r>
      <w:r>
        <w:rPr>
          <w:rFonts w:hint="eastAsia" w:ascii="Times New Roman" w:hAnsi="Times New Roman"/>
          <w:color w:val="000000" w:themeColor="text1"/>
          <w:szCs w:val="24"/>
          <w14:textFill>
            <w14:solidFill>
              <w14:schemeClr w14:val="tx1"/>
            </w14:solidFill>
          </w14:textFill>
        </w:rPr>
        <w:t>的正态分布的关键值；</w:t>
      </w:r>
    </w:p>
    <w:p>
      <w:pPr>
        <w:pStyle w:val="342"/>
        <w:spacing w:line="276" w:lineRule="auto"/>
        <w:ind w:firstLine="420"/>
        <w:rPr>
          <w:rFonts w:ascii="Times New Roman" w:hAnsi="Times New Roman"/>
          <w:i/>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Z</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vertAlign w:val="subscript"/>
                <w14:textFill>
                  <w14:solidFill>
                    <w14:schemeClr w14:val="tx1"/>
                  </w14:solidFill>
                </w14:textFill>
              </w:rPr>
              <m:t>1−P0</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m:oMath>
        <m:sSub>
          <m:sSubPr>
            <m:ctrlPr>
              <w:rPr>
                <w:rFonts w:ascii="DejaVu Math TeX Gyre" w:hAnsi="DejaVu Math TeX Gyre"/>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color w:val="000000" w:themeColor="text1"/>
                <w:szCs w:val="24"/>
                <w14:textFill>
                  <w14:solidFill>
                    <w14:schemeClr w14:val="tx1"/>
                  </w14:solidFill>
                </w14:textFill>
              </w:rPr>
            </m:ctrlPr>
          </m:e>
          <m:sub>
            <m:r>
              <m:rPr>
                <m:sty m:val="p"/>
              </m:rPr>
              <w:rPr>
                <w:rFonts w:ascii="DejaVu Math TeX Gyre" w:hAnsi="DejaVu Math TeX Gyre"/>
                <w:color w:val="000000" w:themeColor="text1"/>
                <w:szCs w:val="24"/>
                <w14:textFill>
                  <w14:solidFill>
                    <w14:schemeClr w14:val="tx1"/>
                  </w14:solidFill>
                </w14:textFill>
              </w:rPr>
              <m:t>0</m:t>
            </m:r>
            <m:ctrlPr>
              <w:rPr>
                <w:rFonts w:ascii="DejaVu Math TeX Gyre" w:hAnsi="DejaVu Math TeX Gyre"/>
                <w:color w:val="000000" w:themeColor="text1"/>
                <w:szCs w:val="24"/>
                <w14:textFill>
                  <w14:solidFill>
                    <w14:schemeClr w14:val="tx1"/>
                  </w14:solidFill>
                </w14:textFill>
              </w:rPr>
            </m:ctrlPr>
          </m:sub>
        </m:sSub>
      </m:oMath>
      <w:r>
        <w:rPr>
          <w:rFonts w:hint="eastAsia" w:ascii="Times New Roman" w:hAnsi="Times New Roman"/>
          <w:color w:val="000000" w:themeColor="text1"/>
          <w:szCs w:val="24"/>
          <w14:textFill>
            <w14:solidFill>
              <w14:schemeClr w14:val="tx1"/>
            </w14:solidFill>
          </w14:textFill>
        </w:rPr>
        <w:t>的正态分布的关键值；</w:t>
      </w:r>
    </w:p>
    <w:p>
      <w:pPr>
        <w:pStyle w:val="342"/>
        <w:spacing w:line="276" w:lineRule="auto"/>
        <w:ind w:firstLine="420"/>
        <w:rPr>
          <w:rFonts w:ascii="Times New Roman" w:hAnsi="Times New Roman"/>
          <w:color w:val="000000" w:themeColor="text1"/>
          <w:szCs w:val="24"/>
          <w14:textFill>
            <w14:solidFill>
              <w14:schemeClr w14:val="tx1"/>
            </w14:solidFill>
          </w14:textFill>
        </w:rPr>
      </w:pPr>
      <m:oMath>
        <m:sSub>
          <m:sSubPr>
            <m:ctrlPr>
              <w:rPr>
                <w:rFonts w:ascii="DejaVu Math TeX Gyre" w:hAnsi="DejaVu Math TeX Gyre"/>
                <w:i/>
                <w:color w:val="000000" w:themeColor="text1"/>
                <w:kern w:val="0"/>
                <w:sz w:val="20"/>
                <w:szCs w:val="24"/>
                <w14:textFill>
                  <w14:solidFill>
                    <w14:schemeClr w14:val="tx1"/>
                  </w14:solidFill>
                </w14:textFill>
              </w:rPr>
            </m:ctrlPr>
          </m:sSubPr>
          <m:e>
            <m:r>
              <m:rPr/>
              <w:rPr>
                <w:rFonts w:ascii="DejaVu Math TeX Gyre" w:hAnsi="DejaVu Math TeX Gyre"/>
                <w:color w:val="000000" w:themeColor="text1"/>
                <w:szCs w:val="24"/>
                <w:highlight w:val="none"/>
                <w14:textFill>
                  <w14:solidFill>
                    <w14:schemeClr w14:val="tx1"/>
                  </w14:solidFill>
                </w14:textFill>
              </w:rPr>
              <m:t>Z</m:t>
            </m:r>
            <m:ctrlPr>
              <w:rPr>
                <w:rFonts w:ascii="DejaVu Math TeX Gyre" w:hAnsi="DejaVu Math TeX Gyre"/>
                <w:i/>
                <w:color w:val="000000" w:themeColor="text1"/>
                <w:kern w:val="0"/>
                <w:sz w:val="20"/>
                <w:szCs w:val="24"/>
                <w14:textFill>
                  <w14:solidFill>
                    <w14:schemeClr w14:val="tx1"/>
                  </w14:solidFill>
                </w14:textFill>
              </w:rPr>
            </m:ctrlPr>
          </m:e>
          <m:sub>
            <m:r>
              <m:rPr/>
              <w:rPr>
                <w:rFonts w:ascii="DejaVu Math TeX Gyre" w:hAnsi="DejaVu Math TeX Gyre"/>
                <w:color w:val="000000" w:themeColor="text1"/>
                <w:szCs w:val="24"/>
                <w:highlight w:val="none"/>
                <w:vertAlign w:val="subscript"/>
                <w14:textFill>
                  <w14:solidFill>
                    <w14:schemeClr w14:val="tx1"/>
                  </w14:solidFill>
                </w14:textFill>
              </w:rPr>
              <m:t>1−P1</m:t>
            </m:r>
            <m:ctrlPr>
              <w:rPr>
                <w:rFonts w:ascii="DejaVu Math TeX Gyre" w:hAnsi="DejaVu Math TeX Gyre"/>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m:oMath>
        <m:sSub>
          <m:sSubPr>
            <m:ctrlPr>
              <w:rPr>
                <w:rFonts w:ascii="DejaVu Math TeX Gyre" w:hAnsi="DejaVu Math TeX Gyre"/>
                <w:color w:val="000000" w:themeColor="text1"/>
                <w:szCs w:val="24"/>
                <w14:textFill>
                  <w14:solidFill>
                    <w14:schemeClr w14:val="tx1"/>
                  </w14:solidFill>
                </w14:textFill>
              </w:rPr>
            </m:ctrlPr>
          </m:sSubPr>
          <m:e>
            <m:r>
              <m:rPr/>
              <w:rPr>
                <w:rFonts w:ascii="DejaVu Math TeX Gyre" w:hAnsi="DejaVu Math TeX Gyre"/>
                <w:color w:val="000000" w:themeColor="text1"/>
                <w:szCs w:val="24"/>
                <w14:textFill>
                  <w14:solidFill>
                    <w14:schemeClr w14:val="tx1"/>
                  </w14:solidFill>
                </w14:textFill>
              </w:rPr>
              <m:t>P</m:t>
            </m:r>
            <m:ctrlPr>
              <w:rPr>
                <w:rFonts w:ascii="DejaVu Math TeX Gyre" w:hAnsi="DejaVu Math TeX Gyre"/>
                <w:color w:val="000000" w:themeColor="text1"/>
                <w:szCs w:val="24"/>
                <w14:textFill>
                  <w14:solidFill>
                    <w14:schemeClr w14:val="tx1"/>
                  </w14:solidFill>
                </w14:textFill>
              </w:rPr>
            </m:ctrlPr>
          </m:e>
          <m:sub>
            <m:r>
              <m:rPr>
                <m:sty m:val="p"/>
              </m:rPr>
              <w:rPr>
                <w:rFonts w:ascii="DejaVu Math TeX Gyre" w:hAnsi="DejaVu Math TeX Gyre"/>
                <w:color w:val="000000" w:themeColor="text1"/>
                <w:szCs w:val="24"/>
                <w14:textFill>
                  <w14:solidFill>
                    <w14:schemeClr w14:val="tx1"/>
                  </w14:solidFill>
                </w14:textFill>
              </w:rPr>
              <m:t>1</m:t>
            </m:r>
            <m:ctrlPr>
              <w:rPr>
                <w:rFonts w:ascii="DejaVu Math TeX Gyre" w:hAnsi="DejaVu Math TeX Gyre"/>
                <w:color w:val="000000" w:themeColor="text1"/>
                <w:szCs w:val="24"/>
                <w14:textFill>
                  <w14:solidFill>
                    <w14:schemeClr w14:val="tx1"/>
                  </w14:solidFill>
                </w14:textFill>
              </w:rPr>
            </m:ctrlPr>
          </m:sub>
        </m:sSub>
      </m:oMath>
      <w:r>
        <w:rPr>
          <w:rFonts w:hint="eastAsia" w:ascii="Times New Roman" w:hAnsi="Times New Roman"/>
          <w:color w:val="000000" w:themeColor="text1"/>
          <w:szCs w:val="24"/>
          <w14:textFill>
            <w14:solidFill>
              <w14:schemeClr w14:val="tx1"/>
            </w14:solidFill>
          </w14:textFill>
        </w:rPr>
        <w:t>的正态分布的关键值。</w:t>
      </w:r>
    </w:p>
    <w:p>
      <w:pPr>
        <w:pStyle w:val="342"/>
        <w:spacing w:line="276" w:lineRule="auto"/>
        <w:ind w:firstLine="42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（4）顺序抽样</w:t>
      </w:r>
    </w:p>
    <w:p>
      <w:pPr>
        <w:spacing w:line="276" w:lineRule="auto"/>
        <w:ind w:firstLine="420"/>
        <w:rPr>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顺序抽样可以用于样本收集完成或者一小批样品收集完成的情况。因此顺序抽样可以用于确定是否需要确定额外采样或者判断现有样本是否达标。顺序抽样通过假设检验来随时决定是否需要接受和拒绝原假设，适用于污染地块很清洁或者污染很严重的两种情形。其所需的样本量将少于其他几种采样方法。该方法需结合地块上一些快速检测的分析技术，但是需要权衡的是快速检测设备虽然快，而其检测精度比传统的检测技术要低，因此该方法的使用需要慎重。顺序抽样其采用边分析边检验的方法，可以大大的减少所需的样本量和所需的成本，采用顺序抽样，在同样的</w:t>
      </w:r>
      <w:r>
        <w:rPr>
          <w:rFonts w:hint="eastAsia"/>
          <w:i/>
          <w:color w:val="000000" w:themeColor="text1"/>
          <w:sz w:val="21"/>
          <w:szCs w:val="24"/>
          <w14:textFill>
            <w14:solidFill>
              <w14:schemeClr w14:val="tx1"/>
            </w14:solidFill>
          </w14:textFill>
        </w:rPr>
        <w:t>α、β、</w:t>
      </w:r>
      <w:r>
        <w:rPr>
          <w:i/>
          <w:color w:val="000000" w:themeColor="text1"/>
          <w:sz w:val="21"/>
          <w:szCs w:val="24"/>
          <w14:textFill>
            <w14:solidFill>
              <w14:schemeClr w14:val="tx1"/>
            </w14:solidFill>
          </w14:textFill>
        </w:rPr>
        <w:t>P</w:t>
      </w:r>
      <w:r>
        <w:rPr>
          <w:i/>
          <w:color w:val="000000" w:themeColor="text1"/>
          <w:sz w:val="21"/>
          <w:szCs w:val="24"/>
          <w:vertAlign w:val="subscript"/>
          <w14:textFill>
            <w14:solidFill>
              <w14:schemeClr w14:val="tx1"/>
            </w14:solidFill>
          </w14:textFill>
        </w:rPr>
        <w:t>0</w:t>
      </w:r>
      <w:r>
        <w:rPr>
          <w:rFonts w:hint="eastAsia"/>
          <w:i/>
          <w:color w:val="000000" w:themeColor="text1"/>
          <w:sz w:val="21"/>
          <w:szCs w:val="24"/>
          <w14:textFill>
            <w14:solidFill>
              <w14:schemeClr w14:val="tx1"/>
            </w14:solidFill>
          </w14:textFill>
        </w:rPr>
        <w:t>、</w:t>
      </w:r>
      <w:r>
        <w:rPr>
          <w:i/>
          <w:color w:val="000000" w:themeColor="text1"/>
          <w:sz w:val="21"/>
          <w:szCs w:val="24"/>
          <w14:textFill>
            <w14:solidFill>
              <w14:schemeClr w14:val="tx1"/>
            </w14:solidFill>
          </w14:textFill>
        </w:rPr>
        <w:t>P</w:t>
      </w:r>
      <w:r>
        <w:rPr>
          <w:i/>
          <w:color w:val="000000" w:themeColor="text1"/>
          <w:sz w:val="21"/>
          <w:szCs w:val="24"/>
          <w:vertAlign w:val="subscript"/>
          <w14:textFill>
            <w14:solidFill>
              <w14:schemeClr w14:val="tx1"/>
            </w14:solidFill>
          </w14:textFill>
        </w:rPr>
        <w:t>1</w:t>
      </w:r>
      <w:r>
        <w:rPr>
          <w:rFonts w:hint="eastAsia"/>
          <w:color w:val="000000" w:themeColor="text1"/>
          <w:sz w:val="21"/>
          <w:szCs w:val="24"/>
          <w14:textFill>
            <w14:solidFill>
              <w14:schemeClr w14:val="tx1"/>
            </w14:solidFill>
          </w14:textFill>
        </w:rPr>
        <w:t>其所需的样本量将以之前的检验方法减少</w:t>
      </w:r>
      <w:r>
        <w:rPr>
          <w:color w:val="000000" w:themeColor="text1"/>
          <w:sz w:val="21"/>
          <w:szCs w:val="24"/>
          <w14:textFill>
            <w14:solidFill>
              <w14:schemeClr w14:val="tx1"/>
            </w14:solidFill>
          </w14:textFill>
        </w:rPr>
        <w:t>30%-60%</w:t>
      </w:r>
      <w:r>
        <w:rPr>
          <w:rFonts w:hint="eastAsia"/>
          <w:color w:val="000000" w:themeColor="text1"/>
          <w:sz w:val="21"/>
          <w:szCs w:val="24"/>
          <w14:textFill>
            <w14:solidFill>
              <w14:schemeClr w14:val="tx1"/>
            </w14:solidFill>
          </w14:textFill>
        </w:rPr>
        <w:t>，顺序抽样样本量的确定方法如下：</w:t>
      </w:r>
    </w:p>
    <w:p>
      <w:pPr>
        <w:spacing w:line="276" w:lineRule="auto"/>
        <w:ind w:firstLine="420"/>
        <w:rPr>
          <w:i/>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顺序检验参数及拒绝域和接受域的建立方法：</w:t>
      </w:r>
      <w:r>
        <w:rPr>
          <w:i/>
          <w:color w:val="000000" w:themeColor="text1"/>
          <w:sz w:val="21"/>
          <w:szCs w:val="24"/>
          <w14:textFill>
            <w14:solidFill>
              <w14:schemeClr w14:val="tx1"/>
            </w14:solidFill>
          </w14:textFill>
        </w:rPr>
        <w:t>ln(x)</w:t>
      </w:r>
      <w:r>
        <w:rPr>
          <w:rFonts w:hint="eastAsia"/>
          <w:color w:val="000000" w:themeColor="text1"/>
          <w:sz w:val="21"/>
          <w:szCs w:val="24"/>
          <w14:textFill>
            <w14:solidFill>
              <w14:schemeClr w14:val="tx1"/>
            </w14:solidFill>
          </w14:textFill>
        </w:rPr>
        <w:t>为</w:t>
      </w:r>
      <w:r>
        <w:rPr>
          <w:i/>
          <w:color w:val="000000" w:themeColor="text1"/>
          <w:sz w:val="21"/>
          <w:szCs w:val="24"/>
          <w14:textFill>
            <w14:solidFill>
              <w14:schemeClr w14:val="tx1"/>
            </w14:solidFill>
          </w14:textFill>
        </w:rPr>
        <w:t>x</w:t>
      </w:r>
      <w:r>
        <w:rPr>
          <w:rFonts w:hint="eastAsia"/>
          <w:color w:val="000000" w:themeColor="text1"/>
          <w:sz w:val="21"/>
          <w:szCs w:val="24"/>
          <w14:textFill>
            <w14:solidFill>
              <w14:schemeClr w14:val="tx1"/>
            </w14:solidFill>
          </w14:textFill>
        </w:rPr>
        <w:t>的自然对数。针对给定的</w:t>
      </w:r>
      <w:r>
        <w:rPr>
          <w:i/>
          <w:color w:val="000000" w:themeColor="text1"/>
          <w:szCs w:val="24"/>
          <w14:textFill>
            <w14:solidFill>
              <w14:schemeClr w14:val="tx1"/>
            </w14:solidFill>
          </w14:textFill>
        </w:rPr>
        <w:t>α</w:t>
      </w:r>
      <w:r>
        <w:rPr>
          <w:rFonts w:hint="eastAsia"/>
          <w:i/>
          <w:color w:val="000000" w:themeColor="text1"/>
          <w:sz w:val="21"/>
          <w:szCs w:val="24"/>
          <w14:textFill>
            <w14:solidFill>
              <w14:schemeClr w14:val="tx1"/>
            </w14:solidFill>
          </w14:textFill>
        </w:rPr>
        <w:t>、</w:t>
      </w:r>
      <w:r>
        <w:rPr>
          <w:i/>
          <w:color w:val="000000" w:themeColor="text1"/>
          <w:szCs w:val="24"/>
          <w14:textFill>
            <w14:solidFill>
              <w14:schemeClr w14:val="tx1"/>
            </w14:solidFill>
          </w14:textFill>
        </w:rPr>
        <w:t>β</w:t>
      </w:r>
      <w:r>
        <w:rPr>
          <w:rFonts w:hint="eastAsia"/>
          <w:i/>
          <w:color w:val="000000" w:themeColor="text1"/>
          <w:sz w:val="21"/>
          <w:szCs w:val="24"/>
          <w14:textFill>
            <w14:solidFill>
              <w14:schemeClr w14:val="tx1"/>
            </w14:solidFill>
          </w14:textFill>
        </w:rPr>
        <w:t>、P</w:t>
      </w:r>
      <w:r>
        <w:rPr>
          <w:rFonts w:hint="eastAsia"/>
          <w:i/>
          <w:color w:val="000000" w:themeColor="text1"/>
          <w:sz w:val="21"/>
          <w:szCs w:val="24"/>
          <w:vertAlign w:val="subscript"/>
          <w14:textFill>
            <w14:solidFill>
              <w14:schemeClr w14:val="tx1"/>
            </w14:solidFill>
          </w14:textFill>
        </w:rPr>
        <w:t>1</w:t>
      </w:r>
      <w:r>
        <w:rPr>
          <w:rFonts w:hint="eastAsia"/>
          <w:i/>
          <w:color w:val="000000" w:themeColor="text1"/>
          <w:sz w:val="21"/>
          <w:szCs w:val="24"/>
          <w14:textFill>
            <w14:solidFill>
              <w14:schemeClr w14:val="tx1"/>
            </w14:solidFill>
          </w14:textFill>
        </w:rPr>
        <w:t>、</w:t>
      </w:r>
      <w:r>
        <w:rPr>
          <w:i/>
          <w:color w:val="000000" w:themeColor="text1"/>
          <w:sz w:val="21"/>
          <w:szCs w:val="24"/>
          <w14:textFill>
            <w14:solidFill>
              <w14:schemeClr w14:val="tx1"/>
            </w14:solidFill>
          </w14:textFill>
        </w:rPr>
        <w:t>P</w:t>
      </w:r>
      <w:r>
        <w:rPr>
          <w:i/>
          <w:color w:val="000000" w:themeColor="text1"/>
          <w:sz w:val="21"/>
          <w:szCs w:val="24"/>
          <w:vertAlign w:val="subscript"/>
          <w14:textFill>
            <w14:solidFill>
              <w14:schemeClr w14:val="tx1"/>
            </w14:solidFill>
          </w14:textFill>
        </w:rPr>
        <w:t>0</w:t>
      </w:r>
      <w:r>
        <w:rPr>
          <w:rFonts w:hint="eastAsia"/>
          <w:iCs/>
          <w:color w:val="000000" w:themeColor="text1"/>
          <w:sz w:val="21"/>
          <w:szCs w:val="24"/>
          <w14:textFill>
            <w14:solidFill>
              <w14:schemeClr w14:val="tx1"/>
            </w14:solidFill>
          </w14:textFill>
        </w:rPr>
        <w:t>，</w:t>
      </w:r>
    </w:p>
    <w:p>
      <w:pPr>
        <w:spacing w:line="360" w:lineRule="auto"/>
        <w:ind w:firstLine="420"/>
        <w:rPr>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w:t>
      </w:r>
      <w:r>
        <w:rPr>
          <w:color w:val="000000" w:themeColor="text1"/>
          <w:sz w:val="21"/>
          <w:szCs w:val="24"/>
          <w14:textFill>
            <w14:solidFill>
              <w14:schemeClr w14:val="tx1"/>
            </w14:solidFill>
          </w14:textFill>
        </w:rPr>
        <w:t>1</w:t>
      </w:r>
      <w:r>
        <w:rPr>
          <w:rFonts w:hint="eastAsia"/>
          <w:color w:val="000000" w:themeColor="text1"/>
          <w:sz w:val="21"/>
          <w:szCs w:val="24"/>
          <w14:textFill>
            <w14:solidFill>
              <w14:schemeClr w14:val="tx1"/>
            </w14:solidFill>
          </w14:textFill>
        </w:rPr>
        <w:t>）计算拒绝域和接受域的斜率</w:t>
      </w:r>
      <w:r>
        <w:rPr>
          <w:rFonts w:hint="eastAsia"/>
          <w:color w:val="000000" w:themeColor="text1"/>
          <w:sz w:val="21"/>
          <w:szCs w:val="24"/>
          <w14:textFill>
            <w14:solidFill>
              <w14:schemeClr w14:val="tx1"/>
            </w14:solidFill>
          </w14:textFill>
        </w:rPr>
        <w:t>：</w:t>
      </w:r>
    </w:p>
    <w:p>
      <w:pPr>
        <w:spacing w:line="360" w:lineRule="auto"/>
        <w:ind w:firstLine="420"/>
        <w:jc w:val="right"/>
        <w:rPr>
          <w:color w:val="000000" w:themeColor="text1"/>
          <w:sz w:val="21"/>
          <w:szCs w:val="24"/>
          <w14:textFill>
            <w14:solidFill>
              <w14:schemeClr w14:val="tx1"/>
            </w14:solidFill>
          </w14:textFill>
        </w:rPr>
      </w:pPr>
      <m:oMath>
        <m:r>
          <m:rPr/>
          <w:rPr>
            <w:rFonts w:ascii="DejaVu Math TeX Gyre" w:hAnsi="DejaVu Math TeX Gyre"/>
            <w:color w:val="000000" w:themeColor="text1"/>
            <w:sz w:val="21"/>
            <w:szCs w:val="24"/>
            <w14:textFill>
              <w14:solidFill>
                <w14:schemeClr w14:val="tx1"/>
              </w14:solidFill>
            </w14:textFill>
          </w:rPr>
          <m:t>M=</m:t>
        </m:r>
        <m:f>
          <m:fPr>
            <m:ctrlPr>
              <w:rPr>
                <w:rFonts w:ascii="DejaVu Math TeX Gyre" w:hAnsi="DejaVu Math TeX Gyre"/>
                <w:i/>
                <w:color w:val="000000" w:themeColor="text1"/>
                <w:sz w:val="21"/>
                <w:szCs w:val="24"/>
                <w14:textFill>
                  <w14:solidFill>
                    <w14:schemeClr w14:val="tx1"/>
                  </w14:solidFill>
                </w14:textFill>
              </w:rPr>
            </m:ctrlPr>
          </m:fPr>
          <m:num>
            <m:func>
              <m:funcPr>
                <m:ctrlPr>
                  <w:rPr>
                    <w:rFonts w:ascii="DejaVu Math TeX Gyre" w:hAnsi="DejaVu Math TeX Gyre"/>
                    <w:i/>
                    <w:color w:val="000000" w:themeColor="text1"/>
                    <w:sz w:val="21"/>
                    <w:szCs w:val="24"/>
                    <w14:textFill>
                      <w14:solidFill>
                        <w14:schemeClr w14:val="tx1"/>
                      </w14:solidFill>
                    </w14:textFill>
                  </w:rPr>
                </m:ctrlPr>
              </m:funcPr>
              <m:fName>
                <m:r>
                  <m:rPr/>
                  <w:rPr>
                    <w:rFonts w:ascii="DejaVu Math TeX Gyre" w:hAnsi="DejaVu Math TeX Gyre"/>
                    <w:color w:val="000000" w:themeColor="text1"/>
                    <w:sz w:val="21"/>
                    <w:szCs w:val="24"/>
                    <w14:textFill>
                      <w14:solidFill>
                        <w14:schemeClr w14:val="tx1"/>
                      </w14:solidFill>
                    </w14:textFill>
                  </w:rPr>
                  <m:t>ln</m:t>
                </m:r>
                <m:ctrlPr>
                  <w:rPr>
                    <w:rFonts w:ascii="DejaVu Math TeX Gyre" w:hAnsi="DejaVu Math TeX Gyre"/>
                    <w:i/>
                    <w:color w:val="000000" w:themeColor="text1"/>
                    <w:sz w:val="21"/>
                    <w:szCs w:val="24"/>
                    <w14:textFill>
                      <w14:solidFill>
                        <w14:schemeClr w14:val="tx1"/>
                      </w14:solidFill>
                    </w14:textFill>
                  </w:rPr>
                </m:ctrlPr>
              </m:fName>
              <m:e>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e>
            </m:func>
            <m:f>
              <m:fPr>
                <m:ctrlPr>
                  <w:rPr>
                    <w:rFonts w:ascii="DejaVu Math TeX Gyre" w:hAnsi="DejaVu Math TeX Gyre"/>
                    <w:i/>
                    <w:color w:val="000000" w:themeColor="text1"/>
                    <w:sz w:val="21"/>
                    <w:szCs w:val="24"/>
                    <w14:textFill>
                      <w14:solidFill>
                        <w14:schemeClr w14:val="tx1"/>
                      </w14:solidFill>
                    </w14:textFill>
                  </w:rPr>
                </m:ctrlPr>
              </m:fPr>
              <m:num>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ctrlPr>
                  <w:rPr>
                    <w:rFonts w:ascii="DejaVu Math TeX Gyre" w:hAnsi="DejaVu Math TeX Gyre"/>
                    <w:i/>
                    <w:color w:val="000000" w:themeColor="text1"/>
                    <w:sz w:val="21"/>
                    <w:szCs w:val="24"/>
                    <w14:textFill>
                      <w14:solidFill>
                        <w14:schemeClr w14:val="tx1"/>
                      </w14:solidFill>
                    </w14:textFill>
                  </w:rPr>
                </m:ctrlPr>
              </m:num>
              <m:den>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ctrlPr>
                  <w:rPr>
                    <w:rFonts w:ascii="DejaVu Math TeX Gyre" w:hAnsi="DejaVu Math TeX Gyre"/>
                    <w:i/>
                    <w:color w:val="000000" w:themeColor="text1"/>
                    <w:sz w:val="21"/>
                    <w:szCs w:val="24"/>
                    <w14:textFill>
                      <w14:solidFill>
                        <w14:schemeClr w14:val="tx1"/>
                      </w14:solidFill>
                    </w14:textFill>
                  </w:rPr>
                </m:ctrlPr>
              </m:den>
            </m:f>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num>
          <m:den>
            <m:func>
              <m:funcPr>
                <m:ctrlPr>
                  <w:rPr>
                    <w:rFonts w:ascii="DejaVu Math TeX Gyre" w:hAnsi="DejaVu Math TeX Gyre"/>
                    <w:i/>
                    <w:color w:val="000000" w:themeColor="text1"/>
                    <w:sz w:val="21"/>
                    <w:szCs w:val="24"/>
                    <w14:textFill>
                      <w14:solidFill>
                        <w14:schemeClr w14:val="tx1"/>
                      </w14:solidFill>
                    </w14:textFill>
                  </w:rPr>
                </m:ctrlPr>
              </m:funcPr>
              <m:fName>
                <m:r>
                  <m:rPr/>
                  <w:rPr>
                    <w:rFonts w:ascii="DejaVu Math TeX Gyre" w:hAnsi="DejaVu Math TeX Gyre"/>
                    <w:color w:val="000000" w:themeColor="text1"/>
                    <w:sz w:val="21"/>
                    <w:szCs w:val="24"/>
                    <w14:textFill>
                      <w14:solidFill>
                        <w14:schemeClr w14:val="tx1"/>
                      </w14:solidFill>
                    </w14:textFill>
                  </w:rPr>
                  <m:t>ln</m:t>
                </m:r>
                <m:ctrlPr>
                  <w:rPr>
                    <w:rFonts w:ascii="DejaVu Math TeX Gyre" w:hAnsi="DejaVu Math TeX Gyre"/>
                    <w:i/>
                    <w:color w:val="000000" w:themeColor="text1"/>
                    <w:sz w:val="21"/>
                    <w:szCs w:val="24"/>
                    <w14:textFill>
                      <w14:solidFill>
                        <w14:schemeClr w14:val="tx1"/>
                      </w14:solidFill>
                    </w14:textFill>
                  </w:rPr>
                </m:ctrlPr>
              </m:fName>
              <m:e>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e>
            </m:func>
            <m:f>
              <m:fPr>
                <m:ctrlPr>
                  <w:rPr>
                    <w:rFonts w:ascii="DejaVu Math TeX Gyre" w:hAnsi="DejaVu Math TeX Gyre"/>
                    <w:i/>
                    <w:color w:val="000000" w:themeColor="text1"/>
                    <w:sz w:val="21"/>
                    <w:szCs w:val="24"/>
                    <w14:textFill>
                      <w14:solidFill>
                        <w14:schemeClr w14:val="tx1"/>
                      </w14:solidFill>
                    </w14:textFill>
                  </w:rPr>
                </m:ctrlPr>
              </m:fPr>
              <m:num>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ctrlPr>
                  <w:rPr>
                    <w:rFonts w:ascii="DejaVu Math TeX Gyre" w:hAnsi="DejaVu Math TeX Gyre"/>
                    <w:i/>
                    <w:color w:val="000000" w:themeColor="text1"/>
                    <w:sz w:val="21"/>
                    <w:szCs w:val="24"/>
                    <w14:textFill>
                      <w14:solidFill>
                        <w14:schemeClr w14:val="tx1"/>
                      </w14:solidFill>
                    </w14:textFill>
                  </w:rPr>
                </m:ctrlPr>
              </m:num>
              <m:den>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ctrlPr>
                  <w:rPr>
                    <w:rFonts w:ascii="DejaVu Math TeX Gyre" w:hAnsi="DejaVu Math TeX Gyre"/>
                    <w:i/>
                    <w:color w:val="000000" w:themeColor="text1"/>
                    <w:sz w:val="21"/>
                    <w:szCs w:val="24"/>
                    <w14:textFill>
                      <w14:solidFill>
                        <w14:schemeClr w14:val="tx1"/>
                      </w14:solidFill>
                    </w14:textFill>
                  </w:rPr>
                </m:ctrlPr>
              </m:den>
            </m:f>
            <m:r>
              <m:rPr/>
              <w:rPr>
                <w:rFonts w:ascii="DejaVu Math TeX Gyre" w:hAnsi="DejaVu Math TeX Gyre"/>
                <w:color w:val="000000" w:themeColor="text1"/>
                <w:sz w:val="21"/>
                <w:szCs w:val="24"/>
                <w14:textFill>
                  <w14:solidFill>
                    <w14:schemeClr w14:val="tx1"/>
                  </w14:solidFill>
                </w14:textFill>
              </w:rPr>
              <m:t>/</m:t>
            </m:r>
            <m:f>
              <m:fPr>
                <m:ctrlPr>
                  <w:rPr>
                    <w:rFonts w:ascii="DejaVu Math TeX Gyre" w:hAnsi="DejaVu Math TeX Gyre"/>
                    <w:i/>
                    <w:color w:val="000000" w:themeColor="text1"/>
                    <w:sz w:val="21"/>
                    <w:szCs w:val="24"/>
                    <w14:textFill>
                      <w14:solidFill>
                        <w14:schemeClr w14:val="tx1"/>
                      </w14:solidFill>
                    </w14:textFill>
                  </w:rPr>
                </m:ctrlPr>
              </m:fPr>
              <m:num>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ctrlPr>
                  <w:rPr>
                    <w:rFonts w:ascii="DejaVu Math TeX Gyre" w:hAnsi="DejaVu Math TeX Gyre"/>
                    <w:i/>
                    <w:color w:val="000000" w:themeColor="text1"/>
                    <w:sz w:val="21"/>
                    <w:szCs w:val="24"/>
                    <w14:textFill>
                      <w14:solidFill>
                        <w14:schemeClr w14:val="tx1"/>
                      </w14:solidFill>
                    </w14:textFill>
                  </w:rPr>
                </m:ctrlPr>
              </m:num>
              <m:den>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ctrlPr>
                  <w:rPr>
                    <w:rFonts w:ascii="DejaVu Math TeX Gyre" w:hAnsi="DejaVu Math TeX Gyre"/>
                    <w:i/>
                    <w:color w:val="000000" w:themeColor="text1"/>
                    <w:sz w:val="21"/>
                    <w:szCs w:val="24"/>
                    <w14:textFill>
                      <w14:solidFill>
                        <w14:schemeClr w14:val="tx1"/>
                      </w14:solidFill>
                    </w14:textFill>
                  </w:rPr>
                </m:ctrlPr>
              </m:den>
            </m:f>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den>
        </m:f>
      </m:oMath>
      <w:r>
        <w:rPr>
          <w:rFonts w:ascii="宋体" w:hAnsi="Cambria Math"/>
          <w:i/>
          <w:color w:val="000000" w:themeColor="text1"/>
          <w:sz w:val="24"/>
          <w:szCs w:val="24"/>
          <w14:textFill>
            <w14:solidFill>
              <w14:schemeClr w14:val="tx1"/>
            </w14:solidFill>
          </w14:textFill>
        </w:rPr>
        <w:t>...............................</w:t>
      </w:r>
      <w:r>
        <w:rPr>
          <w:rFonts w:hint="eastAsia" w:ascii="宋体" w:hAnsi="Cambria Math"/>
          <w:i/>
          <w:color w:val="000000" w:themeColor="text1"/>
          <w:sz w:val="24"/>
          <w:szCs w:val="24"/>
          <w14:textFill>
            <w14:solidFill>
              <w14:schemeClr w14:val="tx1"/>
            </w14:solidFill>
          </w14:textFill>
        </w:rPr>
        <w:t>A</w:t>
      </w:r>
      <w:r>
        <w:rPr>
          <w:rFonts w:ascii="宋体" w:hAnsi="Cambria Math"/>
          <w:i/>
          <w:color w:val="000000" w:themeColor="text1"/>
          <w:sz w:val="24"/>
          <w:szCs w:val="24"/>
          <w14:textFill>
            <w14:solidFill>
              <w14:schemeClr w14:val="tx1"/>
            </w14:solidFill>
          </w14:textFill>
        </w:rPr>
        <w:t>.9</w:t>
      </w:r>
    </w:p>
    <w:p>
      <w:pPr>
        <w:spacing w:line="360" w:lineRule="auto"/>
        <w:ind w:firstLine="420"/>
        <w:rPr>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（2）确定拒绝域和接受域的斜率与</w:t>
      </w:r>
      <w:r>
        <w:rPr>
          <w:color w:val="000000" w:themeColor="text1"/>
          <w:sz w:val="21"/>
          <w:szCs w:val="24"/>
          <w14:textFill>
            <w14:solidFill>
              <w14:schemeClr w14:val="tx1"/>
            </w14:solidFill>
          </w14:textFill>
        </w:rPr>
        <w:t>y</w:t>
      </w:r>
      <w:r>
        <w:rPr>
          <w:rFonts w:hint="eastAsia"/>
          <w:color w:val="000000" w:themeColor="text1"/>
          <w:sz w:val="21"/>
          <w:szCs w:val="24"/>
          <w14:textFill>
            <w14:solidFill>
              <w14:schemeClr w14:val="tx1"/>
            </w14:solidFill>
          </w14:textFill>
        </w:rPr>
        <w:t>轴的交点：</w:t>
      </w:r>
    </w:p>
    <w:p>
      <w:pPr>
        <w:spacing w:line="360" w:lineRule="auto"/>
        <w:ind w:firstLine="420"/>
        <w:jc w:val="right"/>
        <w:rPr>
          <w:color w:val="000000" w:themeColor="text1"/>
          <w:sz w:val="21"/>
          <w:szCs w:val="24"/>
          <w14:textFill>
            <w14:solidFill>
              <w14:schemeClr w14:val="tx1"/>
            </w14:solidFill>
          </w14:textFill>
        </w:rPr>
      </w:pPr>
      <m:oMath>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C</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A</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m:t>
        </m:r>
        <m:f>
          <m:fPr>
            <m:ctrlPr>
              <w:rPr>
                <w:rFonts w:ascii="DejaVu Math TeX Gyre" w:hAnsi="DejaVu Math TeX Gyre"/>
                <w:i/>
                <w:color w:val="000000" w:themeColor="text1"/>
                <w:sz w:val="21"/>
                <w:szCs w:val="24"/>
                <w14:textFill>
                  <w14:solidFill>
                    <w14:schemeClr w14:val="tx1"/>
                  </w14:solidFill>
                </w14:textFill>
              </w:rPr>
            </m:ctrlPr>
          </m:fPr>
          <m:num>
            <m:func>
              <m:funcPr>
                <m:ctrlPr>
                  <w:rPr>
                    <w:rFonts w:ascii="DejaVu Math TeX Gyre" w:hAnsi="DejaVu Math TeX Gyre"/>
                    <w:i/>
                    <w:color w:val="000000" w:themeColor="text1"/>
                    <w:sz w:val="21"/>
                    <w:szCs w:val="24"/>
                    <w14:textFill>
                      <w14:solidFill>
                        <w14:schemeClr w14:val="tx1"/>
                      </w14:solidFill>
                    </w14:textFill>
                  </w:rPr>
                </m:ctrlPr>
              </m:funcPr>
              <m:fName>
                <m:r>
                  <m:rPr/>
                  <w:rPr>
                    <w:rFonts w:ascii="DejaVu Math TeX Gyre" w:hAnsi="DejaVu Math TeX Gyre"/>
                    <w:color w:val="000000" w:themeColor="text1"/>
                    <w:sz w:val="21"/>
                    <w:szCs w:val="24"/>
                    <w14:textFill>
                      <w14:solidFill>
                        <w14:schemeClr w14:val="tx1"/>
                      </w14:solidFill>
                    </w14:textFill>
                  </w:rPr>
                  <m:t>ln</m:t>
                </m:r>
                <m:ctrlPr>
                  <w:rPr>
                    <w:rFonts w:ascii="DejaVu Math TeX Gyre" w:hAnsi="DejaVu Math TeX Gyre"/>
                    <w:i/>
                    <w:color w:val="000000" w:themeColor="text1"/>
                    <w:sz w:val="21"/>
                    <w:szCs w:val="24"/>
                    <w14:textFill>
                      <w14:solidFill>
                        <w14:schemeClr w14:val="tx1"/>
                      </w14:solidFill>
                    </w14:textFill>
                  </w:rPr>
                </m:ctrlPr>
              </m:fName>
              <m:e>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e>
            </m:func>
            <m:r>
              <m:rPr/>
              <w:rPr>
                <w:rFonts w:ascii="DejaVu Math TeX Gyre" w:hAnsi="DejaVu Math TeX Gyre"/>
                <w:color w:val="000000" w:themeColor="text1"/>
                <w:sz w:val="21"/>
                <w:szCs w:val="24"/>
                <w14:textFill>
                  <w14:solidFill>
                    <w14:schemeClr w14:val="tx1"/>
                  </w14:solidFill>
                </w14:textFill>
              </w:rPr>
              <m:t>(1−α)/β)</m:t>
            </m:r>
            <m:ctrlPr>
              <w:rPr>
                <w:rFonts w:ascii="DejaVu Math TeX Gyre" w:hAnsi="DejaVu Math TeX Gyre"/>
                <w:i/>
                <w:color w:val="000000" w:themeColor="text1"/>
                <w:sz w:val="21"/>
                <w:szCs w:val="24"/>
                <w14:textFill>
                  <w14:solidFill>
                    <w14:schemeClr w14:val="tx1"/>
                  </w14:solidFill>
                </w14:textFill>
              </w:rPr>
            </m:ctrlPr>
          </m:num>
          <m:den>
            <m:func>
              <m:funcPr>
                <m:ctrlPr>
                  <w:rPr>
                    <w:rFonts w:ascii="DejaVu Math TeX Gyre" w:hAnsi="DejaVu Math TeX Gyre"/>
                    <w:i/>
                    <w:color w:val="000000" w:themeColor="text1"/>
                    <w:sz w:val="21"/>
                    <w:szCs w:val="24"/>
                    <w14:textFill>
                      <w14:solidFill>
                        <w14:schemeClr w14:val="tx1"/>
                      </w14:solidFill>
                    </w14:textFill>
                  </w:rPr>
                </m:ctrlPr>
              </m:funcPr>
              <m:fName>
                <m:r>
                  <m:rPr/>
                  <w:rPr>
                    <w:rFonts w:ascii="DejaVu Math TeX Gyre" w:hAnsi="DejaVu Math TeX Gyre"/>
                    <w:color w:val="000000" w:themeColor="text1"/>
                    <w:sz w:val="21"/>
                    <w:szCs w:val="24"/>
                    <w14:textFill>
                      <w14:solidFill>
                        <w14:schemeClr w14:val="tx1"/>
                      </w14:solidFill>
                    </w14:textFill>
                  </w:rPr>
                  <m:t>ln</m:t>
                </m:r>
                <m:ctrlPr>
                  <w:rPr>
                    <w:rFonts w:ascii="DejaVu Math TeX Gyre" w:hAnsi="DejaVu Math TeX Gyre"/>
                    <w:i/>
                    <w:color w:val="000000" w:themeColor="text1"/>
                    <w:sz w:val="21"/>
                    <w:szCs w:val="24"/>
                    <w14:textFill>
                      <w14:solidFill>
                        <w14:schemeClr w14:val="tx1"/>
                      </w14:solidFill>
                    </w14:textFill>
                  </w:rPr>
                </m:ctrlPr>
              </m:fName>
              <m:e>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e>
            </m:func>
            <m:r>
              <m:rPr/>
              <w:rPr>
                <w:rFonts w:ascii="DejaVu Math TeX Gyre" w:hAnsi="DejaVu Math TeX Gyre"/>
                <w:color w:val="000000" w:themeColor="text1"/>
                <w:sz w:val="21"/>
                <w:szCs w:val="24"/>
                <w14:textFill>
                  <w14:solidFill>
                    <w14:schemeClr w14:val="tx1"/>
                  </w14:solidFill>
                </w14:textFill>
              </w:rPr>
              <m:t>(</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den>
        </m:f>
      </m:oMath>
      <w:r>
        <w:rPr>
          <w:rFonts w:ascii="宋体" w:hAnsi="Cambria Math"/>
          <w:i/>
          <w:color w:val="000000" w:themeColor="text1"/>
          <w:sz w:val="24"/>
          <w:szCs w:val="24"/>
          <w14:textFill>
            <w14:solidFill>
              <w14:schemeClr w14:val="tx1"/>
            </w14:solidFill>
          </w14:textFill>
        </w:rPr>
        <w:t>.......................A.10</w:t>
      </w:r>
    </w:p>
    <w:p>
      <w:pPr>
        <w:spacing w:line="360" w:lineRule="auto"/>
        <w:ind w:firstLine="420"/>
        <w:jc w:val="right"/>
        <w:rPr>
          <w:color w:val="000000" w:themeColor="text1"/>
          <w:sz w:val="21"/>
          <w:szCs w:val="24"/>
          <w14:textFill>
            <w14:solidFill>
              <w14:schemeClr w14:val="tx1"/>
            </w14:solidFill>
          </w14:textFill>
        </w:rPr>
      </w:pPr>
      <m:oMath>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C</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B</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m:t>
        </m:r>
        <m:f>
          <m:fPr>
            <m:ctrlPr>
              <w:rPr>
                <w:rFonts w:ascii="DejaVu Math TeX Gyre" w:hAnsi="DejaVu Math TeX Gyre"/>
                <w:i/>
                <w:color w:val="000000" w:themeColor="text1"/>
                <w:sz w:val="21"/>
                <w:szCs w:val="24"/>
                <w14:textFill>
                  <w14:solidFill>
                    <w14:schemeClr w14:val="tx1"/>
                  </w14:solidFill>
                </w14:textFill>
              </w:rPr>
            </m:ctrlPr>
          </m:fPr>
          <m:num>
            <m:func>
              <m:funcPr>
                <m:ctrlPr>
                  <w:rPr>
                    <w:rFonts w:ascii="DejaVu Math TeX Gyre" w:hAnsi="DejaVu Math TeX Gyre"/>
                    <w:i/>
                    <w:color w:val="000000" w:themeColor="text1"/>
                    <w:sz w:val="21"/>
                    <w:szCs w:val="24"/>
                    <w14:textFill>
                      <w14:solidFill>
                        <w14:schemeClr w14:val="tx1"/>
                      </w14:solidFill>
                    </w14:textFill>
                  </w:rPr>
                </m:ctrlPr>
              </m:funcPr>
              <m:fName>
                <m:r>
                  <m:rPr/>
                  <w:rPr>
                    <w:rFonts w:ascii="DejaVu Math TeX Gyre" w:hAnsi="DejaVu Math TeX Gyre"/>
                    <w:color w:val="000000" w:themeColor="text1"/>
                    <w:sz w:val="21"/>
                    <w:szCs w:val="24"/>
                    <w14:textFill>
                      <w14:solidFill>
                        <w14:schemeClr w14:val="tx1"/>
                      </w14:solidFill>
                    </w14:textFill>
                  </w:rPr>
                  <m:t>ln</m:t>
                </m:r>
                <m:ctrlPr>
                  <w:rPr>
                    <w:rFonts w:ascii="DejaVu Math TeX Gyre" w:hAnsi="DejaVu Math TeX Gyre"/>
                    <w:i/>
                    <w:color w:val="000000" w:themeColor="text1"/>
                    <w:sz w:val="21"/>
                    <w:szCs w:val="24"/>
                    <w14:textFill>
                      <w14:solidFill>
                        <w14:schemeClr w14:val="tx1"/>
                      </w14:solidFill>
                    </w14:textFill>
                  </w:rPr>
                </m:ctrlPr>
              </m:fName>
              <m:e>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e>
            </m:func>
            <m:r>
              <m:rPr/>
              <w:rPr>
                <w:rFonts w:ascii="DejaVu Math TeX Gyre" w:hAnsi="DejaVu Math TeX Gyre"/>
                <w:color w:val="000000" w:themeColor="text1"/>
                <w:sz w:val="21"/>
                <w:szCs w:val="24"/>
                <w14:textFill>
                  <w14:solidFill>
                    <w14:schemeClr w14:val="tx1"/>
                  </w14:solidFill>
                </w14:textFill>
              </w:rPr>
              <m:t>α/(1−β))</m:t>
            </m:r>
            <m:ctrlPr>
              <w:rPr>
                <w:rFonts w:ascii="DejaVu Math TeX Gyre" w:hAnsi="DejaVu Math TeX Gyre"/>
                <w:i/>
                <w:color w:val="000000" w:themeColor="text1"/>
                <w:sz w:val="21"/>
                <w:szCs w:val="24"/>
                <w14:textFill>
                  <w14:solidFill>
                    <w14:schemeClr w14:val="tx1"/>
                  </w14:solidFill>
                </w14:textFill>
              </w:rPr>
            </m:ctrlPr>
          </m:num>
          <m:den>
            <m:func>
              <m:funcPr>
                <m:ctrlPr>
                  <w:rPr>
                    <w:rFonts w:ascii="DejaVu Math TeX Gyre" w:hAnsi="DejaVu Math TeX Gyre"/>
                    <w:i/>
                    <w:color w:val="000000" w:themeColor="text1"/>
                    <w:sz w:val="21"/>
                    <w:szCs w:val="24"/>
                    <w14:textFill>
                      <w14:solidFill>
                        <w14:schemeClr w14:val="tx1"/>
                      </w14:solidFill>
                    </w14:textFill>
                  </w:rPr>
                </m:ctrlPr>
              </m:funcPr>
              <m:fName>
                <m:r>
                  <m:rPr/>
                  <w:rPr>
                    <w:rFonts w:ascii="DejaVu Math TeX Gyre" w:hAnsi="DejaVu Math TeX Gyre"/>
                    <w:color w:val="000000" w:themeColor="text1"/>
                    <w:sz w:val="21"/>
                    <w:szCs w:val="24"/>
                    <w14:textFill>
                      <w14:solidFill>
                        <w14:schemeClr w14:val="tx1"/>
                      </w14:solidFill>
                    </w14:textFill>
                  </w:rPr>
                  <m:t>ln</m:t>
                </m:r>
                <m:ctrlPr>
                  <w:rPr>
                    <w:rFonts w:ascii="DejaVu Math TeX Gyre" w:hAnsi="DejaVu Math TeX Gyre"/>
                    <w:i/>
                    <w:color w:val="000000" w:themeColor="text1"/>
                    <w:sz w:val="21"/>
                    <w:szCs w:val="24"/>
                    <w14:textFill>
                      <w14:solidFill>
                        <w14:schemeClr w14:val="tx1"/>
                      </w14:solidFill>
                    </w14:textFill>
                  </w:rPr>
                </m:ctrlPr>
              </m:fName>
              <m:e>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e>
            </m:func>
            <m:r>
              <m:rPr/>
              <w:rPr>
                <w:rFonts w:ascii="DejaVu Math TeX Gyre" w:hAnsi="DejaVu Math TeX Gyre"/>
                <w:color w:val="000000" w:themeColor="text1"/>
                <w:sz w:val="21"/>
                <w:szCs w:val="24"/>
                <w14:textFill>
                  <w14:solidFill>
                    <w14:schemeClr w14:val="tx1"/>
                  </w14:solidFill>
                </w14:textFill>
              </w:rPr>
              <m:t>(</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0</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)/(1−</m:t>
            </m:r>
            <m:sSub>
              <m:sSubPr>
                <m:ctrlPr>
                  <w:rPr>
                    <w:rFonts w:ascii="DejaVu Math TeX Gyre" w:hAnsi="DejaVu Math TeX Gyre"/>
                    <w:i/>
                    <w:color w:val="000000" w:themeColor="text1"/>
                    <w:sz w:val="21"/>
                    <w:szCs w:val="24"/>
                    <w14:textFill>
                      <w14:solidFill>
                        <w14:schemeClr w14:val="tx1"/>
                      </w14:solidFill>
                    </w14:textFill>
                  </w:rPr>
                </m:ctrlPr>
              </m:sSubPr>
              <m:e>
                <m:r>
                  <m:rPr/>
                  <w:rPr>
                    <w:rFonts w:ascii="DejaVu Math TeX Gyre" w:hAnsi="DejaVu Math TeX Gyre"/>
                    <w:color w:val="000000" w:themeColor="text1"/>
                    <w:sz w:val="21"/>
                    <w:szCs w:val="24"/>
                    <w14:textFill>
                      <w14:solidFill>
                        <w14:schemeClr w14:val="tx1"/>
                      </w14:solidFill>
                    </w14:textFill>
                  </w:rPr>
                  <m:t>P</m:t>
                </m:r>
                <m:ctrlPr>
                  <w:rPr>
                    <w:rFonts w:ascii="DejaVu Math TeX Gyre" w:hAnsi="DejaVu Math TeX Gyre"/>
                    <w:i/>
                    <w:color w:val="000000" w:themeColor="text1"/>
                    <w:sz w:val="21"/>
                    <w:szCs w:val="24"/>
                    <w14:textFill>
                      <w14:solidFill>
                        <w14:schemeClr w14:val="tx1"/>
                      </w14:solidFill>
                    </w14:textFill>
                  </w:rPr>
                </m:ctrlPr>
              </m:e>
              <m:sub>
                <m:r>
                  <m:rPr/>
                  <w:rPr>
                    <w:rFonts w:ascii="DejaVu Math TeX Gyre" w:hAnsi="DejaVu Math TeX Gyre"/>
                    <w:color w:val="000000" w:themeColor="text1"/>
                    <w:sz w:val="21"/>
                    <w:szCs w:val="24"/>
                    <w14:textFill>
                      <w14:solidFill>
                        <w14:schemeClr w14:val="tx1"/>
                      </w14:solidFill>
                    </w14:textFill>
                  </w:rPr>
                  <m:t>1</m:t>
                </m:r>
                <m:ctrlPr>
                  <w:rPr>
                    <w:rFonts w:ascii="DejaVu Math TeX Gyre" w:hAnsi="DejaVu Math TeX Gyre"/>
                    <w:i/>
                    <w:color w:val="000000" w:themeColor="text1"/>
                    <w:sz w:val="21"/>
                    <w:szCs w:val="24"/>
                    <w14:textFill>
                      <w14:solidFill>
                        <w14:schemeClr w14:val="tx1"/>
                      </w14:solidFill>
                    </w14:textFill>
                  </w:rPr>
                </m:ctrlPr>
              </m:sub>
            </m:sSub>
            <m:r>
              <m:rPr/>
              <w:rPr>
                <w:rFonts w:ascii="DejaVu Math TeX Gyre" w:hAnsi="DejaVu Math TeX Gyre"/>
                <w:color w:val="000000" w:themeColor="text1"/>
                <w:sz w:val="21"/>
                <w:szCs w:val="24"/>
                <w14:textFill>
                  <w14:solidFill>
                    <w14:schemeClr w14:val="tx1"/>
                  </w14:solidFill>
                </w14:textFill>
              </w:rPr>
              <m:t>))</m:t>
            </m:r>
            <m:ctrlPr>
              <w:rPr>
                <w:rFonts w:ascii="DejaVu Math TeX Gyre" w:hAnsi="DejaVu Math TeX Gyre"/>
                <w:i/>
                <w:color w:val="000000" w:themeColor="text1"/>
                <w:sz w:val="21"/>
                <w:szCs w:val="24"/>
                <w14:textFill>
                  <w14:solidFill>
                    <w14:schemeClr w14:val="tx1"/>
                  </w14:solidFill>
                </w14:textFill>
              </w:rPr>
            </m:ctrlPr>
          </m:den>
        </m:f>
      </m:oMath>
      <w:r>
        <w:rPr>
          <w:rFonts w:ascii="宋体" w:hAnsi="Cambria Math"/>
          <w:i/>
          <w:color w:val="000000" w:themeColor="text1"/>
          <w:sz w:val="24"/>
          <w:szCs w:val="24"/>
          <w14:textFill>
            <w14:solidFill>
              <w14:schemeClr w14:val="tx1"/>
            </w14:solidFill>
          </w14:textFill>
        </w:rPr>
        <w:t>.......................A.11</w:t>
      </w:r>
    </w:p>
    <w:p>
      <w:pPr>
        <w:spacing w:line="360" w:lineRule="auto"/>
        <w:ind w:firstLine="420"/>
        <w:rPr>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（3）</w:t>
      </w:r>
      <w:r>
        <w:rPr>
          <w:color w:val="000000" w:themeColor="text1"/>
          <w:sz w:val="21"/>
          <w:szCs w:val="24"/>
          <w14:textFill>
            <w14:solidFill>
              <w14:schemeClr w14:val="tx1"/>
            </w14:solidFill>
          </w14:textFill>
        </w:rPr>
        <w:t>计算其他统计检验所需的样本量</w:t>
      </w:r>
      <w:r>
        <w:rPr>
          <w:rFonts w:hint="eastAsia"/>
          <w:color w:val="000000" w:themeColor="text1"/>
          <w:sz w:val="21"/>
          <w:szCs w:val="24"/>
          <w14:textFill>
            <w14:solidFill>
              <w14:schemeClr w14:val="tx1"/>
            </w14:solidFill>
          </w14:textFill>
        </w:rPr>
        <w:t>：</w:t>
      </w:r>
    </w:p>
    <w:p>
      <w:pPr>
        <w:pStyle w:val="323"/>
        <w:spacing w:line="360" w:lineRule="auto"/>
        <w:ind w:left="850" w:hanging="425" w:firstLineChars="0"/>
        <w:jc w:val="right"/>
        <w:rPr>
          <w:color w:val="000000" w:themeColor="text1"/>
          <w14:textFill>
            <w14:solidFill>
              <w14:schemeClr w14:val="tx1"/>
            </w14:solidFill>
          </w14:textFill>
        </w:rPr>
      </w:pPr>
      <m:oMath>
        <m:r>
          <m:rPr/>
          <w:rPr>
            <w:rFonts w:ascii="DejaVu Math TeX Gyre" w:hAnsi="DejaVu Math TeX Gyre"/>
            <w:color w:val="000000" w:themeColor="text1"/>
            <w14:textFill>
              <w14:solidFill>
                <w14:schemeClr w14:val="tx1"/>
              </w14:solidFill>
            </w14:textFill>
          </w:rPr>
          <m:t>n=</m:t>
        </m:r>
        <m:sSup>
          <m:sSupPr>
            <m:ctrlPr>
              <w:rPr>
                <w:rFonts w:ascii="DejaVu Math TeX Gyre" w:hAnsi="DejaVu Math TeX Gyre"/>
                <w:bCs/>
                <w:i/>
                <w:color w:val="000000" w:themeColor="text1"/>
                <w14:textFill>
                  <w14:solidFill>
                    <w14:schemeClr w14:val="tx1"/>
                  </w14:solidFill>
                </w14:textFill>
              </w:rPr>
            </m:ctrlPr>
          </m:sSupPr>
          <m:e>
            <m:d>
              <m:dPr>
                <m:begChr m:val="{"/>
                <m:endChr m:val="}"/>
                <m:ctrlPr>
                  <w:rPr>
                    <w:rFonts w:ascii="DejaVu Math TeX Gyre" w:hAnsi="DejaVu Math TeX Gyre"/>
                    <w:bCs/>
                    <w:i/>
                    <w:color w:val="000000" w:themeColor="text1"/>
                    <w14:textFill>
                      <w14:solidFill>
                        <w14:schemeClr w14:val="tx1"/>
                      </w14:solidFill>
                    </w14:textFill>
                  </w:rPr>
                </m:ctrlPr>
              </m:dPr>
              <m:e>
                <m:f>
                  <m:fPr>
                    <m:ctrlPr>
                      <w:rPr>
                        <w:rFonts w:ascii="DejaVu Math TeX Gyre" w:hAnsi="DejaVu Math TeX Gyre"/>
                        <w:bCs/>
                        <w:i/>
                        <w:color w:val="000000" w:themeColor="text1"/>
                        <w14:textFill>
                          <w14:solidFill>
                            <w14:schemeClr w14:val="tx1"/>
                          </w14:solidFill>
                        </w14:textFill>
                      </w:rPr>
                    </m:ctrlPr>
                  </m:fPr>
                  <m:num>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z</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1−β</m:t>
                        </m:r>
                        <m:ctrlPr>
                          <w:rPr>
                            <w:rFonts w:ascii="DejaVu Math TeX Gyre" w:hAnsi="DejaVu Math TeX Gyre"/>
                            <w:bCs/>
                            <w:i/>
                            <w:color w:val="000000" w:themeColor="text1"/>
                            <w14:textFill>
                              <w14:solidFill>
                                <w14:schemeClr w14:val="tx1"/>
                              </w14:solidFill>
                            </w14:textFill>
                          </w:rPr>
                        </m:ctrlPr>
                      </m:sub>
                    </m:sSub>
                    <m:rad>
                      <m:radPr>
                        <m:degHide m:val="1"/>
                        <m:ctrlPr>
                          <w:rPr>
                            <w:rFonts w:ascii="DejaVu Math TeX Gyre" w:hAnsi="DejaVu Math TeX Gyre"/>
                            <w:bCs/>
                            <w:i/>
                            <w:color w:val="000000" w:themeColor="text1"/>
                            <w14:textFill>
                              <w14:solidFill>
                                <w14:schemeClr w14:val="tx1"/>
                              </w14:solidFill>
                            </w14:textFill>
                          </w:rPr>
                        </m:ctrlPr>
                      </m:radPr>
                      <m:deg>
                        <m:ctrlPr>
                          <w:rPr>
                            <w:rFonts w:ascii="DejaVu Math TeX Gyre" w:hAnsi="DejaVu Math TeX Gyre"/>
                            <w:bCs/>
                            <w:i/>
                            <w:color w:val="000000" w:themeColor="text1"/>
                            <w14:textFill>
                              <w14:solidFill>
                                <w14:schemeClr w14:val="tx1"/>
                              </w14:solidFill>
                            </w14:textFill>
                          </w:rPr>
                        </m:ctrlPr>
                      </m:deg>
                      <m:e>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P</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1</m:t>
                            </m:r>
                            <m:ctrlPr>
                              <w:rPr>
                                <w:rFonts w:ascii="DejaVu Math TeX Gyre" w:hAnsi="DejaVu Math TeX Gyre"/>
                                <w:bCs/>
                                <w:i/>
                                <w:color w:val="000000" w:themeColor="text1"/>
                                <w14:textFill>
                                  <w14:solidFill>
                                    <w14:schemeClr w14:val="tx1"/>
                                  </w14:solidFill>
                                </w14:textFill>
                              </w:rPr>
                            </m:ctrlPr>
                          </m:sub>
                        </m:sSub>
                        <m:r>
                          <m:rPr/>
                          <w:rPr>
                            <w:rFonts w:ascii="DejaVu Math TeX Gyre" w:hAnsi="DejaVu Math TeX Gyre"/>
                            <w:color w:val="000000" w:themeColor="text1"/>
                            <w14:textFill>
                              <w14:solidFill>
                                <w14:schemeClr w14:val="tx1"/>
                              </w14:solidFill>
                            </w14:textFill>
                          </w:rPr>
                          <m:t>(1−</m:t>
                        </m:r>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P</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1</m:t>
                            </m:r>
                            <m:ctrlPr>
                              <w:rPr>
                                <w:rFonts w:ascii="DejaVu Math TeX Gyre" w:hAnsi="DejaVu Math TeX Gyre"/>
                                <w:bCs/>
                                <w:i/>
                                <w:color w:val="000000" w:themeColor="text1"/>
                                <w14:textFill>
                                  <w14:solidFill>
                                    <w14:schemeClr w14:val="tx1"/>
                                  </w14:solidFill>
                                </w14:textFill>
                              </w:rPr>
                            </m:ctrlPr>
                          </m:sub>
                        </m:sSub>
                        <m:r>
                          <m:rPr/>
                          <w:rPr>
                            <w:rFonts w:ascii="DejaVu Math TeX Gyre" w:hAnsi="DejaVu Math TeX Gyre"/>
                            <w:color w:val="000000" w:themeColor="text1"/>
                            <w14:textFill>
                              <w14:solidFill>
                                <w14:schemeClr w14:val="tx1"/>
                              </w14:solidFill>
                            </w14:textFill>
                          </w:rPr>
                          <m:t>)</m:t>
                        </m:r>
                        <m:ctrlPr>
                          <w:rPr>
                            <w:rFonts w:ascii="DejaVu Math TeX Gyre" w:hAnsi="DejaVu Math TeX Gyre"/>
                            <w:bCs/>
                            <w:i/>
                            <w:color w:val="000000" w:themeColor="text1"/>
                            <w14:textFill>
                              <w14:solidFill>
                                <w14:schemeClr w14:val="tx1"/>
                              </w14:solidFill>
                            </w14:textFill>
                          </w:rPr>
                        </m:ctrlPr>
                      </m:e>
                    </m:rad>
                    <m:r>
                      <m:rPr/>
                      <w:rPr>
                        <w:rFonts w:ascii="DejaVu Math TeX Gyre" w:hAnsi="DejaVu Math TeX Gyre"/>
                        <w:color w:val="000000" w:themeColor="text1"/>
                        <w14:textFill>
                          <w14:solidFill>
                            <w14:schemeClr w14:val="tx1"/>
                          </w14:solidFill>
                        </w14:textFill>
                      </w:rPr>
                      <m:t>+</m:t>
                    </m:r>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z</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1−α</m:t>
                        </m:r>
                        <m:ctrlPr>
                          <w:rPr>
                            <w:rFonts w:ascii="DejaVu Math TeX Gyre" w:hAnsi="DejaVu Math TeX Gyre"/>
                            <w:bCs/>
                            <w:i/>
                            <w:color w:val="000000" w:themeColor="text1"/>
                            <w14:textFill>
                              <w14:solidFill>
                                <w14:schemeClr w14:val="tx1"/>
                              </w14:solidFill>
                            </w14:textFill>
                          </w:rPr>
                        </m:ctrlPr>
                      </m:sub>
                    </m:sSub>
                    <m:rad>
                      <m:radPr>
                        <m:degHide m:val="1"/>
                        <m:ctrlPr>
                          <w:rPr>
                            <w:rFonts w:ascii="DejaVu Math TeX Gyre" w:hAnsi="DejaVu Math TeX Gyre"/>
                            <w:bCs/>
                            <w:i/>
                            <w:color w:val="000000" w:themeColor="text1"/>
                            <w14:textFill>
                              <w14:solidFill>
                                <w14:schemeClr w14:val="tx1"/>
                              </w14:solidFill>
                            </w14:textFill>
                          </w:rPr>
                        </m:ctrlPr>
                      </m:radPr>
                      <m:deg>
                        <m:ctrlPr>
                          <w:rPr>
                            <w:rFonts w:ascii="DejaVu Math TeX Gyre" w:hAnsi="DejaVu Math TeX Gyre"/>
                            <w:bCs/>
                            <w:i/>
                            <w:color w:val="000000" w:themeColor="text1"/>
                            <w14:textFill>
                              <w14:solidFill>
                                <w14:schemeClr w14:val="tx1"/>
                              </w14:solidFill>
                            </w14:textFill>
                          </w:rPr>
                        </m:ctrlPr>
                      </m:deg>
                      <m:e>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P</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0</m:t>
                            </m:r>
                            <m:ctrlPr>
                              <w:rPr>
                                <w:rFonts w:ascii="DejaVu Math TeX Gyre" w:hAnsi="DejaVu Math TeX Gyre"/>
                                <w:bCs/>
                                <w:i/>
                                <w:color w:val="000000" w:themeColor="text1"/>
                                <w14:textFill>
                                  <w14:solidFill>
                                    <w14:schemeClr w14:val="tx1"/>
                                  </w14:solidFill>
                                </w14:textFill>
                              </w:rPr>
                            </m:ctrlPr>
                          </m:sub>
                        </m:sSub>
                        <m:r>
                          <m:rPr/>
                          <w:rPr>
                            <w:rFonts w:ascii="DejaVu Math TeX Gyre" w:hAnsi="DejaVu Math TeX Gyre"/>
                            <w:color w:val="000000" w:themeColor="text1"/>
                            <w14:textFill>
                              <w14:solidFill>
                                <w14:schemeClr w14:val="tx1"/>
                              </w14:solidFill>
                            </w14:textFill>
                          </w:rPr>
                          <m:t>(1−</m:t>
                        </m:r>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P</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0</m:t>
                            </m:r>
                            <m:ctrlPr>
                              <w:rPr>
                                <w:rFonts w:ascii="DejaVu Math TeX Gyre" w:hAnsi="DejaVu Math TeX Gyre"/>
                                <w:bCs/>
                                <w:i/>
                                <w:color w:val="000000" w:themeColor="text1"/>
                                <w14:textFill>
                                  <w14:solidFill>
                                    <w14:schemeClr w14:val="tx1"/>
                                  </w14:solidFill>
                                </w14:textFill>
                              </w:rPr>
                            </m:ctrlPr>
                          </m:sub>
                        </m:sSub>
                        <m:r>
                          <m:rPr/>
                          <w:rPr>
                            <w:rFonts w:ascii="DejaVu Math TeX Gyre" w:hAnsi="DejaVu Math TeX Gyre"/>
                            <w:color w:val="000000" w:themeColor="text1"/>
                            <w14:textFill>
                              <w14:solidFill>
                                <w14:schemeClr w14:val="tx1"/>
                              </w14:solidFill>
                            </w14:textFill>
                          </w:rPr>
                          <m:t>)</m:t>
                        </m:r>
                        <m:ctrlPr>
                          <w:rPr>
                            <w:rFonts w:ascii="DejaVu Math TeX Gyre" w:hAnsi="DejaVu Math TeX Gyre"/>
                            <w:bCs/>
                            <w:i/>
                            <w:color w:val="000000" w:themeColor="text1"/>
                            <w14:textFill>
                              <w14:solidFill>
                                <w14:schemeClr w14:val="tx1"/>
                              </w14:solidFill>
                            </w14:textFill>
                          </w:rPr>
                        </m:ctrlPr>
                      </m:e>
                    </m:rad>
                    <m:ctrlPr>
                      <w:rPr>
                        <w:rFonts w:ascii="DejaVu Math TeX Gyre" w:hAnsi="DejaVu Math TeX Gyre"/>
                        <w:bCs/>
                        <w:i/>
                        <w:color w:val="000000" w:themeColor="text1"/>
                        <w14:textFill>
                          <w14:solidFill>
                            <w14:schemeClr w14:val="tx1"/>
                          </w14:solidFill>
                        </w14:textFill>
                      </w:rPr>
                    </m:ctrlPr>
                  </m:num>
                  <m:den>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P</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0</m:t>
                        </m:r>
                        <m:ctrlPr>
                          <w:rPr>
                            <w:rFonts w:ascii="DejaVu Math TeX Gyre" w:hAnsi="DejaVu Math TeX Gyre"/>
                            <w:bCs/>
                            <w:i/>
                            <w:color w:val="000000" w:themeColor="text1"/>
                            <w14:textFill>
                              <w14:solidFill>
                                <w14:schemeClr w14:val="tx1"/>
                              </w14:solidFill>
                            </w14:textFill>
                          </w:rPr>
                        </m:ctrlPr>
                      </m:sub>
                    </m:sSub>
                    <m:r>
                      <m:rPr/>
                      <w:rPr>
                        <w:rFonts w:ascii="DejaVu Math TeX Gyre" w:hAnsi="DejaVu Math TeX Gyre"/>
                        <w:color w:val="000000" w:themeColor="text1"/>
                        <w14:textFill>
                          <w14:solidFill>
                            <w14:schemeClr w14:val="tx1"/>
                          </w14:solidFill>
                        </w14:textFill>
                      </w:rPr>
                      <m:t>−</m:t>
                    </m:r>
                    <m:sSub>
                      <m:sSubPr>
                        <m:ctrlPr>
                          <w:rPr>
                            <w:rFonts w:ascii="DejaVu Math TeX Gyre" w:hAnsi="DejaVu Math TeX Gyre"/>
                            <w:bCs/>
                            <w:i/>
                            <w:color w:val="000000" w:themeColor="text1"/>
                            <w14:textFill>
                              <w14:solidFill>
                                <w14:schemeClr w14:val="tx1"/>
                              </w14:solidFill>
                            </w14:textFill>
                          </w:rPr>
                        </m:ctrlPr>
                      </m:sSubPr>
                      <m:e>
                        <m:r>
                          <m:rPr/>
                          <w:rPr>
                            <w:rFonts w:ascii="DejaVu Math TeX Gyre" w:hAnsi="DejaVu Math TeX Gyre"/>
                            <w:color w:val="000000" w:themeColor="text1"/>
                            <w14:textFill>
                              <w14:solidFill>
                                <w14:schemeClr w14:val="tx1"/>
                              </w14:solidFill>
                            </w14:textFill>
                          </w:rPr>
                          <m:t>P</m:t>
                        </m:r>
                        <m:ctrlPr>
                          <w:rPr>
                            <w:rFonts w:ascii="DejaVu Math TeX Gyre" w:hAnsi="DejaVu Math TeX Gyre"/>
                            <w:bCs/>
                            <w:i/>
                            <w:color w:val="000000" w:themeColor="text1"/>
                            <w14:textFill>
                              <w14:solidFill>
                                <w14:schemeClr w14:val="tx1"/>
                              </w14:solidFill>
                            </w14:textFill>
                          </w:rPr>
                        </m:ctrlPr>
                      </m:e>
                      <m:sub>
                        <m:r>
                          <m:rPr/>
                          <w:rPr>
                            <w:rFonts w:ascii="DejaVu Math TeX Gyre" w:hAnsi="DejaVu Math TeX Gyre"/>
                            <w:color w:val="000000" w:themeColor="text1"/>
                            <w14:textFill>
                              <w14:solidFill>
                                <w14:schemeClr w14:val="tx1"/>
                              </w14:solidFill>
                            </w14:textFill>
                          </w:rPr>
                          <m:t>1</m:t>
                        </m:r>
                        <m:ctrlPr>
                          <w:rPr>
                            <w:rFonts w:ascii="DejaVu Math TeX Gyre" w:hAnsi="DejaVu Math TeX Gyre"/>
                            <w:bCs/>
                            <w:i/>
                            <w:color w:val="000000" w:themeColor="text1"/>
                            <w14:textFill>
                              <w14:solidFill>
                                <w14:schemeClr w14:val="tx1"/>
                              </w14:solidFill>
                            </w14:textFill>
                          </w:rPr>
                        </m:ctrlPr>
                      </m:sub>
                    </m:sSub>
                    <m:ctrlPr>
                      <w:rPr>
                        <w:rFonts w:ascii="DejaVu Math TeX Gyre" w:hAnsi="DejaVu Math TeX Gyre"/>
                        <w:bCs/>
                        <w:i/>
                        <w:color w:val="000000" w:themeColor="text1"/>
                        <w14:textFill>
                          <w14:solidFill>
                            <w14:schemeClr w14:val="tx1"/>
                          </w14:solidFill>
                        </w14:textFill>
                      </w:rPr>
                    </m:ctrlPr>
                  </m:den>
                </m:f>
                <m:ctrlPr>
                  <w:rPr>
                    <w:rFonts w:ascii="DejaVu Math TeX Gyre" w:hAnsi="DejaVu Math TeX Gyre"/>
                    <w:bCs/>
                    <w:i/>
                    <w:color w:val="000000" w:themeColor="text1"/>
                    <w14:textFill>
                      <w14:solidFill>
                        <w14:schemeClr w14:val="tx1"/>
                      </w14:solidFill>
                    </w14:textFill>
                  </w:rPr>
                </m:ctrlPr>
              </m:e>
            </m:d>
            <m:ctrlPr>
              <w:rPr>
                <w:rFonts w:ascii="DejaVu Math TeX Gyre" w:hAnsi="DejaVu Math TeX Gyre"/>
                <w:bCs/>
                <w:i/>
                <w:color w:val="000000" w:themeColor="text1"/>
                <w14:textFill>
                  <w14:solidFill>
                    <w14:schemeClr w14:val="tx1"/>
                  </w14:solidFill>
                </w14:textFill>
              </w:rPr>
            </m:ctrlPr>
          </m:e>
          <m:sup>
            <m:r>
              <m:rPr/>
              <w:rPr>
                <w:rFonts w:ascii="DejaVu Math TeX Gyre" w:hAnsi="DejaVu Math TeX Gyre"/>
                <w:color w:val="000000" w:themeColor="text1"/>
                <w14:textFill>
                  <w14:solidFill>
                    <w14:schemeClr w14:val="tx1"/>
                  </w14:solidFill>
                </w14:textFill>
              </w:rPr>
              <m:t>2</m:t>
            </m:r>
            <m:ctrlPr>
              <w:rPr>
                <w:rFonts w:ascii="DejaVu Math TeX Gyre" w:hAnsi="DejaVu Math TeX Gyre"/>
                <w:bCs/>
                <w:i/>
                <w:color w:val="000000" w:themeColor="text1"/>
                <w14:textFill>
                  <w14:solidFill>
                    <w14:schemeClr w14:val="tx1"/>
                  </w14:solidFill>
                </w14:textFill>
              </w:rPr>
            </m:ctrlPr>
          </m:sup>
        </m:sSup>
      </m:oMath>
      <w:r>
        <w:rPr>
          <w:rFonts w:ascii="宋体" w:hAnsi="Cambria Math"/>
          <w:i/>
          <w:color w:val="000000" w:themeColor="text1"/>
          <w:kern w:val="0"/>
          <w:sz w:val="24"/>
          <w14:textFill>
            <w14:solidFill>
              <w14:schemeClr w14:val="tx1"/>
            </w14:solidFill>
          </w14:textFill>
        </w:rPr>
        <w:t>.........</w:t>
      </w:r>
      <w:r>
        <w:rPr>
          <w:rFonts w:ascii="宋体" w:hAnsi="Cambria Math"/>
          <w:i/>
          <w:color w:val="000000" w:themeColor="text1"/>
          <w:sz w:val="24"/>
          <w14:textFill>
            <w14:solidFill>
              <w14:schemeClr w14:val="tx1"/>
            </w14:solidFill>
          </w14:textFill>
        </w:rPr>
        <w:t>.</w:t>
      </w:r>
      <w:r>
        <w:rPr>
          <w:rFonts w:ascii="宋体" w:hAnsi="Cambria Math"/>
          <w:i/>
          <w:color w:val="000000" w:themeColor="text1"/>
          <w:kern w:val="0"/>
          <w:sz w:val="24"/>
          <w14:textFill>
            <w14:solidFill>
              <w14:schemeClr w14:val="tx1"/>
            </w14:solidFill>
          </w14:textFill>
        </w:rPr>
        <w:t>.........A.12</w:t>
      </w:r>
    </w:p>
    <w:p>
      <w:pPr>
        <w:pStyle w:val="2"/>
        <w:ind w:right="420"/>
        <w:rPr>
          <w:color w:val="000000" w:themeColor="text1"/>
          <w:sz w:val="21"/>
          <w:szCs w:val="21"/>
          <w14:textFill>
            <w14:solidFill>
              <w14:schemeClr w14:val="tx1"/>
            </w14:solidFill>
          </w14:textFill>
        </w:rPr>
      </w:pPr>
      <w:bookmarkStart w:id="260" w:name="_GoBack"/>
      <w:r>
        <w:rPr>
          <w:rFonts w:hint="eastAsia"/>
          <w:color w:val="000000" w:themeColor="text1"/>
          <w:sz w:val="21"/>
          <w:szCs w:val="21"/>
          <w:highlight w:val="none"/>
          <w14:textFill>
            <w14:solidFill>
              <w14:schemeClr w14:val="tx1"/>
            </w14:solidFill>
          </w14:textFill>
        </w:rPr>
        <w:t>式中</w:t>
      </w:r>
      <w:bookmarkEnd w:id="260"/>
      <w:r>
        <w:rPr>
          <w:rFonts w:hint="eastAsia"/>
          <w:color w:val="000000" w:themeColor="text1"/>
          <w:sz w:val="21"/>
          <w:szCs w:val="21"/>
          <w14:textFill>
            <w14:solidFill>
              <w14:schemeClr w14:val="tx1"/>
            </w14:solidFill>
          </w14:textFill>
        </w:rPr>
        <w:t>：</w:t>
      </w:r>
    </w:p>
    <w:p>
      <w:pPr>
        <w:pStyle w:val="342"/>
        <w:spacing w:line="276" w:lineRule="auto"/>
        <w:ind w:firstLine="420"/>
        <w:rPr>
          <w:color w:val="000000" w:themeColor="text1"/>
          <w:szCs w:val="24"/>
          <w14:textFill>
            <w14:solidFill>
              <w14:schemeClr w14:val="tx1"/>
            </w14:solidFill>
          </w14:textFill>
        </w:rPr>
      </w:pPr>
      <m:oMath>
        <m:sSub>
          <m:sSubPr>
            <m:ctrlPr>
              <w:rPr>
                <w:rFonts w:ascii="Cambria Math" w:hAnsi="Cambria Math"/>
                <w:i/>
                <w:color w:val="000000" w:themeColor="text1"/>
                <w:kern w:val="0"/>
                <w:sz w:val="20"/>
                <w:szCs w:val="24"/>
                <w14:textFill>
                  <w14:solidFill>
                    <w14:schemeClr w14:val="tx1"/>
                  </w14:solidFill>
                </w14:textFill>
              </w:rPr>
            </m:ctrlPr>
          </m:sSubPr>
          <m:e>
            <m:r>
              <m:rPr/>
              <w:rPr>
                <w:rFonts w:ascii="Cambria Math" w:hAnsi="Cambria Math"/>
                <w:color w:val="000000" w:themeColor="text1"/>
                <w:szCs w:val="24"/>
                <w14:textFill>
                  <w14:solidFill>
                    <w14:schemeClr w14:val="tx1"/>
                  </w14:solidFill>
                </w14:textFill>
              </w:rPr>
              <m:t>C</m:t>
            </m:r>
            <m:ctrlPr>
              <w:rPr>
                <w:rFonts w:ascii="Cambria Math" w:hAnsi="Cambria Math"/>
                <w:i/>
                <w:color w:val="000000" w:themeColor="text1"/>
                <w:kern w:val="0"/>
                <w:sz w:val="20"/>
                <w:szCs w:val="24"/>
                <w14:textFill>
                  <w14:solidFill>
                    <w14:schemeClr w14:val="tx1"/>
                  </w14:solidFill>
                </w14:textFill>
              </w:rPr>
            </m:ctrlPr>
          </m:e>
          <m:sub>
            <m:r>
              <m:rPr/>
              <w:rPr>
                <w:rFonts w:ascii="Cambria Math" w:hAnsi="Cambria Math"/>
                <w:color w:val="000000" w:themeColor="text1"/>
                <w:szCs w:val="24"/>
                <w14:textFill>
                  <w14:solidFill>
                    <w14:schemeClr w14:val="tx1"/>
                  </w14:solidFill>
                </w14:textFill>
              </w:rPr>
              <m:t>S</m:t>
            </m:r>
            <m:ctrlPr>
              <w:rPr>
                <w:rFonts w:ascii="Cambria Math" w:hAnsi="Cambria Math"/>
                <w:i/>
                <w:color w:val="000000" w:themeColor="text1"/>
                <w:kern w:val="0"/>
                <w:sz w:val="20"/>
                <w:szCs w:val="24"/>
                <w14:textFill>
                  <w14:solidFill>
                    <w14:schemeClr w14:val="tx1"/>
                  </w14:solidFill>
                </w14:textFill>
              </w:rPr>
            </m:ctrlPr>
          </m:sub>
        </m:sSub>
      </m:oMath>
      <w:r>
        <w:rPr>
          <w:rFonts w:ascii="Times New Roman" w:hAnsi="Times New Roman"/>
          <w:color w:val="000000" w:themeColor="text1"/>
          <w:kern w:val="0"/>
          <w:szCs w:val="21"/>
          <w14:textFill>
            <w14:solidFill>
              <w14:schemeClr w14:val="tx1"/>
            </w14:solidFill>
          </w14:textFill>
        </w:rPr>
        <w:t>——</w:t>
      </w:r>
      <w:r>
        <w:rPr>
          <w:rFonts w:hint="eastAsia"/>
          <w:color w:val="000000" w:themeColor="text1"/>
          <w:szCs w:val="24"/>
          <w14:textFill>
            <w14:solidFill>
              <w14:schemeClr w14:val="tx1"/>
            </w14:solidFill>
          </w14:textFill>
        </w:rPr>
        <w:t>修复</w:t>
      </w:r>
      <w:r>
        <w:rPr>
          <w:rFonts w:hint="eastAsia" w:ascii="Times New Roman" w:hAnsi="Times New Roman"/>
          <w:color w:val="000000" w:themeColor="text1"/>
          <w:szCs w:val="24"/>
          <w14:textFill>
            <w14:solidFill>
              <w14:schemeClr w14:val="tx1"/>
            </w14:solidFill>
          </w14:textFill>
        </w:rPr>
        <w:t>目标值</w:t>
      </w:r>
      <w:r>
        <w:rPr>
          <w:color w:val="000000" w:themeColor="text1"/>
          <w:szCs w:val="24"/>
          <w14:textFill>
            <w14:solidFill>
              <w14:schemeClr w14:val="tx1"/>
            </w14:solidFill>
          </w14:textFill>
        </w:rPr>
        <w:t>；</w:t>
      </w:r>
    </w:p>
    <w:p>
      <w:pPr>
        <w:pStyle w:val="342"/>
        <w:spacing w:line="276" w:lineRule="auto"/>
        <w:ind w:firstLine="420"/>
        <w:rPr>
          <w:color w:val="000000" w:themeColor="text1"/>
          <w:szCs w:val="24"/>
          <w14:textFill>
            <w14:solidFill>
              <w14:schemeClr w14:val="tx1"/>
            </w14:solidFill>
          </w14:textFill>
        </w:rPr>
      </w:pPr>
      <w:r>
        <w:rPr>
          <w:i/>
          <w:color w:val="000000" w:themeColor="text1"/>
          <w:szCs w:val="24"/>
          <w14:textFill>
            <w14:solidFill>
              <w14:schemeClr w14:val="tx1"/>
            </w14:solidFill>
          </w14:textFill>
        </w:rPr>
        <w:t>P</w:t>
      </w:r>
      <w:r>
        <w:rPr>
          <w:rFonts w:ascii="Times New Roman" w:hAnsi="Times New Roman"/>
          <w:color w:val="000000" w:themeColor="text1"/>
          <w:kern w:val="0"/>
          <w:szCs w:val="21"/>
          <w14:textFill>
            <w14:solidFill>
              <w14:schemeClr w14:val="tx1"/>
            </w14:solidFill>
          </w14:textFill>
        </w:rPr>
        <w:t>——</w:t>
      </w:r>
      <w:r>
        <w:rPr>
          <w:color w:val="000000" w:themeColor="text1"/>
          <w:szCs w:val="24"/>
          <w14:textFill>
            <w14:solidFill>
              <w14:schemeClr w14:val="tx1"/>
            </w14:solidFill>
          </w14:textFill>
        </w:rPr>
        <w:t>真</w:t>
      </w:r>
      <w:r>
        <w:rPr>
          <w:rFonts w:hint="eastAsia" w:ascii="Times New Roman" w:hAnsi="Times New Roman"/>
          <w:color w:val="000000" w:themeColor="text1"/>
          <w:szCs w:val="24"/>
          <w14:textFill>
            <w14:solidFill>
              <w14:schemeClr w14:val="tx1"/>
            </w14:solidFill>
          </w14:textFill>
        </w:rPr>
        <w:t>实但是未知的高于标准值的污染物比例；</w:t>
      </w:r>
    </w:p>
    <w:p>
      <w:pPr>
        <w:pStyle w:val="342"/>
        <w:spacing w:line="276" w:lineRule="auto"/>
        <w:ind w:firstLine="420"/>
        <w:rPr>
          <w:color w:val="000000" w:themeColor="text1"/>
          <w:szCs w:val="24"/>
          <w14:textFill>
            <w14:solidFill>
              <w14:schemeClr w14:val="tx1"/>
            </w14:solidFill>
          </w14:textFill>
        </w:rPr>
      </w:pPr>
      <m:oMath>
        <m:sSub>
          <m:sSubPr>
            <m:ctrlPr>
              <w:rPr>
                <w:rFonts w:ascii="Cambria Math" w:hAnsi="Cambria Math"/>
                <w:color w:val="000000" w:themeColor="text1"/>
                <w:szCs w:val="24"/>
                <w14:textFill>
                  <w14:solidFill>
                    <w14:schemeClr w14:val="tx1"/>
                  </w14:solidFill>
                </w14:textFill>
              </w:rPr>
            </m:ctrlPr>
          </m:sSubPr>
          <m:e>
            <m:r>
              <m:rPr/>
              <w:rPr>
                <w:rFonts w:ascii="Cambria Math" w:hAnsi="Cambria Math"/>
                <w:color w:val="000000" w:themeColor="text1"/>
                <w:szCs w:val="24"/>
                <w14:textFill>
                  <w14:solidFill>
                    <w14:schemeClr w14:val="tx1"/>
                  </w14:solidFill>
                </w14:textFill>
              </w:rPr>
              <m:t>P</m:t>
            </m:r>
            <m:ctrlPr>
              <w:rPr>
                <w:rFonts w:ascii="Cambria Math" w:hAnsi="Cambria Math"/>
                <w:color w:val="000000" w:themeColor="text1"/>
                <w:szCs w:val="24"/>
                <w14:textFill>
                  <w14:solidFill>
                    <w14:schemeClr w14:val="tx1"/>
                  </w14:solidFill>
                </w14:textFill>
              </w:rPr>
            </m:ctrlPr>
          </m:e>
          <m:sub>
            <m:r>
              <m:rPr>
                <m:sty m:val="p"/>
              </m:rPr>
              <w:rPr>
                <w:rFonts w:ascii="Cambria Math" w:hAnsi="Cambria Math"/>
                <w:color w:val="000000" w:themeColor="text1"/>
                <w:szCs w:val="24"/>
                <w14:textFill>
                  <w14:solidFill>
                    <w14:schemeClr w14:val="tx1"/>
                  </w14:solidFill>
                </w14:textFill>
              </w:rPr>
              <m:t>0</m:t>
            </m:r>
            <m:ctrlPr>
              <w:rPr>
                <w:rFonts w:ascii="Cambria Math" w:hAnsi="Cambria Math"/>
                <w:color w:val="000000" w:themeColor="text1"/>
                <w:szCs w:val="24"/>
                <w14:textFill>
                  <w14:solidFill>
                    <w14:schemeClr w14:val="tx1"/>
                  </w14:solidFill>
                </w14:textFill>
              </w:rPr>
            </m:ctrlPr>
          </m:sub>
        </m:sSub>
      </m:oMath>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地块是否受到污染的标准；</w:t>
      </w:r>
    </w:p>
    <w:p>
      <w:pPr>
        <w:pStyle w:val="342"/>
        <w:spacing w:line="276" w:lineRule="auto"/>
        <w:ind w:firstLine="420"/>
        <w:rPr>
          <w:color w:val="000000" w:themeColor="text1"/>
          <w:szCs w:val="24"/>
          <w14:textFill>
            <w14:solidFill>
              <w14:schemeClr w14:val="tx1"/>
            </w14:solidFill>
          </w14:textFill>
        </w:rPr>
      </w:pPr>
      <m:oMath>
        <m:sSub>
          <m:sSubPr>
            <m:ctrlPr>
              <w:rPr>
                <w:rFonts w:ascii="Cambria Math" w:hAnsi="Cambria Math"/>
                <w:color w:val="000000" w:themeColor="text1"/>
                <w:szCs w:val="24"/>
                <w14:textFill>
                  <w14:solidFill>
                    <w14:schemeClr w14:val="tx1"/>
                  </w14:solidFill>
                </w14:textFill>
              </w:rPr>
            </m:ctrlPr>
          </m:sSubPr>
          <m:e>
            <m:r>
              <m:rPr/>
              <w:rPr>
                <w:rFonts w:ascii="Cambria Math" w:hAnsi="Cambria Math"/>
                <w:color w:val="000000" w:themeColor="text1"/>
                <w:szCs w:val="24"/>
                <w14:textFill>
                  <w14:solidFill>
                    <w14:schemeClr w14:val="tx1"/>
                  </w14:solidFill>
                </w14:textFill>
              </w:rPr>
              <m:t>P</m:t>
            </m:r>
            <m:ctrlPr>
              <w:rPr>
                <w:rFonts w:ascii="Cambria Math" w:hAnsi="Cambria Math"/>
                <w:color w:val="000000" w:themeColor="text1"/>
                <w:szCs w:val="24"/>
                <w14:textFill>
                  <w14:solidFill>
                    <w14:schemeClr w14:val="tx1"/>
                  </w14:solidFill>
                </w14:textFill>
              </w:rPr>
            </m:ctrlPr>
          </m:e>
          <m:sub>
            <m:r>
              <m:rPr>
                <m:sty m:val="p"/>
              </m:rPr>
              <w:rPr>
                <w:rFonts w:ascii="Cambria Math" w:hAnsi="Cambria Math"/>
                <w:color w:val="000000" w:themeColor="text1"/>
                <w:szCs w:val="24"/>
                <w14:textFill>
                  <w14:solidFill>
                    <w14:schemeClr w14:val="tx1"/>
                  </w14:solidFill>
                </w14:textFill>
              </w:rPr>
              <m:t>1</m:t>
            </m:r>
            <m:ctrlPr>
              <w:rPr>
                <w:rFonts w:ascii="Cambria Math" w:hAnsi="Cambria Math"/>
                <w:color w:val="000000" w:themeColor="text1"/>
                <w:szCs w:val="24"/>
                <w14:textFill>
                  <w14:solidFill>
                    <w14:schemeClr w14:val="tx1"/>
                  </w14:solidFill>
                </w14:textFill>
              </w:rPr>
            </m:ctrlPr>
          </m:sub>
        </m:sSub>
      </m:oMath>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基于备择假设下控制</w:t>
      </w:r>
      <w:r>
        <w:rPr>
          <w:rFonts w:ascii="Times New Roman" w:hAnsi="Times New Roman"/>
          <w:i/>
          <w:iCs/>
          <w:color w:val="000000" w:themeColor="text1"/>
          <w:szCs w:val="24"/>
          <w14:textFill>
            <w14:solidFill>
              <w14:schemeClr w14:val="tx1"/>
            </w14:solidFill>
          </w14:textFill>
        </w:rPr>
        <w:t>β</w:t>
      </w:r>
      <w:r>
        <w:rPr>
          <w:rFonts w:hint="eastAsia" w:ascii="Times New Roman" w:hAnsi="Times New Roman"/>
          <w:color w:val="000000" w:themeColor="text1"/>
          <w:szCs w:val="24"/>
          <w14:textFill>
            <w14:solidFill>
              <w14:schemeClr w14:val="tx1"/>
            </w14:solidFill>
          </w14:textFill>
        </w:rPr>
        <w:t>错误的</w:t>
      </w:r>
      <w:r>
        <w:rPr>
          <w:rFonts w:ascii="Times New Roman" w:hAnsi="Times New Roman"/>
          <w:i/>
          <w:color w:val="000000" w:themeColor="text1"/>
          <w:szCs w:val="24"/>
          <w14:textFill>
            <w14:solidFill>
              <w14:schemeClr w14:val="tx1"/>
            </w14:solidFill>
          </w14:textFill>
        </w:rPr>
        <w:t>P</w:t>
      </w:r>
      <w:r>
        <w:rPr>
          <w:rFonts w:hint="eastAsia" w:ascii="Times New Roman" w:hAnsi="Times New Roman"/>
          <w:color w:val="000000" w:themeColor="text1"/>
          <w:szCs w:val="24"/>
          <w14:textFill>
            <w14:solidFill>
              <w14:schemeClr w14:val="tx1"/>
            </w14:solidFill>
          </w14:textFill>
        </w:rPr>
        <w:t>值；</w:t>
      </w:r>
    </w:p>
    <w:p>
      <w:pPr>
        <w:pStyle w:val="342"/>
        <w:spacing w:line="276" w:lineRule="auto"/>
        <w:ind w:firstLine="420"/>
        <w:rPr>
          <w:color w:val="000000" w:themeColor="text1"/>
          <w:szCs w:val="24"/>
          <w14:textFill>
            <w14:solidFill>
              <w14:schemeClr w14:val="tx1"/>
            </w14:solidFill>
          </w14:textFill>
        </w:rPr>
      </w:pPr>
      <w:r>
        <w:rPr>
          <w:rFonts w:ascii="Times New Roman" w:hAnsi="Times New Roman"/>
          <w:i/>
          <w:color w:val="000000" w:themeColor="text1"/>
          <w:szCs w:val="24"/>
          <w14:textFill>
            <w14:solidFill>
              <w14:schemeClr w14:val="tx1"/>
            </w14:solidFill>
          </w14:textFill>
        </w:rPr>
        <w:t>n</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为样本量。</w:t>
      </w:r>
    </w:p>
    <w:p>
      <w:pPr>
        <w:spacing w:line="276" w:lineRule="auto"/>
        <w:ind w:firstLine="420"/>
        <w:rPr>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在污染物浓度与标准差别不大的情况下，顺序抽样可能需要更多的样本直至样本接近其他统计检验所需的样本量，在某些</w:t>
      </w:r>
      <w:r>
        <w:rPr>
          <w:color w:val="000000" w:themeColor="text1"/>
          <w:sz w:val="21"/>
          <w:szCs w:val="24"/>
          <w14:textFill>
            <w14:solidFill>
              <w14:schemeClr w14:val="tx1"/>
            </w14:solidFill>
          </w14:textFill>
        </w:rPr>
        <w:t>情况下，</w:t>
      </w:r>
      <w:r>
        <w:rPr>
          <w:rFonts w:hint="eastAsia"/>
          <w:color w:val="000000" w:themeColor="text1"/>
          <w:sz w:val="21"/>
          <w:szCs w:val="24"/>
          <w14:textFill>
            <w14:solidFill>
              <w14:schemeClr w14:val="tx1"/>
            </w14:solidFill>
          </w14:textFill>
        </w:rPr>
        <w:t>顺序抽样将获得一个高浓度的样本若其获得样本已达到其他方法样本量的两倍以上，则建议停止采样。</w:t>
      </w:r>
    </w:p>
    <w:p>
      <w:pPr>
        <w:pStyle w:val="50"/>
        <w:spacing w:line="276" w:lineRule="auto"/>
        <w:rPr>
          <w:rFonts w:ascii="Times New Roman"/>
          <w:color w:val="000000" w:themeColor="text1"/>
          <w14:textFill>
            <w14:solidFill>
              <w14:schemeClr w14:val="tx1"/>
            </w14:solidFill>
          </w14:textFill>
        </w:rPr>
      </w:pPr>
    </w:p>
    <w:p>
      <w:pPr>
        <w:pStyle w:val="65"/>
        <w:spacing w:before="156" w:beforeLines="50" w:after="156" w:afterLines="50"/>
        <w:rPr>
          <w:rFonts w:ascii="Times New Roman" w:hAnsi="Times New Roman" w:eastAsia="黑体"/>
          <w:b w:val="0"/>
          <w:bCs w:val="0"/>
          <w:color w:val="000000" w:themeColor="text1"/>
          <w:sz w:val="21"/>
          <w14:textFill>
            <w14:solidFill>
              <w14:schemeClr w14:val="tx1"/>
            </w14:solidFill>
          </w14:textFill>
        </w:rPr>
        <w:sectPr>
          <w:pgSz w:w="11907" w:h="16839" w:orient="landscape"/>
          <w:pgMar w:top="1440" w:right="1800" w:bottom="1440" w:left="1800" w:header="851" w:footer="992" w:gutter="0"/>
          <w:cols w:space="720" w:num="1"/>
          <w:docGrid w:type="lines" w:linePitch="312" w:charSpace="0"/>
        </w:sectPr>
      </w:pPr>
    </w:p>
    <w:p>
      <w:pPr>
        <w:pStyle w:val="65"/>
        <w:spacing w:before="156" w:beforeLines="50" w:after="156" w:afterLines="50"/>
        <w:rPr>
          <w:rFonts w:ascii="Times New Roman" w:hAnsi="Times New Roman" w:eastAsia="黑体"/>
          <w:b w:val="0"/>
          <w:bCs w:val="0"/>
          <w:color w:val="000000" w:themeColor="text1"/>
          <w:sz w:val="21"/>
          <w14:textFill>
            <w14:solidFill>
              <w14:schemeClr w14:val="tx1"/>
            </w14:solidFill>
          </w14:textFill>
        </w:rPr>
        <w:sectPr>
          <w:type w:val="continuous"/>
          <w:pgSz w:w="11907" w:h="16839" w:orient="landscape"/>
          <w:pgMar w:top="1440" w:right="1800" w:bottom="1440" w:left="1800" w:header="851" w:footer="992" w:gutter="0"/>
          <w:cols w:space="720" w:num="1"/>
          <w:docGrid w:type="lines" w:linePitch="312" w:charSpace="0"/>
        </w:sectPr>
      </w:pPr>
    </w:p>
    <w:bookmarkEnd w:id="219"/>
    <w:bookmarkEnd w:id="220"/>
    <w:bookmarkEnd w:id="221"/>
    <w:bookmarkEnd w:id="222"/>
    <w:bookmarkEnd w:id="223"/>
    <w:bookmarkEnd w:id="224"/>
    <w:p>
      <w:pPr>
        <w:pStyle w:val="65"/>
        <w:spacing w:before="156" w:beforeLines="50" w:after="156" w:afterLines="50"/>
        <w:rPr>
          <w:rFonts w:eastAsia="黑体"/>
          <w:b w:val="0"/>
          <w:bCs w:val="0"/>
          <w:color w:val="000000" w:themeColor="text1"/>
          <w:sz w:val="21"/>
          <w14:textFill>
            <w14:solidFill>
              <w14:schemeClr w14:val="tx1"/>
            </w14:solidFill>
          </w14:textFill>
        </w:rPr>
      </w:pPr>
      <w:bookmarkStart w:id="229" w:name="_Toc178496849"/>
      <w:bookmarkStart w:id="230" w:name="_Toc525493798"/>
      <w:bookmarkStart w:id="231" w:name="_Toc530666644"/>
      <w:bookmarkStart w:id="232" w:name="_Toc525407882"/>
      <w:bookmarkStart w:id="233" w:name="_Toc520915398"/>
      <w:r>
        <w:rPr>
          <w:rFonts w:hint="eastAsia" w:eastAsia="黑体"/>
          <w:b w:val="0"/>
          <w:bCs w:val="0"/>
          <w:color w:val="000000" w:themeColor="text1"/>
          <w:sz w:val="21"/>
          <w14:textFill>
            <w14:solidFill>
              <w14:schemeClr w14:val="tx1"/>
            </w14:solidFill>
          </w14:textFill>
        </w:rPr>
        <w:t>附录</w:t>
      </w:r>
      <w:r>
        <w:rPr>
          <w:rFonts w:eastAsia="黑体"/>
          <w:b w:val="0"/>
          <w:bCs w:val="0"/>
          <w:color w:val="000000" w:themeColor="text1"/>
          <w:sz w:val="21"/>
          <w14:textFill>
            <w14:solidFill>
              <w14:schemeClr w14:val="tx1"/>
            </w14:solidFill>
          </w14:textFill>
        </w:rPr>
        <w:t>B</w:t>
      </w:r>
      <w:r>
        <w:rPr>
          <w:rFonts w:eastAsia="黑体"/>
          <w:b w:val="0"/>
          <w:bCs w:val="0"/>
          <w:color w:val="000000" w:themeColor="text1"/>
          <w:sz w:val="21"/>
          <w14:textFill>
            <w14:solidFill>
              <w14:schemeClr w14:val="tx1"/>
            </w14:solidFill>
          </w14:textFill>
        </w:rPr>
        <w:br w:type="textWrapping"/>
      </w:r>
      <w:r>
        <w:rPr>
          <w:rFonts w:hint="eastAsia" w:eastAsia="黑体"/>
          <w:b w:val="0"/>
          <w:bCs w:val="0"/>
          <w:color w:val="000000" w:themeColor="text1"/>
          <w:sz w:val="21"/>
          <w14:textFill>
            <w14:solidFill>
              <w14:schemeClr w14:val="tx1"/>
            </w14:solidFill>
          </w14:textFill>
        </w:rPr>
        <w:t>（资料性）</w:t>
      </w:r>
      <w:r>
        <w:rPr>
          <w:rFonts w:eastAsia="黑体"/>
          <w:b w:val="0"/>
          <w:bCs w:val="0"/>
          <w:color w:val="000000" w:themeColor="text1"/>
          <w:sz w:val="21"/>
          <w14:textFill>
            <w14:solidFill>
              <w14:schemeClr w14:val="tx1"/>
            </w14:solidFill>
          </w14:textFill>
        </w:rPr>
        <w:br w:type="textWrapping"/>
      </w:r>
      <w:r>
        <w:rPr>
          <w:rFonts w:hint="eastAsia" w:eastAsia="黑体"/>
          <w:b w:val="0"/>
          <w:bCs w:val="0"/>
          <w:color w:val="000000" w:themeColor="text1"/>
          <w:sz w:val="21"/>
          <w14:textFill>
            <w14:solidFill>
              <w14:schemeClr w14:val="tx1"/>
            </w14:solidFill>
          </w14:textFill>
        </w:rPr>
        <w:t>效果评估报告提纲</w:t>
      </w:r>
      <w:bookmarkEnd w:id="229"/>
      <w:bookmarkEnd w:id="230"/>
      <w:bookmarkEnd w:id="231"/>
    </w:p>
    <w:bookmarkEnd w:id="232"/>
    <w:bookmarkEnd w:id="233"/>
    <w:p>
      <w:pPr>
        <w:rPr>
          <w:color w:val="000000" w:themeColor="text1"/>
          <w:sz w:val="21"/>
          <w:szCs w:val="21"/>
          <w14:textFill>
            <w14:solidFill>
              <w14:schemeClr w14:val="tx1"/>
            </w14:solidFill>
          </w14:textFill>
        </w:rPr>
      </w:pPr>
      <w:bookmarkStart w:id="234" w:name="_Toc484252086"/>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项目背景</w:t>
      </w:r>
      <w:bookmarkEnd w:id="234"/>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简要描述污染地块基本信息，调查评估及修复的时间节点与概况、相关批复情况等。简明列出以下信息：项目名称、项目地址、业主单位、调查评估单位、修复单位、监理单位、修复修效果评估单位。</w:t>
      </w:r>
    </w:p>
    <w:p>
      <w:pPr>
        <w:rPr>
          <w:color w:val="000000" w:themeColor="text1"/>
          <w:sz w:val="21"/>
          <w:szCs w:val="21"/>
          <w14:textFill>
            <w14:solidFill>
              <w14:schemeClr w14:val="tx1"/>
            </w14:solidFill>
          </w14:textFill>
        </w:rPr>
      </w:pPr>
      <w:bookmarkStart w:id="235" w:name="_Toc484252087"/>
      <w:r>
        <w:rPr>
          <w:color w:val="000000" w:themeColor="text1"/>
          <w:sz w:val="21"/>
          <w:szCs w:val="21"/>
          <w14:textFill>
            <w14:solidFill>
              <w14:schemeClr w14:val="tx1"/>
            </w14:solidFill>
          </w14:textFill>
        </w:rPr>
        <w:t xml:space="preserve">2 </w:t>
      </w:r>
      <w:r>
        <w:rPr>
          <w:rFonts w:hint="eastAsia"/>
          <w:color w:val="000000" w:themeColor="text1"/>
          <w:sz w:val="21"/>
          <w:szCs w:val="21"/>
          <w14:textFill>
            <w14:solidFill>
              <w14:schemeClr w14:val="tx1"/>
            </w14:solidFill>
          </w14:textFill>
        </w:rPr>
        <w:t>工作依据</w:t>
      </w:r>
      <w:bookmarkEnd w:id="235"/>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w:t>
      </w:r>
      <w:r>
        <w:rPr>
          <w:rFonts w:hint="eastAsia"/>
          <w:color w:val="000000" w:themeColor="text1"/>
          <w:sz w:val="21"/>
          <w:szCs w:val="21"/>
          <w14:textFill>
            <w14:solidFill>
              <w14:schemeClr w14:val="tx1"/>
            </w14:solidFill>
          </w14:textFill>
        </w:rPr>
        <w:t>法律法规</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w:t>
      </w:r>
      <w:r>
        <w:rPr>
          <w:rFonts w:hint="eastAsia"/>
          <w:color w:val="000000" w:themeColor="text1"/>
          <w:sz w:val="21"/>
          <w:szCs w:val="21"/>
          <w14:textFill>
            <w14:solidFill>
              <w14:schemeClr w14:val="tx1"/>
            </w14:solidFill>
          </w14:textFill>
        </w:rPr>
        <w:t>标准规范</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w:t>
      </w:r>
      <w:r>
        <w:rPr>
          <w:rFonts w:hint="eastAsia"/>
          <w:color w:val="000000" w:themeColor="text1"/>
          <w:sz w:val="21"/>
          <w:szCs w:val="21"/>
          <w14:textFill>
            <w14:solidFill>
              <w14:schemeClr w14:val="tx1"/>
            </w14:solidFill>
          </w14:textFill>
        </w:rPr>
        <w:t>项目文件</w:t>
      </w:r>
    </w:p>
    <w:p>
      <w:pPr>
        <w:rPr>
          <w:color w:val="000000" w:themeColor="text1"/>
          <w:sz w:val="21"/>
          <w:szCs w:val="21"/>
          <w14:textFill>
            <w14:solidFill>
              <w14:schemeClr w14:val="tx1"/>
            </w14:solidFill>
          </w14:textFill>
        </w:rPr>
      </w:pPr>
      <w:bookmarkStart w:id="236" w:name="_Toc484252093"/>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地块概况</w:t>
      </w:r>
      <w:bookmarkEnd w:id="236"/>
    </w:p>
    <w:p>
      <w:pPr>
        <w:ind w:firstLine="420"/>
        <w:rPr>
          <w:color w:val="000000" w:themeColor="text1"/>
          <w:sz w:val="21"/>
          <w:szCs w:val="21"/>
          <w14:textFill>
            <w14:solidFill>
              <w14:schemeClr w14:val="tx1"/>
            </w14:solidFill>
          </w14:textFill>
        </w:rPr>
      </w:pPr>
      <w:bookmarkStart w:id="237" w:name="_Toc484252094"/>
      <w:r>
        <w:rPr>
          <w:color w:val="000000" w:themeColor="text1"/>
          <w:sz w:val="21"/>
          <w:szCs w:val="21"/>
          <w14:textFill>
            <w14:solidFill>
              <w14:schemeClr w14:val="tx1"/>
            </w14:solidFill>
          </w14:textFill>
        </w:rPr>
        <w:t>3.1</w:t>
      </w:r>
      <w:r>
        <w:rPr>
          <w:rFonts w:hint="eastAsia"/>
          <w:color w:val="000000" w:themeColor="text1"/>
          <w:sz w:val="21"/>
          <w:szCs w:val="21"/>
          <w14:textFill>
            <w14:solidFill>
              <w14:schemeClr w14:val="tx1"/>
            </w14:solidFill>
          </w14:textFill>
        </w:rPr>
        <w:t>地块调查评价结论</w:t>
      </w:r>
      <w:bookmarkEnd w:id="237"/>
    </w:p>
    <w:p>
      <w:pPr>
        <w:ind w:firstLine="420"/>
        <w:rPr>
          <w:color w:val="000000" w:themeColor="text1"/>
          <w:sz w:val="21"/>
          <w:szCs w:val="21"/>
          <w14:textFill>
            <w14:solidFill>
              <w14:schemeClr w14:val="tx1"/>
            </w14:solidFill>
          </w14:textFill>
        </w:rPr>
      </w:pPr>
      <w:bookmarkStart w:id="238" w:name="_Toc484252095"/>
      <w:r>
        <w:rPr>
          <w:color w:val="000000" w:themeColor="text1"/>
          <w:sz w:val="21"/>
          <w:szCs w:val="21"/>
          <w14:textFill>
            <w14:solidFill>
              <w14:schemeClr w14:val="tx1"/>
            </w14:solidFill>
          </w14:textFill>
        </w:rPr>
        <w:t>3.2</w:t>
      </w:r>
      <w:r>
        <w:rPr>
          <w:rFonts w:hint="eastAsia"/>
          <w:color w:val="000000" w:themeColor="text1"/>
          <w:sz w:val="21"/>
          <w:szCs w:val="21"/>
          <w14:textFill>
            <w14:solidFill>
              <w14:schemeClr w14:val="tx1"/>
            </w14:solidFill>
          </w14:textFill>
        </w:rPr>
        <w:t>地块风险控制或修复方案</w:t>
      </w:r>
      <w:bookmarkEnd w:id="238"/>
    </w:p>
    <w:p>
      <w:pPr>
        <w:ind w:firstLine="420"/>
        <w:rPr>
          <w:color w:val="000000" w:themeColor="text1"/>
          <w:sz w:val="21"/>
          <w:szCs w:val="21"/>
          <w14:textFill>
            <w14:solidFill>
              <w14:schemeClr w14:val="tx1"/>
            </w14:solidFill>
          </w14:textFill>
        </w:rPr>
      </w:pPr>
      <w:bookmarkStart w:id="239" w:name="_Toc484252096"/>
      <w:r>
        <w:rPr>
          <w:color w:val="000000" w:themeColor="text1"/>
          <w:sz w:val="21"/>
          <w:szCs w:val="21"/>
          <w14:textFill>
            <w14:solidFill>
              <w14:schemeClr w14:val="tx1"/>
            </w14:solidFill>
          </w14:textFill>
        </w:rPr>
        <w:t>3.3</w:t>
      </w:r>
      <w:r>
        <w:rPr>
          <w:rFonts w:hint="eastAsia"/>
          <w:color w:val="000000" w:themeColor="text1"/>
          <w:sz w:val="21"/>
          <w:szCs w:val="21"/>
          <w14:textFill>
            <w14:solidFill>
              <w14:schemeClr w14:val="tx1"/>
            </w14:solidFill>
          </w14:textFill>
        </w:rPr>
        <w:t>风险控制或修复实施情况</w:t>
      </w:r>
      <w:bookmarkEnd w:id="239"/>
    </w:p>
    <w:p>
      <w:pPr>
        <w:ind w:firstLine="420"/>
        <w:rPr>
          <w:color w:val="000000" w:themeColor="text1"/>
          <w:sz w:val="21"/>
          <w:szCs w:val="21"/>
          <w14:textFill>
            <w14:solidFill>
              <w14:schemeClr w14:val="tx1"/>
            </w14:solidFill>
          </w14:textFill>
        </w:rPr>
      </w:pPr>
      <w:bookmarkStart w:id="240" w:name="_Toc484252097"/>
      <w:r>
        <w:rPr>
          <w:color w:val="000000" w:themeColor="text1"/>
          <w:sz w:val="21"/>
          <w:szCs w:val="21"/>
          <w14:textFill>
            <w14:solidFill>
              <w14:schemeClr w14:val="tx1"/>
            </w14:solidFill>
          </w14:textFill>
        </w:rPr>
        <w:t>3.4</w:t>
      </w:r>
      <w:r>
        <w:rPr>
          <w:rFonts w:hint="eastAsia"/>
          <w:color w:val="000000" w:themeColor="text1"/>
          <w:sz w:val="21"/>
          <w:szCs w:val="21"/>
          <w14:textFill>
            <w14:solidFill>
              <w14:schemeClr w14:val="tx1"/>
            </w14:solidFill>
          </w14:textFill>
        </w:rPr>
        <w:t>环境保护措施落实情况</w:t>
      </w:r>
      <w:bookmarkEnd w:id="240"/>
    </w:p>
    <w:p>
      <w:pPr>
        <w:rPr>
          <w:color w:val="000000" w:themeColor="text1"/>
          <w:sz w:val="21"/>
          <w:szCs w:val="21"/>
          <w14:textFill>
            <w14:solidFill>
              <w14:schemeClr w14:val="tx1"/>
            </w14:solidFill>
          </w14:textFill>
        </w:rPr>
      </w:pPr>
      <w:bookmarkStart w:id="241" w:name="_Toc484252098"/>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地块概念模型</w:t>
      </w:r>
      <w:bookmarkEnd w:id="241"/>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4.1 </w:t>
      </w:r>
      <w:r>
        <w:rPr>
          <w:rFonts w:hint="eastAsia"/>
          <w:color w:val="000000" w:themeColor="text1"/>
          <w:sz w:val="21"/>
          <w:szCs w:val="21"/>
          <w14:textFill>
            <w14:solidFill>
              <w14:schemeClr w14:val="tx1"/>
            </w14:solidFill>
          </w14:textFill>
        </w:rPr>
        <w:t>资料回顾</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4.2 </w:t>
      </w:r>
      <w:r>
        <w:rPr>
          <w:rFonts w:hint="eastAsia"/>
          <w:color w:val="000000" w:themeColor="text1"/>
          <w:sz w:val="21"/>
          <w:szCs w:val="21"/>
          <w14:textFill>
            <w14:solidFill>
              <w14:schemeClr w14:val="tx1"/>
            </w14:solidFill>
          </w14:textFill>
        </w:rPr>
        <w:t>现场踏勘</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4.3 </w:t>
      </w:r>
      <w:r>
        <w:rPr>
          <w:rFonts w:hint="eastAsia"/>
          <w:color w:val="000000" w:themeColor="text1"/>
          <w:sz w:val="21"/>
          <w:szCs w:val="21"/>
          <w14:textFill>
            <w14:solidFill>
              <w14:schemeClr w14:val="tx1"/>
            </w14:solidFill>
          </w14:textFill>
        </w:rPr>
        <w:t>人员访谈</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4.4 </w:t>
      </w:r>
      <w:r>
        <w:rPr>
          <w:rFonts w:hint="eastAsia"/>
          <w:color w:val="000000" w:themeColor="text1"/>
          <w:sz w:val="21"/>
          <w:szCs w:val="21"/>
          <w14:textFill>
            <w14:solidFill>
              <w14:schemeClr w14:val="tx1"/>
            </w14:solidFill>
          </w14:textFill>
        </w:rPr>
        <w:t>地块概念模型</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效果评估布点方案</w:t>
      </w:r>
    </w:p>
    <w:p>
      <w:pPr>
        <w:ind w:firstLine="420"/>
        <w:rPr>
          <w:color w:val="000000" w:themeColor="text1"/>
          <w:sz w:val="21"/>
          <w:szCs w:val="21"/>
          <w14:textFill>
            <w14:solidFill>
              <w14:schemeClr w14:val="tx1"/>
            </w14:solidFill>
          </w14:textFill>
        </w:rPr>
      </w:pPr>
      <w:bookmarkStart w:id="242" w:name="_Toc484252100"/>
      <w:r>
        <w:rPr>
          <w:color w:val="000000" w:themeColor="text1"/>
          <w:sz w:val="21"/>
          <w:szCs w:val="21"/>
          <w14:textFill>
            <w14:solidFill>
              <w14:schemeClr w14:val="tx1"/>
            </w14:solidFill>
          </w14:textFill>
        </w:rPr>
        <w:t>5.1</w:t>
      </w:r>
      <w:r>
        <w:rPr>
          <w:rFonts w:hint="eastAsia"/>
          <w:color w:val="000000" w:themeColor="text1"/>
          <w:sz w:val="21"/>
          <w:szCs w:val="21"/>
          <w14:textFill>
            <w14:solidFill>
              <w14:schemeClr w14:val="tx1"/>
            </w14:solidFill>
          </w14:textFill>
        </w:rPr>
        <w:t>土壤修复效果评估布点</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5.1.1</w:t>
      </w:r>
      <w:r>
        <w:rPr>
          <w:rFonts w:hint="eastAsia"/>
          <w:color w:val="000000" w:themeColor="text1"/>
          <w:sz w:val="21"/>
          <w:szCs w:val="21"/>
          <w14:textFill>
            <w14:solidFill>
              <w14:schemeClr w14:val="tx1"/>
            </w14:solidFill>
          </w14:textFill>
        </w:rPr>
        <w:t>评估范围</w:t>
      </w:r>
      <w:bookmarkEnd w:id="242"/>
    </w:p>
    <w:p>
      <w:pPr>
        <w:ind w:left="200" w:leftChars="100" w:firstLine="420"/>
        <w:rPr>
          <w:color w:val="000000" w:themeColor="text1"/>
          <w:sz w:val="21"/>
          <w:szCs w:val="21"/>
          <w14:textFill>
            <w14:solidFill>
              <w14:schemeClr w14:val="tx1"/>
            </w14:solidFill>
          </w14:textFill>
        </w:rPr>
      </w:pPr>
      <w:bookmarkStart w:id="243" w:name="_Toc484252106"/>
      <w:bookmarkStart w:id="244" w:name="_Toc484252102"/>
      <w:bookmarkStart w:id="245" w:name="_Toc483502349"/>
      <w:bookmarkStart w:id="246" w:name="_Toc484252101"/>
      <w:r>
        <w:rPr>
          <w:color w:val="000000" w:themeColor="text1"/>
          <w:sz w:val="21"/>
          <w:szCs w:val="21"/>
          <w14:textFill>
            <w14:solidFill>
              <w14:schemeClr w14:val="tx1"/>
            </w14:solidFill>
          </w14:textFill>
        </w:rPr>
        <w:t>5.1.2</w:t>
      </w:r>
      <w:r>
        <w:rPr>
          <w:rFonts w:hint="eastAsia"/>
          <w:color w:val="000000" w:themeColor="text1"/>
          <w:sz w:val="21"/>
          <w:szCs w:val="21"/>
          <w14:textFill>
            <w14:solidFill>
              <w14:schemeClr w14:val="tx1"/>
            </w14:solidFill>
          </w14:textFill>
        </w:rPr>
        <w:t>采样节点</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5.1.3</w:t>
      </w:r>
      <w:r>
        <w:rPr>
          <w:rFonts w:hint="eastAsia"/>
          <w:color w:val="000000" w:themeColor="text1"/>
          <w:sz w:val="21"/>
          <w:szCs w:val="21"/>
          <w14:textFill>
            <w14:solidFill>
              <w14:schemeClr w14:val="tx1"/>
            </w14:solidFill>
          </w14:textFill>
        </w:rPr>
        <w:t>布点</w:t>
      </w:r>
      <w:bookmarkEnd w:id="243"/>
      <w:r>
        <w:rPr>
          <w:rFonts w:hint="eastAsia"/>
          <w:color w:val="000000" w:themeColor="text1"/>
          <w:sz w:val="21"/>
          <w:szCs w:val="21"/>
          <w14:textFill>
            <w14:solidFill>
              <w14:schemeClr w14:val="tx1"/>
            </w14:solidFill>
          </w14:textFill>
        </w:rPr>
        <w:t>数量与位置</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5.1.4</w:t>
      </w:r>
      <w:r>
        <w:rPr>
          <w:rFonts w:hint="eastAsia"/>
          <w:color w:val="000000" w:themeColor="text1"/>
          <w:sz w:val="21"/>
          <w:szCs w:val="21"/>
          <w14:textFill>
            <w14:solidFill>
              <w14:schemeClr w14:val="tx1"/>
            </w14:solidFill>
          </w14:textFill>
        </w:rPr>
        <w:t>检测指标</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5.1.5</w:t>
      </w:r>
      <w:r>
        <w:rPr>
          <w:rFonts w:hint="eastAsia"/>
          <w:color w:val="000000" w:themeColor="text1"/>
          <w:sz w:val="21"/>
          <w:szCs w:val="21"/>
          <w14:textFill>
            <w14:solidFill>
              <w14:schemeClr w14:val="tx1"/>
            </w14:solidFill>
          </w14:textFill>
        </w:rPr>
        <w:t>评估标准值</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w:t>
      </w:r>
      <w:r>
        <w:rPr>
          <w:rFonts w:hint="eastAsia"/>
          <w:color w:val="000000" w:themeColor="text1"/>
          <w:sz w:val="21"/>
          <w:szCs w:val="21"/>
          <w14:textFill>
            <w14:solidFill>
              <w14:schemeClr w14:val="tx1"/>
            </w14:solidFill>
          </w14:textFill>
        </w:rPr>
        <w:t>地下水修复效果评估布点</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5.2.1</w:t>
      </w:r>
      <w:r>
        <w:rPr>
          <w:rFonts w:hint="eastAsia"/>
          <w:color w:val="000000" w:themeColor="text1"/>
          <w:sz w:val="21"/>
          <w:szCs w:val="21"/>
          <w14:textFill>
            <w14:solidFill>
              <w14:schemeClr w14:val="tx1"/>
            </w14:solidFill>
          </w14:textFill>
        </w:rPr>
        <w:t>评估范围</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5.2.2</w:t>
      </w:r>
      <w:r>
        <w:rPr>
          <w:rFonts w:hint="eastAsia"/>
          <w:color w:val="000000" w:themeColor="text1"/>
          <w:sz w:val="21"/>
          <w:szCs w:val="21"/>
          <w14:textFill>
            <w14:solidFill>
              <w14:schemeClr w14:val="tx1"/>
            </w14:solidFill>
          </w14:textFill>
        </w:rPr>
        <w:t>采样节点、周期和频次</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5.2.3</w:t>
      </w:r>
      <w:r>
        <w:rPr>
          <w:rFonts w:hint="eastAsia"/>
          <w:color w:val="000000" w:themeColor="text1"/>
          <w:sz w:val="21"/>
          <w:szCs w:val="21"/>
          <w14:textFill>
            <w14:solidFill>
              <w14:schemeClr w14:val="tx1"/>
            </w14:solidFill>
          </w14:textFill>
        </w:rPr>
        <w:t>布点数量与位置</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5.2.4</w:t>
      </w:r>
      <w:r>
        <w:rPr>
          <w:rFonts w:hint="eastAsia"/>
          <w:color w:val="000000" w:themeColor="text1"/>
          <w:sz w:val="21"/>
          <w:szCs w:val="21"/>
          <w14:textFill>
            <w14:solidFill>
              <w14:schemeClr w14:val="tx1"/>
            </w14:solidFill>
          </w14:textFill>
        </w:rPr>
        <w:t>检测指标</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5.2.5</w:t>
      </w:r>
      <w:r>
        <w:rPr>
          <w:rFonts w:hint="eastAsia"/>
          <w:color w:val="000000" w:themeColor="text1"/>
          <w:sz w:val="21"/>
          <w:szCs w:val="21"/>
          <w14:textFill>
            <w14:solidFill>
              <w14:schemeClr w14:val="tx1"/>
            </w14:solidFill>
          </w14:textFill>
        </w:rPr>
        <w:t>评估标准值</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w:t>
      </w:r>
      <w:r>
        <w:rPr>
          <w:rFonts w:hint="eastAsia"/>
          <w:color w:val="000000" w:themeColor="text1"/>
          <w:sz w:val="21"/>
          <w:szCs w:val="21"/>
          <w14:textFill>
            <w14:solidFill>
              <w14:schemeClr w14:val="tx1"/>
            </w14:solidFill>
          </w14:textFill>
        </w:rPr>
        <w:t>风险管控效果评估布点</w:t>
      </w:r>
    </w:p>
    <w:bookmarkEnd w:id="244"/>
    <w:bookmarkEnd w:id="245"/>
    <w:bookmarkEnd w:id="246"/>
    <w:p>
      <w:pPr>
        <w:ind w:left="200" w:leftChars="100" w:firstLine="420"/>
        <w:rPr>
          <w:color w:val="000000" w:themeColor="text1"/>
          <w:sz w:val="21"/>
          <w:szCs w:val="21"/>
          <w14:textFill>
            <w14:solidFill>
              <w14:schemeClr w14:val="tx1"/>
            </w14:solidFill>
          </w14:textFill>
        </w:rPr>
      </w:pPr>
      <w:bookmarkStart w:id="247" w:name="_Toc484252109"/>
      <w:r>
        <w:rPr>
          <w:color w:val="000000" w:themeColor="text1"/>
          <w:sz w:val="21"/>
          <w:szCs w:val="21"/>
          <w14:textFill>
            <w14:solidFill>
              <w14:schemeClr w14:val="tx1"/>
            </w14:solidFill>
          </w14:textFill>
        </w:rPr>
        <w:t>5.3.1</w:t>
      </w:r>
      <w:r>
        <w:rPr>
          <w:rFonts w:hint="eastAsia"/>
          <w:color w:val="000000" w:themeColor="text1"/>
          <w:sz w:val="21"/>
          <w:szCs w:val="21"/>
          <w14:textFill>
            <w14:solidFill>
              <w14:schemeClr w14:val="tx1"/>
            </w14:solidFill>
          </w14:textFill>
        </w:rPr>
        <w:t>检测指标和标准</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5.3.2</w:t>
      </w:r>
      <w:r>
        <w:rPr>
          <w:rFonts w:hint="eastAsia"/>
          <w:color w:val="000000" w:themeColor="text1"/>
          <w:sz w:val="21"/>
          <w:szCs w:val="21"/>
          <w14:textFill>
            <w14:solidFill>
              <w14:schemeClr w14:val="tx1"/>
            </w14:solidFill>
          </w14:textFill>
        </w:rPr>
        <w:t>采样周期和频次</w:t>
      </w:r>
    </w:p>
    <w:p>
      <w:pPr>
        <w:ind w:left="200" w:leftChars="10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5.3.3</w:t>
      </w:r>
      <w:r>
        <w:rPr>
          <w:rFonts w:hint="eastAsia"/>
          <w:color w:val="000000" w:themeColor="text1"/>
          <w:sz w:val="21"/>
          <w:szCs w:val="21"/>
          <w14:textFill>
            <w14:solidFill>
              <w14:schemeClr w14:val="tx1"/>
            </w14:solidFill>
          </w14:textFill>
        </w:rPr>
        <w:t>布点数量与位置</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现场采样与实验室检测</w:t>
      </w:r>
      <w:bookmarkEnd w:id="247"/>
    </w:p>
    <w:p>
      <w:pPr>
        <w:ind w:firstLine="420"/>
        <w:rPr>
          <w:color w:val="000000" w:themeColor="text1"/>
          <w:sz w:val="21"/>
          <w:szCs w:val="21"/>
          <w14:textFill>
            <w14:solidFill>
              <w14:schemeClr w14:val="tx1"/>
            </w14:solidFill>
          </w14:textFill>
        </w:rPr>
      </w:pPr>
      <w:bookmarkStart w:id="248" w:name="_Toc484252110"/>
      <w:r>
        <w:rPr>
          <w:color w:val="000000" w:themeColor="text1"/>
          <w:sz w:val="21"/>
          <w:szCs w:val="21"/>
          <w14:textFill>
            <w14:solidFill>
              <w14:schemeClr w14:val="tx1"/>
            </w14:solidFill>
          </w14:textFill>
        </w:rPr>
        <w:t>6.1</w:t>
      </w:r>
      <w:r>
        <w:rPr>
          <w:rFonts w:hint="eastAsia"/>
          <w:color w:val="000000" w:themeColor="text1"/>
          <w:sz w:val="21"/>
          <w:szCs w:val="21"/>
          <w14:textFill>
            <w14:solidFill>
              <w14:schemeClr w14:val="tx1"/>
            </w14:solidFill>
          </w14:textFill>
        </w:rPr>
        <w:t>样品采集</w:t>
      </w:r>
      <w:bookmarkEnd w:id="248"/>
    </w:p>
    <w:p>
      <w:pPr>
        <w:ind w:left="200" w:leftChars="100" w:firstLine="420"/>
        <w:rPr>
          <w:color w:val="000000" w:themeColor="text1"/>
          <w:sz w:val="21"/>
          <w:szCs w:val="21"/>
          <w14:textFill>
            <w14:solidFill>
              <w14:schemeClr w14:val="tx1"/>
            </w14:solidFill>
          </w14:textFill>
        </w:rPr>
      </w:pPr>
      <w:bookmarkStart w:id="249" w:name="_Toc484252111"/>
      <w:r>
        <w:rPr>
          <w:color w:val="000000" w:themeColor="text1"/>
          <w:sz w:val="21"/>
          <w:szCs w:val="21"/>
          <w14:textFill>
            <w14:solidFill>
              <w14:schemeClr w14:val="tx1"/>
            </w14:solidFill>
          </w14:textFill>
        </w:rPr>
        <w:t>6.1.1</w:t>
      </w:r>
      <w:r>
        <w:rPr>
          <w:rFonts w:hint="eastAsia"/>
          <w:color w:val="000000" w:themeColor="text1"/>
          <w:sz w:val="21"/>
          <w:szCs w:val="21"/>
          <w14:textFill>
            <w14:solidFill>
              <w14:schemeClr w14:val="tx1"/>
            </w14:solidFill>
          </w14:textFill>
        </w:rPr>
        <w:t>现场</w:t>
      </w:r>
      <w:bookmarkEnd w:id="249"/>
      <w:r>
        <w:rPr>
          <w:rFonts w:hint="eastAsia"/>
          <w:color w:val="000000" w:themeColor="text1"/>
          <w:sz w:val="21"/>
          <w:szCs w:val="21"/>
          <w14:textFill>
            <w14:solidFill>
              <w14:schemeClr w14:val="tx1"/>
            </w14:solidFill>
          </w14:textFill>
        </w:rPr>
        <w:t>采样</w:t>
      </w:r>
    </w:p>
    <w:p>
      <w:pPr>
        <w:ind w:left="200" w:leftChars="100" w:firstLine="420"/>
        <w:rPr>
          <w:color w:val="000000" w:themeColor="text1"/>
          <w:sz w:val="21"/>
          <w:szCs w:val="21"/>
          <w14:textFill>
            <w14:solidFill>
              <w14:schemeClr w14:val="tx1"/>
            </w14:solidFill>
          </w14:textFill>
        </w:rPr>
      </w:pPr>
      <w:bookmarkStart w:id="250" w:name="_Toc484252112"/>
      <w:r>
        <w:rPr>
          <w:color w:val="000000" w:themeColor="text1"/>
          <w:sz w:val="21"/>
          <w:szCs w:val="21"/>
          <w14:textFill>
            <w14:solidFill>
              <w14:schemeClr w14:val="tx1"/>
            </w14:solidFill>
          </w14:textFill>
        </w:rPr>
        <w:t>6.1.2</w:t>
      </w:r>
      <w:r>
        <w:rPr>
          <w:rFonts w:hint="eastAsia"/>
          <w:color w:val="000000" w:themeColor="text1"/>
          <w:sz w:val="21"/>
          <w:szCs w:val="21"/>
          <w14:textFill>
            <w14:solidFill>
              <w14:schemeClr w14:val="tx1"/>
            </w14:solidFill>
          </w14:textFill>
        </w:rPr>
        <w:t>样品保存与流转</w:t>
      </w:r>
      <w:bookmarkEnd w:id="250"/>
    </w:p>
    <w:p>
      <w:pPr>
        <w:ind w:left="200" w:leftChars="100" w:firstLine="420"/>
        <w:rPr>
          <w:color w:val="000000" w:themeColor="text1"/>
          <w:sz w:val="21"/>
          <w:szCs w:val="21"/>
          <w14:textFill>
            <w14:solidFill>
              <w14:schemeClr w14:val="tx1"/>
            </w14:solidFill>
          </w14:textFill>
        </w:rPr>
      </w:pPr>
      <w:bookmarkStart w:id="251" w:name="_Toc484252113"/>
      <w:r>
        <w:rPr>
          <w:color w:val="000000" w:themeColor="text1"/>
          <w:sz w:val="21"/>
          <w:szCs w:val="21"/>
          <w14:textFill>
            <w14:solidFill>
              <w14:schemeClr w14:val="tx1"/>
            </w14:solidFill>
          </w14:textFill>
        </w:rPr>
        <w:t>6.1.3</w:t>
      </w:r>
      <w:r>
        <w:rPr>
          <w:rFonts w:hint="eastAsia"/>
          <w:color w:val="000000" w:themeColor="text1"/>
          <w:sz w:val="21"/>
          <w:szCs w:val="21"/>
          <w14:textFill>
            <w14:solidFill>
              <w14:schemeClr w14:val="tx1"/>
            </w14:solidFill>
          </w14:textFill>
        </w:rPr>
        <w:t>现场质量控制</w:t>
      </w:r>
      <w:bookmarkEnd w:id="251"/>
    </w:p>
    <w:p>
      <w:pPr>
        <w:ind w:firstLine="420"/>
        <w:rPr>
          <w:color w:val="000000" w:themeColor="text1"/>
          <w:sz w:val="21"/>
          <w:szCs w:val="21"/>
          <w14:textFill>
            <w14:solidFill>
              <w14:schemeClr w14:val="tx1"/>
            </w14:solidFill>
          </w14:textFill>
        </w:rPr>
      </w:pPr>
      <w:bookmarkStart w:id="252" w:name="_Toc484252114"/>
      <w:r>
        <w:rPr>
          <w:color w:val="000000" w:themeColor="text1"/>
          <w:sz w:val="21"/>
          <w:szCs w:val="21"/>
          <w14:textFill>
            <w14:solidFill>
              <w14:schemeClr w14:val="tx1"/>
            </w14:solidFill>
          </w14:textFill>
        </w:rPr>
        <w:t>6.2</w:t>
      </w:r>
      <w:r>
        <w:rPr>
          <w:rFonts w:hint="eastAsia"/>
          <w:color w:val="000000" w:themeColor="text1"/>
          <w:sz w:val="21"/>
          <w:szCs w:val="21"/>
          <w14:textFill>
            <w14:solidFill>
              <w14:schemeClr w14:val="tx1"/>
            </w14:solidFill>
          </w14:textFill>
        </w:rPr>
        <w:t>实验室检测</w:t>
      </w:r>
      <w:bookmarkEnd w:id="252"/>
    </w:p>
    <w:p>
      <w:pPr>
        <w:ind w:left="200" w:leftChars="100" w:firstLine="420"/>
        <w:rPr>
          <w:color w:val="000000" w:themeColor="text1"/>
          <w:sz w:val="21"/>
          <w:szCs w:val="21"/>
          <w14:textFill>
            <w14:solidFill>
              <w14:schemeClr w14:val="tx1"/>
            </w14:solidFill>
          </w14:textFill>
        </w:rPr>
      </w:pPr>
      <w:bookmarkStart w:id="253" w:name="_Toc484252115"/>
      <w:r>
        <w:rPr>
          <w:color w:val="000000" w:themeColor="text1"/>
          <w:sz w:val="21"/>
          <w:szCs w:val="21"/>
          <w14:textFill>
            <w14:solidFill>
              <w14:schemeClr w14:val="tx1"/>
            </w14:solidFill>
          </w14:textFill>
        </w:rPr>
        <w:t>6.2.1</w:t>
      </w:r>
      <w:r>
        <w:rPr>
          <w:rFonts w:hint="eastAsia"/>
          <w:color w:val="000000" w:themeColor="text1"/>
          <w:sz w:val="21"/>
          <w:szCs w:val="21"/>
          <w14:textFill>
            <w14:solidFill>
              <w14:schemeClr w14:val="tx1"/>
            </w14:solidFill>
          </w14:textFill>
        </w:rPr>
        <w:t>检测方法</w:t>
      </w:r>
      <w:bookmarkEnd w:id="253"/>
    </w:p>
    <w:p>
      <w:pPr>
        <w:ind w:left="200" w:leftChars="100" w:firstLine="420"/>
        <w:rPr>
          <w:color w:val="000000" w:themeColor="text1"/>
          <w:sz w:val="21"/>
          <w:szCs w:val="21"/>
          <w14:textFill>
            <w14:solidFill>
              <w14:schemeClr w14:val="tx1"/>
            </w14:solidFill>
          </w14:textFill>
        </w:rPr>
      </w:pPr>
      <w:bookmarkStart w:id="254" w:name="_Toc484252117"/>
      <w:r>
        <w:rPr>
          <w:color w:val="000000" w:themeColor="text1"/>
          <w:sz w:val="21"/>
          <w:szCs w:val="21"/>
          <w14:textFill>
            <w14:solidFill>
              <w14:schemeClr w14:val="tx1"/>
            </w14:solidFill>
          </w14:textFill>
        </w:rPr>
        <w:t>6.2.2</w:t>
      </w:r>
      <w:r>
        <w:rPr>
          <w:rFonts w:hint="eastAsia"/>
          <w:color w:val="000000" w:themeColor="text1"/>
          <w:sz w:val="21"/>
          <w:szCs w:val="21"/>
          <w14:textFill>
            <w14:solidFill>
              <w14:schemeClr w14:val="tx1"/>
            </w14:solidFill>
          </w14:textFill>
        </w:rPr>
        <w:t>实验室质量控制</w:t>
      </w:r>
      <w:bookmarkEnd w:id="254"/>
    </w:p>
    <w:p>
      <w:pPr>
        <w:rPr>
          <w:color w:val="000000" w:themeColor="text1"/>
          <w:sz w:val="21"/>
          <w:szCs w:val="21"/>
          <w14:textFill>
            <w14:solidFill>
              <w14:schemeClr w14:val="tx1"/>
            </w14:solidFill>
          </w14:textFill>
        </w:rPr>
      </w:pPr>
      <w:bookmarkStart w:id="255" w:name="_Toc484252118"/>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效果评估</w:t>
      </w:r>
      <w:bookmarkEnd w:id="255"/>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w:t>
      </w:r>
      <w:r>
        <w:rPr>
          <w:rFonts w:hint="eastAsia"/>
          <w:color w:val="000000" w:themeColor="text1"/>
          <w:sz w:val="21"/>
          <w:szCs w:val="21"/>
          <w14:textFill>
            <w14:solidFill>
              <w14:schemeClr w14:val="tx1"/>
            </w14:solidFill>
          </w14:textFill>
        </w:rPr>
        <w:t>检测结果分析</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7.2</w:t>
      </w:r>
      <w:r>
        <w:rPr>
          <w:rFonts w:hint="eastAsia"/>
          <w:color w:val="000000" w:themeColor="text1"/>
          <w:sz w:val="21"/>
          <w:szCs w:val="21"/>
          <w14:textFill>
            <w14:solidFill>
              <w14:schemeClr w14:val="tx1"/>
            </w14:solidFill>
          </w14:textFill>
        </w:rPr>
        <w:t>风险管控</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修复效果评估</w:t>
      </w:r>
    </w:p>
    <w:p>
      <w:pPr>
        <w:rPr>
          <w:color w:val="000000" w:themeColor="text1"/>
          <w:sz w:val="21"/>
          <w:szCs w:val="21"/>
          <w14:textFill>
            <w14:solidFill>
              <w14:schemeClr w14:val="tx1"/>
            </w14:solidFill>
          </w14:textFill>
        </w:rPr>
      </w:pPr>
      <w:bookmarkStart w:id="256" w:name="_Toc484252122"/>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结论与建议</w:t>
      </w:r>
      <w:bookmarkEnd w:id="256"/>
    </w:p>
    <w:p>
      <w:pPr>
        <w:ind w:firstLine="420"/>
        <w:rPr>
          <w:color w:val="000000" w:themeColor="text1"/>
          <w:sz w:val="21"/>
          <w:szCs w:val="21"/>
          <w14:textFill>
            <w14:solidFill>
              <w14:schemeClr w14:val="tx1"/>
            </w14:solidFill>
          </w14:textFill>
        </w:rPr>
      </w:pPr>
      <w:bookmarkStart w:id="257" w:name="_Toc484252123"/>
      <w:r>
        <w:rPr>
          <w:color w:val="000000" w:themeColor="text1"/>
          <w:sz w:val="21"/>
          <w:szCs w:val="21"/>
          <w14:textFill>
            <w14:solidFill>
              <w14:schemeClr w14:val="tx1"/>
            </w14:solidFill>
          </w14:textFill>
        </w:rPr>
        <w:t>8.1</w:t>
      </w:r>
      <w:r>
        <w:rPr>
          <w:rFonts w:hint="eastAsia"/>
          <w:color w:val="000000" w:themeColor="text1"/>
          <w:sz w:val="21"/>
          <w:szCs w:val="21"/>
          <w14:textFill>
            <w14:solidFill>
              <w14:schemeClr w14:val="tx1"/>
            </w14:solidFill>
          </w14:textFill>
        </w:rPr>
        <w:t>效果评估结论</w:t>
      </w:r>
      <w:bookmarkEnd w:id="257"/>
    </w:p>
    <w:p>
      <w:pPr>
        <w:ind w:firstLine="420"/>
        <w:rPr>
          <w:color w:val="000000" w:themeColor="text1"/>
          <w:sz w:val="21"/>
          <w:szCs w:val="21"/>
          <w14:textFill>
            <w14:solidFill>
              <w14:schemeClr w14:val="tx1"/>
            </w14:solidFill>
          </w14:textFill>
        </w:rPr>
      </w:pPr>
      <w:bookmarkStart w:id="258" w:name="_Toc484252124"/>
      <w:r>
        <w:rPr>
          <w:color w:val="000000" w:themeColor="text1"/>
          <w:sz w:val="21"/>
          <w:szCs w:val="21"/>
          <w14:textFill>
            <w14:solidFill>
              <w14:schemeClr w14:val="tx1"/>
            </w14:solidFill>
          </w14:textFill>
        </w:rPr>
        <w:t>8.2</w:t>
      </w:r>
      <w:r>
        <w:rPr>
          <w:rFonts w:hint="eastAsia"/>
          <w:color w:val="000000" w:themeColor="text1"/>
          <w:sz w:val="21"/>
          <w:szCs w:val="21"/>
          <w14:textFill>
            <w14:solidFill>
              <w14:schemeClr w14:val="tx1"/>
            </w14:solidFill>
          </w14:textFill>
        </w:rPr>
        <w:t>后期管理建议</w:t>
      </w:r>
      <w:bookmarkEnd w:id="258"/>
    </w:p>
    <w:p>
      <w:pPr>
        <w:rPr>
          <w:color w:val="000000" w:themeColor="text1"/>
          <w:sz w:val="21"/>
          <w:szCs w:val="21"/>
          <w14:textFill>
            <w14:solidFill>
              <w14:schemeClr w14:val="tx1"/>
            </w14:solidFill>
          </w14:textFill>
        </w:rPr>
      </w:pPr>
      <w:bookmarkStart w:id="259" w:name="_Toc484252125"/>
      <w:r>
        <w:rPr>
          <w:rFonts w:hint="eastAsia"/>
          <w:color w:val="000000" w:themeColor="text1"/>
          <w:sz w:val="21"/>
          <w:szCs w:val="21"/>
          <w14:textFill>
            <w14:solidFill>
              <w14:schemeClr w14:val="tx1"/>
            </w14:solidFill>
          </w14:textFill>
        </w:rPr>
        <w:t>附件</w:t>
      </w:r>
      <w:bookmarkEnd w:id="259"/>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地块规划图；</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修复范围图；</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水文地质剖面图；</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钻孔结构图；</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岩心箱照片；</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采样记录单；</w:t>
      </w:r>
      <w:r>
        <w:rPr>
          <w:color w:val="000000" w:themeColor="text1"/>
          <w:szCs w:val="21"/>
          <w14:textFill>
            <w14:solidFill>
              <w14:schemeClr w14:val="tx1"/>
            </w14:solidFill>
          </w14:textFill>
        </w:rPr>
        <w:t xml:space="preserve"> </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建井结构图；</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洗井记录单；</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地下水采样记录单；</w:t>
      </w:r>
    </w:p>
    <w:p>
      <w:pPr>
        <w:pStyle w:val="323"/>
        <w:numPr>
          <w:ilvl w:val="0"/>
          <w:numId w:val="24"/>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实验室检测报告。</w:t>
      </w:r>
    </w:p>
    <w:p>
      <w:pPr>
        <w:pStyle w:val="323"/>
        <w:ind w:left="840" w:firstLine="0" w:firstLineChars="0"/>
        <w:rPr>
          <w:color w:val="000000" w:themeColor="text1"/>
          <w:sz w:val="20"/>
          <w:szCs w:val="20"/>
          <w14:textFill>
            <w14:solidFill>
              <w14:schemeClr w14:val="tx1"/>
            </w14:solidFill>
          </w14:textFill>
        </w:rPr>
      </w:pPr>
    </w:p>
    <w:p>
      <w:pPr>
        <w:ind w:left="200" w:leftChars="100" w:firstLine="420"/>
        <w:rPr>
          <w:color w:val="000000" w:themeColor="text1"/>
          <w14:textFill>
            <w14:solidFill>
              <w14:schemeClr w14:val="tx1"/>
            </w14:solidFill>
          </w14:textFill>
        </w:rPr>
      </w:pPr>
    </w:p>
    <w:p>
      <w:pPr>
        <w:ind w:left="200" w:leftChars="100" w:firstLine="420"/>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7" w:h="16839"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汉仪大宋简">
    <w:altName w:val="宋体"/>
    <w:panose1 w:val="02010609000101010101"/>
    <w:charset w:val="86"/>
    <w:family w:val="modern"/>
    <w:pitch w:val="default"/>
    <w:sig w:usb0="00000000" w:usb1="00000000" w:usb2="00000012"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Courier New">
    <w:altName w:val="DejaVu Sans"/>
    <w:panose1 w:val="02070309020205020404"/>
    <w:charset w:val="00"/>
    <w:family w:val="modern"/>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Verdana">
    <w:altName w:val="Noto Naskh Arabic"/>
    <w:panose1 w:val="020B0604030504040204"/>
    <w:charset w:val="00"/>
    <w:family w:val="swiss"/>
    <w:pitch w:val="default"/>
    <w:sig w:usb0="00000000" w:usb1="00000000" w:usb2="00000010" w:usb3="00000000" w:csb0="0000019F" w:csb1="00000000"/>
  </w:font>
  <w:font w:name="Noto Naskh Arabic">
    <w:panose1 w:val="020B0502040504020204"/>
    <w:charset w:val="00"/>
    <w:family w:val="auto"/>
    <w:pitch w:val="default"/>
    <w:sig w:usb0="80002003" w:usb1="80002000" w:usb2="00000008" w:usb3="00000000" w:csb0="00000041" w:csb1="00080000"/>
  </w:font>
  <w:font w:name="ˎ̥">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S Mincho">
    <w:altName w:val="仿宋"/>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rPr>
        <w:rStyle w:val="78"/>
      </w:rPr>
    </w:pPr>
    <w:r>
      <w:rPr>
        <w:rStyle w:val="78"/>
      </w:rPr>
      <w:fldChar w:fldCharType="begin"/>
    </w:r>
    <w:r>
      <w:rPr>
        <w:rStyle w:val="78"/>
      </w:rPr>
      <w:instrText xml:space="preserve">PAGE  </w:instrText>
    </w:r>
    <w:r>
      <w:rPr>
        <w:rStyle w:val="78"/>
      </w:rPr>
      <w:fldChar w:fldCharType="separate"/>
    </w:r>
    <w:r>
      <w:rPr>
        <w:rStyle w:val="78"/>
      </w:rPr>
      <w:t>II</w:t>
    </w:r>
    <w:r>
      <w:rPr>
        <w:rStyle w:val="7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r>
      <w:rPr>
        <w:rStyle w:val="78"/>
      </w:rPr>
      <w:fldChar w:fldCharType="begin"/>
    </w:r>
    <w:r>
      <w:rPr>
        <w:rStyle w:val="78"/>
      </w:rPr>
      <w:instrText xml:space="preserve"> PAGE </w:instrText>
    </w:r>
    <w:r>
      <w:rPr>
        <w:rStyle w:val="78"/>
      </w:rPr>
      <w:fldChar w:fldCharType="separate"/>
    </w:r>
    <w:r>
      <w:rPr>
        <w:rStyle w:val="78"/>
      </w:rPr>
      <w:t>II</w:t>
    </w:r>
    <w:r>
      <w:rPr>
        <w:rStyle w:val="7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48477"/>
    </w:sdtPr>
    <w:sdtContent>
      <w:p>
        <w:pPr>
          <w:pStyle w:val="44"/>
          <w:ind w:firstLine="36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4"/>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center" w:pos="4857"/>
        <w:tab w:val="left" w:pos="4980"/>
        <w:tab w:val="left" w:pos="5629"/>
        <w:tab w:val="left" w:pos="6003"/>
      </w:tabs>
      <w:ind w:firstLine="360"/>
      <w:jc w:val="center"/>
    </w:pPr>
    <w:sdt>
      <w:sdtPr>
        <w:id w:val="27948478"/>
      </w:sdtPr>
      <w:sdtContent>
        <w:r>
          <w:fldChar w:fldCharType="begin"/>
        </w:r>
        <w:r>
          <w:instrText xml:space="preserve"> PAGE   \* MERGEFORMAT </w:instrText>
        </w:r>
        <w:r>
          <w:fldChar w:fldCharType="separate"/>
        </w:r>
        <w:r>
          <w:rPr>
            <w:lang w:val="zh-CN"/>
          </w:rPr>
          <w:t>1</w:t>
        </w:r>
        <w:r>
          <w:rPr>
            <w:lang w:val="zh-CN"/>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4"/>
          <w:jc w:val="right"/>
        </w:pPr>
        <w:r>
          <w:fldChar w:fldCharType="begin"/>
        </w:r>
        <w:r>
          <w:instrText xml:space="preserve"> PAGE   \* MERGEFORMAT </w:instrText>
        </w:r>
        <w:r>
          <w:fldChar w:fldCharType="separate"/>
        </w:r>
        <w:r>
          <w:rPr>
            <w:lang w:val="zh-CN"/>
          </w:rPr>
          <w:t>21</w:t>
        </w:r>
        <w:r>
          <w:rPr>
            <w:lang w:val="zh-CN"/>
          </w:rPr>
          <w:fldChar w:fldCharType="end"/>
        </w:r>
      </w:p>
    </w:sdtContent>
  </w:sdt>
  <w:p>
    <w:pPr>
      <w:pStyle w:val="44"/>
      <w:ind w:firstLine="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817405"/>
    </w:sdtPr>
    <w:sdtContent>
      <w:p>
        <w:pPr>
          <w:pStyle w:val="44"/>
        </w:pPr>
        <w:r>
          <w:fldChar w:fldCharType="begin"/>
        </w:r>
        <w:r>
          <w:instrText xml:space="preserve"> PAGE   \* MERGEFORMAT </w:instrText>
        </w:r>
        <w:r>
          <w:fldChar w:fldCharType="separate"/>
        </w:r>
        <w:r>
          <w:rPr>
            <w:lang w:val="zh-CN"/>
          </w:rPr>
          <w:t>20</w:t>
        </w:r>
        <w:r>
          <w:rPr>
            <w:lang w:val="zh-CN"/>
          </w:rPr>
          <w:fldChar w:fldCharType="end"/>
        </w:r>
      </w:p>
    </w:sdtContent>
  </w:sdt>
  <w:p>
    <w:pPr>
      <w:pStyle w:val="4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4"/>
      <w:numPr>
        <w:ilvl w:val="1"/>
        <w:numId w:val="16"/>
      </w:numPr>
      <w:ind w:right="210"/>
    </w:pPr>
    <w:r>
      <w:rPr>
        <w:rFonts w:hint="eastAsia"/>
      </w:rPr>
      <w:t>DBxx/ xxx—2013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341"/>
      <w:suff w:val="nothing"/>
      <w:lvlText w:val="注%1："/>
      <w:lvlJc w:val="left"/>
      <w:pPr>
        <w:ind w:left="7333" w:hanging="448"/>
      </w:pPr>
      <w:rPr>
        <w:rFonts w:hint="eastAsia" w:ascii="黑体" w:eastAsia="黑体"/>
        <w:b w:val="0"/>
        <w:i w:val="0"/>
        <w:sz w:val="18"/>
        <w:lang w:val="en-US"/>
      </w:rPr>
    </w:lvl>
    <w:lvl w:ilvl="1" w:tentative="0">
      <w:start w:val="1"/>
      <w:numFmt w:val="lowerLetter"/>
      <w:lvlText w:val="%2)"/>
      <w:lvlJc w:val="left"/>
      <w:pPr>
        <w:tabs>
          <w:tab w:val="left" w:pos="6522"/>
        </w:tabs>
        <w:ind w:left="7514" w:hanging="629"/>
      </w:pPr>
      <w:rPr>
        <w:rFonts w:hint="eastAsia"/>
      </w:rPr>
    </w:lvl>
    <w:lvl w:ilvl="2" w:tentative="0">
      <w:start w:val="1"/>
      <w:numFmt w:val="lowerRoman"/>
      <w:lvlText w:val="%3."/>
      <w:lvlJc w:val="right"/>
      <w:pPr>
        <w:tabs>
          <w:tab w:val="left" w:pos="6522"/>
        </w:tabs>
        <w:ind w:left="7514" w:hanging="629"/>
      </w:pPr>
      <w:rPr>
        <w:rFonts w:hint="eastAsia"/>
      </w:rPr>
    </w:lvl>
    <w:lvl w:ilvl="3" w:tentative="0">
      <w:start w:val="1"/>
      <w:numFmt w:val="decimal"/>
      <w:lvlText w:val="%4."/>
      <w:lvlJc w:val="left"/>
      <w:pPr>
        <w:tabs>
          <w:tab w:val="left" w:pos="6522"/>
        </w:tabs>
        <w:ind w:left="7514" w:hanging="629"/>
      </w:pPr>
      <w:rPr>
        <w:rFonts w:hint="eastAsia"/>
      </w:rPr>
    </w:lvl>
    <w:lvl w:ilvl="4" w:tentative="0">
      <w:start w:val="1"/>
      <w:numFmt w:val="lowerLetter"/>
      <w:lvlText w:val="%5)"/>
      <w:lvlJc w:val="left"/>
      <w:pPr>
        <w:tabs>
          <w:tab w:val="left" w:pos="6522"/>
        </w:tabs>
        <w:ind w:left="7514" w:hanging="629"/>
      </w:pPr>
      <w:rPr>
        <w:rFonts w:hint="eastAsia"/>
      </w:rPr>
    </w:lvl>
    <w:lvl w:ilvl="5" w:tentative="0">
      <w:start w:val="1"/>
      <w:numFmt w:val="lowerRoman"/>
      <w:lvlText w:val="%6."/>
      <w:lvlJc w:val="right"/>
      <w:pPr>
        <w:tabs>
          <w:tab w:val="left" w:pos="6522"/>
        </w:tabs>
        <w:ind w:left="7514" w:hanging="629"/>
      </w:pPr>
      <w:rPr>
        <w:rFonts w:hint="eastAsia"/>
      </w:rPr>
    </w:lvl>
    <w:lvl w:ilvl="6" w:tentative="0">
      <w:start w:val="1"/>
      <w:numFmt w:val="decimal"/>
      <w:lvlText w:val="%7."/>
      <w:lvlJc w:val="left"/>
      <w:pPr>
        <w:tabs>
          <w:tab w:val="left" w:pos="6522"/>
        </w:tabs>
        <w:ind w:left="7514" w:hanging="629"/>
      </w:pPr>
      <w:rPr>
        <w:rFonts w:hint="eastAsia"/>
      </w:rPr>
    </w:lvl>
    <w:lvl w:ilvl="7" w:tentative="0">
      <w:start w:val="1"/>
      <w:numFmt w:val="lowerLetter"/>
      <w:lvlText w:val="%8)"/>
      <w:lvlJc w:val="left"/>
      <w:pPr>
        <w:tabs>
          <w:tab w:val="left" w:pos="6522"/>
        </w:tabs>
        <w:ind w:left="7514" w:hanging="629"/>
      </w:pPr>
      <w:rPr>
        <w:rFonts w:hint="eastAsia"/>
      </w:rPr>
    </w:lvl>
    <w:lvl w:ilvl="8" w:tentative="0">
      <w:start w:val="1"/>
      <w:numFmt w:val="lowerRoman"/>
      <w:lvlText w:val="%9."/>
      <w:lvlJc w:val="right"/>
      <w:pPr>
        <w:tabs>
          <w:tab w:val="left" w:pos="6522"/>
        </w:tabs>
        <w:ind w:left="7514" w:hanging="629"/>
      </w:pPr>
      <w:rPr>
        <w:rFonts w:hint="eastAsia"/>
      </w:rPr>
    </w:lvl>
  </w:abstractNum>
  <w:abstractNum w:abstractNumId="1">
    <w:nsid w:val="093C6778"/>
    <w:multiLevelType w:val="multilevel"/>
    <w:tmpl w:val="093C6778"/>
    <w:lvl w:ilvl="0" w:tentative="0">
      <w:start w:val="1"/>
      <w:numFmt w:val="decimal"/>
      <w:pStyle w:val="20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D1A45D9"/>
    <w:multiLevelType w:val="multilevel"/>
    <w:tmpl w:val="0D1A45D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DBF583A"/>
    <w:multiLevelType w:val="multilevel"/>
    <w:tmpl w:val="1DBF583A"/>
    <w:lvl w:ilvl="0" w:tentative="0">
      <w:start w:val="1"/>
      <w:numFmt w:val="decimal"/>
      <w:pStyle w:val="1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87"/>
      <w:suff w:val="space"/>
      <w:lvlText w:val="%1"/>
      <w:lvlJc w:val="left"/>
      <w:pPr>
        <w:ind w:left="623" w:hanging="425"/>
      </w:pPr>
      <w:rPr>
        <w:rFonts w:hint="eastAsia"/>
      </w:rPr>
    </w:lvl>
    <w:lvl w:ilvl="1" w:tentative="0">
      <w:start w:val="1"/>
      <w:numFmt w:val="decimal"/>
      <w:pStyle w:val="18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46"/>
      <w:suff w:val="nothing"/>
      <w:lvlText w:val="%1——"/>
      <w:lvlJc w:val="left"/>
      <w:pPr>
        <w:ind w:left="833" w:hanging="408"/>
      </w:pPr>
      <w:rPr>
        <w:rFonts w:hint="eastAsia"/>
      </w:rPr>
    </w:lvl>
    <w:lvl w:ilvl="1" w:tentative="0">
      <w:start w:val="1"/>
      <w:numFmt w:val="bullet"/>
      <w:pStyle w:val="147"/>
      <w:lvlText w:val=""/>
      <w:lvlJc w:val="left"/>
      <w:pPr>
        <w:tabs>
          <w:tab w:val="left" w:pos="760"/>
        </w:tabs>
        <w:ind w:left="1264" w:hanging="413"/>
      </w:pPr>
      <w:rPr>
        <w:rFonts w:hint="default" w:ascii="Symbol" w:hAnsi="Symbol"/>
        <w:color w:val="auto"/>
      </w:rPr>
    </w:lvl>
    <w:lvl w:ilvl="2" w:tentative="0">
      <w:start w:val="1"/>
      <w:numFmt w:val="bullet"/>
      <w:pStyle w:val="1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F6303EC"/>
    <w:multiLevelType w:val="multilevel"/>
    <w:tmpl w:val="3F6303E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5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45DB136D"/>
    <w:multiLevelType w:val="multilevel"/>
    <w:tmpl w:val="45DB136D"/>
    <w:lvl w:ilvl="0" w:tentative="0">
      <w:start w:val="1"/>
      <w:numFmt w:val="lowerLetter"/>
      <w:lvlText w:val="%1)"/>
      <w:lvlJc w:val="left"/>
      <w:pPr>
        <w:ind w:left="792" w:hanging="420"/>
      </w:pPr>
      <w:rPr>
        <w:rFonts w:hint="eastAsia"/>
      </w:r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0">
    <w:nsid w:val="557C2AF5"/>
    <w:multiLevelType w:val="multilevel"/>
    <w:tmpl w:val="557C2AF5"/>
    <w:lvl w:ilvl="0" w:tentative="0">
      <w:start w:val="1"/>
      <w:numFmt w:val="decimal"/>
      <w:pStyle w:val="1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175"/>
      <w:lvlText w:val="%1"/>
      <w:lvlJc w:val="left"/>
      <w:pPr>
        <w:tabs>
          <w:tab w:val="left" w:pos="0"/>
        </w:tabs>
        <w:ind w:left="0" w:hanging="425"/>
      </w:pPr>
      <w:rPr>
        <w:rFonts w:hint="eastAsia"/>
      </w:rPr>
    </w:lvl>
    <w:lvl w:ilvl="1" w:tentative="0">
      <w:start w:val="1"/>
      <w:numFmt w:val="decimal"/>
      <w:pStyle w:val="176"/>
      <w:suff w:val="nothing"/>
      <w:lvlText w:val="表%1.%2　"/>
      <w:lvlJc w:val="left"/>
      <w:pPr>
        <w:ind w:left="3261"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21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4D51CD7"/>
    <w:multiLevelType w:val="multilevel"/>
    <w:tmpl w:val="64D51CD7"/>
    <w:lvl w:ilvl="0" w:tentative="0">
      <w:start w:val="1"/>
      <w:numFmt w:val="lowerLetter"/>
      <w:lvlText w:val="%1)"/>
      <w:lvlJc w:val="left"/>
      <w:pPr>
        <w:ind w:left="792" w:hanging="420"/>
      </w:pPr>
      <w:rPr>
        <w:rFonts w:hint="eastAsia"/>
      </w:r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4">
    <w:nsid w:val="657D3FBC"/>
    <w:multiLevelType w:val="multilevel"/>
    <w:tmpl w:val="657D3FBC"/>
    <w:lvl w:ilvl="0" w:tentative="0">
      <w:start w:val="1"/>
      <w:numFmt w:val="upperLetter"/>
      <w:pStyle w:val="17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1"/>
      <w:suff w:val="nothing"/>
      <w:lvlText w:val="C.%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92"/>
      <w:suff w:val="nothing"/>
      <w:lvlText w:val="%1.%2.%3　"/>
      <w:lvlJc w:val="left"/>
      <w:pPr>
        <w:ind w:left="0" w:firstLine="0"/>
      </w:pPr>
      <w:rPr>
        <w:rFonts w:hint="eastAsia" w:ascii="黑体" w:hAnsi="Times New Roman" w:eastAsia="黑体"/>
        <w:b w:val="0"/>
        <w:i w:val="0"/>
        <w:sz w:val="21"/>
      </w:rPr>
    </w:lvl>
    <w:lvl w:ilvl="3" w:tentative="0">
      <w:start w:val="1"/>
      <w:numFmt w:val="decimal"/>
      <w:pStyle w:val="177"/>
      <w:suff w:val="nothing"/>
      <w:lvlText w:val="%1.%2.%3.%4　"/>
      <w:lvlJc w:val="left"/>
      <w:pPr>
        <w:ind w:left="0" w:firstLine="0"/>
      </w:pPr>
      <w:rPr>
        <w:rFonts w:hint="eastAsia" w:ascii="黑体" w:hAnsi="Times New Roman" w:eastAsia="黑体"/>
        <w:b w:val="0"/>
        <w:i w:val="0"/>
        <w:sz w:val="21"/>
      </w:rPr>
    </w:lvl>
    <w:lvl w:ilvl="4" w:tentative="0">
      <w:start w:val="1"/>
      <w:numFmt w:val="decimal"/>
      <w:pStyle w:val="182"/>
      <w:suff w:val="nothing"/>
      <w:lvlText w:val="%1.%2.%3.%4.%5　"/>
      <w:lvlJc w:val="left"/>
      <w:pPr>
        <w:ind w:left="0" w:firstLine="0"/>
      </w:pPr>
      <w:rPr>
        <w:rFonts w:hint="eastAsia" w:ascii="黑体" w:hAnsi="Times New Roman" w:eastAsia="黑体"/>
        <w:b w:val="0"/>
        <w:i w:val="0"/>
        <w:sz w:val="21"/>
      </w:rPr>
    </w:lvl>
    <w:lvl w:ilvl="5" w:tentative="0">
      <w:start w:val="1"/>
      <w:numFmt w:val="decimal"/>
      <w:pStyle w:val="185"/>
      <w:suff w:val="nothing"/>
      <w:lvlText w:val="%1.%2.%3.%4.%5.%6　"/>
      <w:lvlJc w:val="left"/>
      <w:pPr>
        <w:ind w:left="0" w:firstLine="0"/>
      </w:pPr>
      <w:rPr>
        <w:rFonts w:hint="eastAsia" w:ascii="黑体" w:hAnsi="Times New Roman" w:eastAsia="黑体"/>
        <w:b w:val="0"/>
        <w:i w:val="0"/>
        <w:sz w:val="21"/>
      </w:rPr>
    </w:lvl>
    <w:lvl w:ilvl="6" w:tentative="0">
      <w:start w:val="1"/>
      <w:numFmt w:val="decimal"/>
      <w:pStyle w:val="1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82F1DAE"/>
    <w:multiLevelType w:val="multilevel"/>
    <w:tmpl w:val="682F1DAE"/>
    <w:lvl w:ilvl="0" w:tentative="0">
      <w:start w:val="1"/>
      <w:numFmt w:val="decimal"/>
      <w:pStyle w:val="3"/>
      <w:lvlText w:val="%1"/>
      <w:lvlJc w:val="left"/>
      <w:pPr>
        <w:tabs>
          <w:tab w:val="left" w:pos="360"/>
        </w:tabs>
        <w:ind w:left="360" w:hanging="360"/>
      </w:pPr>
      <w:rPr>
        <w:rFonts w:hint="default" w:ascii="黑体" w:hAnsi="黑体" w:eastAsia="黑体"/>
      </w:rPr>
    </w:lvl>
    <w:lvl w:ilvl="1" w:tentative="0">
      <w:start w:val="1"/>
      <w:numFmt w:val="decimal"/>
      <w:pStyle w:val="4"/>
      <w:lvlText w:val="%1.%2"/>
      <w:lvlJc w:val="left"/>
      <w:pPr>
        <w:tabs>
          <w:tab w:val="left" w:pos="360"/>
        </w:tabs>
        <w:ind w:left="360" w:hanging="360"/>
      </w:pPr>
      <w:rPr>
        <w:rFonts w:ascii="黑体" w:hAnsi="黑体" w:eastAsia="黑体"/>
        <w:b w:val="0"/>
        <w:bCs w:val="0"/>
        <w:i w:val="0"/>
        <w:iCs w:val="0"/>
        <w:caps w:val="0"/>
        <w:smallCaps w:val="0"/>
        <w:strike w:val="0"/>
        <w:dstrike w:val="0"/>
        <w:vanish w:val="0"/>
        <w:color w:val="000000"/>
        <w:spacing w:val="0"/>
        <w:position w:val="0"/>
        <w:u w:val="none"/>
        <w:vertAlign w:val="baseline"/>
      </w:rPr>
    </w:lvl>
    <w:lvl w:ilvl="2" w:tentative="0">
      <w:start w:val="1"/>
      <w:numFmt w:val="decimal"/>
      <w:pStyle w:val="5"/>
      <w:lvlText w:val="%1.%2.%3"/>
      <w:lvlJc w:val="left"/>
      <w:pPr>
        <w:tabs>
          <w:tab w:val="left" w:pos="2706"/>
        </w:tabs>
        <w:ind w:left="2706" w:hanging="720"/>
      </w:pPr>
      <w:rPr>
        <w:rFonts w:ascii="黑体" w:hAnsi="黑体" w:eastAsia="黑体" w:cs="Times New Roman"/>
        <w:i w:val="0"/>
        <w:iCs w:val="0"/>
        <w:smallCaps w:val="0"/>
        <w:strike w:val="0"/>
        <w:dstrike w:val="0"/>
        <w:vanish w:val="0"/>
        <w:color w:val="000000"/>
        <w:spacing w:val="0"/>
        <w:kern w:val="0"/>
        <w:position w:val="0"/>
        <w:u w:val="none"/>
        <w:vertAlign w:val="baseline"/>
      </w:rPr>
    </w:lvl>
    <w:lvl w:ilvl="3" w:tentative="0">
      <w:start w:val="1"/>
      <w:numFmt w:val="decimal"/>
      <w:pStyle w:val="6"/>
      <w:lvlText w:val="%1.%2.%3.%4"/>
      <w:lvlJc w:val="left"/>
      <w:pPr>
        <w:tabs>
          <w:tab w:val="left" w:pos="3414"/>
        </w:tabs>
        <w:ind w:left="3414" w:hanging="720"/>
      </w:pPr>
      <w:rPr>
        <w:rFonts w:hint="default"/>
      </w:rPr>
    </w:lvl>
    <w:lvl w:ilvl="4" w:tentative="0">
      <w:start w:val="1"/>
      <w:numFmt w:val="decimal"/>
      <w:pStyle w:val="7"/>
      <w:lvlText w:val="%1.%2.%3.%4.%5"/>
      <w:lvlJc w:val="left"/>
      <w:pPr>
        <w:tabs>
          <w:tab w:val="left" w:pos="3916"/>
        </w:tabs>
        <w:ind w:left="3916"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Times New Roman" w:hAnsi="Times New Roman" w:eastAsia="黑体" w:cs="Times New Roman"/>
        <w:b w:val="0"/>
        <w:bCs w:val="0"/>
        <w:i w:val="0"/>
        <w:iCs w:val="0"/>
        <w:caps w:val="0"/>
        <w:smallCaps w:val="0"/>
        <w:strike w:val="0"/>
        <w:dstrike w:val="0"/>
        <w:snapToGrid w:val="0"/>
        <w:vanish w:val="0"/>
        <w:color w:val="000000"/>
        <w:spacing w:val="0"/>
        <w:w w:val="0"/>
        <w:kern w:val="0"/>
        <w:position w:val="0"/>
        <w:sz w:val="21"/>
        <w:szCs w:val="0"/>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94"/>
      <w:lvlText w:val="%1)"/>
      <w:lvlJc w:val="left"/>
      <w:pPr>
        <w:tabs>
          <w:tab w:val="left" w:pos="839"/>
        </w:tabs>
        <w:ind w:left="839" w:hanging="419"/>
      </w:pPr>
      <w:rPr>
        <w:rFonts w:hint="eastAsia" w:ascii="宋体" w:eastAsia="宋体"/>
        <w:b w:val="0"/>
        <w:i w:val="0"/>
        <w:sz w:val="21"/>
      </w:rPr>
    </w:lvl>
    <w:lvl w:ilvl="1" w:tentative="0">
      <w:start w:val="1"/>
      <w:numFmt w:val="decimal"/>
      <w:pStyle w:val="18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F990882"/>
    <w:multiLevelType w:val="multilevel"/>
    <w:tmpl w:val="6F9908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12867CE"/>
    <w:multiLevelType w:val="multilevel"/>
    <w:tmpl w:val="712867CE"/>
    <w:lvl w:ilvl="0" w:tentative="0">
      <w:start w:val="1"/>
      <w:numFmt w:val="decimal"/>
      <w:pStyle w:val="352"/>
      <w:lvlText w:val="%1"/>
      <w:lvlJc w:val="left"/>
      <w:pPr>
        <w:ind w:left="420" w:hanging="420"/>
      </w:pPr>
      <w:rPr>
        <w:rFonts w:hint="default"/>
      </w:rPr>
    </w:lvl>
    <w:lvl w:ilvl="1" w:tentative="0">
      <w:start w:val="1"/>
      <w:numFmt w:val="decimal"/>
      <w:isLgl/>
      <w:lvlText w:val="%1.%2"/>
      <w:lvlJc w:val="left"/>
      <w:pPr>
        <w:ind w:left="525" w:hanging="525"/>
      </w:pPr>
      <w:rPr>
        <w:rFonts w:hint="default" w:hAnsi="黑体"/>
      </w:rPr>
    </w:lvl>
    <w:lvl w:ilvl="2" w:tentative="0">
      <w:start w:val="1"/>
      <w:numFmt w:val="decimal"/>
      <w:isLgl/>
      <w:lvlText w:val="9.%2.%3"/>
      <w:lvlJc w:val="left"/>
      <w:pPr>
        <w:ind w:left="720" w:hanging="720"/>
      </w:pPr>
      <w:rPr>
        <w:rFonts w:hint="default" w:ascii="黑体" w:hAnsi="黑体" w:eastAsia="黑体"/>
      </w:rPr>
    </w:lvl>
    <w:lvl w:ilvl="3" w:tentative="0">
      <w:start w:val="1"/>
      <w:numFmt w:val="decimal"/>
      <w:isLgl/>
      <w:lvlText w:val="%1.%2.%3.%4"/>
      <w:lvlJc w:val="left"/>
      <w:pPr>
        <w:ind w:left="0" w:firstLine="0"/>
      </w:pPr>
      <w:rPr>
        <w:rFonts w:hint="default" w:ascii="黑体" w:hAnsi="黑体" w:eastAsia="黑体"/>
      </w:rPr>
    </w:lvl>
    <w:lvl w:ilvl="4" w:tentative="0">
      <w:start w:val="1"/>
      <w:numFmt w:val="decimal"/>
      <w:isLgl/>
      <w:lvlText w:val="%1.%2.%3.%4.%5"/>
      <w:lvlJc w:val="left"/>
      <w:pPr>
        <w:ind w:left="1080" w:hanging="1080"/>
      </w:pPr>
      <w:rPr>
        <w:rFonts w:hint="default" w:hAnsi="黑体"/>
      </w:rPr>
    </w:lvl>
    <w:lvl w:ilvl="5" w:tentative="0">
      <w:start w:val="1"/>
      <w:numFmt w:val="decimal"/>
      <w:isLgl/>
      <w:lvlText w:val="%1.%2.%3.%4.%5.%6"/>
      <w:lvlJc w:val="left"/>
      <w:pPr>
        <w:ind w:left="1440" w:hanging="1440"/>
      </w:pPr>
      <w:rPr>
        <w:rFonts w:hint="default" w:hAnsi="黑体"/>
      </w:rPr>
    </w:lvl>
    <w:lvl w:ilvl="6" w:tentative="0">
      <w:start w:val="1"/>
      <w:numFmt w:val="decimal"/>
      <w:isLgl/>
      <w:lvlText w:val="%1.%2.%3.%4.%5.%6.%7"/>
      <w:lvlJc w:val="left"/>
      <w:pPr>
        <w:ind w:left="1440" w:hanging="1440"/>
      </w:pPr>
      <w:rPr>
        <w:rFonts w:hint="default" w:hAnsi="黑体"/>
      </w:rPr>
    </w:lvl>
    <w:lvl w:ilvl="7" w:tentative="0">
      <w:start w:val="1"/>
      <w:numFmt w:val="decimal"/>
      <w:isLgl/>
      <w:lvlText w:val="%1.%2.%3.%4.%5.%6.%7.%8"/>
      <w:lvlJc w:val="left"/>
      <w:pPr>
        <w:ind w:left="1800" w:hanging="1800"/>
      </w:pPr>
      <w:rPr>
        <w:rFonts w:hint="default" w:hAnsi="黑体"/>
      </w:rPr>
    </w:lvl>
    <w:lvl w:ilvl="8" w:tentative="0">
      <w:start w:val="1"/>
      <w:numFmt w:val="decimal"/>
      <w:isLgl/>
      <w:lvlText w:val="%1.%2.%3.%4.%5.%6.%7.%8.%9"/>
      <w:lvlJc w:val="left"/>
      <w:pPr>
        <w:ind w:left="1800" w:hanging="1800"/>
      </w:pPr>
      <w:rPr>
        <w:rFonts w:hint="default" w:hAnsi="黑体"/>
      </w:rPr>
    </w:lvl>
  </w:abstractNum>
  <w:abstractNum w:abstractNumId="20">
    <w:nsid w:val="73677C74"/>
    <w:multiLevelType w:val="multilevel"/>
    <w:tmpl w:val="73677C7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5"/>
  </w:num>
  <w:num w:numId="2">
    <w:abstractNumId w:val="2"/>
  </w:num>
  <w:num w:numId="3">
    <w:abstractNumId w:val="4"/>
  </w:num>
  <w:num w:numId="4">
    <w:abstractNumId w:val="10"/>
  </w:num>
  <w:num w:numId="5">
    <w:abstractNumId w:val="6"/>
  </w:num>
  <w:num w:numId="6">
    <w:abstractNumId w:val="8"/>
  </w:num>
  <w:num w:numId="7">
    <w:abstractNumId w:val="3"/>
  </w:num>
  <w:num w:numId="8">
    <w:abstractNumId w:val="14"/>
  </w:num>
  <w:num w:numId="9">
    <w:abstractNumId w:val="11"/>
  </w:num>
  <w:num w:numId="10">
    <w:abstractNumId w:val="17"/>
  </w:num>
  <w:num w:numId="11">
    <w:abstractNumId w:val="5"/>
  </w:num>
  <w:num w:numId="12">
    <w:abstractNumId w:val="1"/>
  </w:num>
  <w:num w:numId="13">
    <w:abstractNumId w:val="12"/>
  </w:num>
  <w:num w:numId="14">
    <w:abstractNumId w:val="0"/>
  </w:num>
  <w:num w:numId="15">
    <w:abstractNumId w:val="19"/>
  </w:num>
  <w:num w:numId="16">
    <w:abstractNumId w:val="16"/>
  </w:num>
  <w:num w:numId="17">
    <w:abstractNumId w:val="13"/>
    <w:lvlOverride w:ilvl="0">
      <w:startOverride w:val="1"/>
    </w:lvlOverride>
  </w:num>
  <w:num w:numId="18">
    <w:abstractNumId w:val="13"/>
    <w:lvlOverride w:ilvl="0">
      <w:startOverride w:val="1"/>
    </w:lvlOverride>
  </w:num>
  <w:num w:numId="19">
    <w:abstractNumId w:val="13"/>
  </w:num>
  <w:num w:numId="20">
    <w:abstractNumId w:val="13"/>
    <w:lvlOverride w:ilvl="0">
      <w:startOverride w:val="1"/>
    </w:lvlOverride>
  </w:num>
  <w:num w:numId="21">
    <w:abstractNumId w:val="9"/>
  </w:num>
  <w:num w:numId="22">
    <w:abstractNumId w:val="7"/>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1"/>
  <w:bordersDoNotSurroundFooter w:val="1"/>
  <w:trackRevisions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80"/>
    <w:rsid w:val="0000350F"/>
    <w:rsid w:val="00004ABB"/>
    <w:rsid w:val="0000585A"/>
    <w:rsid w:val="00007C35"/>
    <w:rsid w:val="00012333"/>
    <w:rsid w:val="00012943"/>
    <w:rsid w:val="0001432A"/>
    <w:rsid w:val="00015206"/>
    <w:rsid w:val="000208AA"/>
    <w:rsid w:val="000228B6"/>
    <w:rsid w:val="00023052"/>
    <w:rsid w:val="00023D65"/>
    <w:rsid w:val="0002578F"/>
    <w:rsid w:val="00025CA4"/>
    <w:rsid w:val="000266EB"/>
    <w:rsid w:val="000275FF"/>
    <w:rsid w:val="0003026E"/>
    <w:rsid w:val="00030F50"/>
    <w:rsid w:val="00031B41"/>
    <w:rsid w:val="00031F99"/>
    <w:rsid w:val="00032CD6"/>
    <w:rsid w:val="00033B8E"/>
    <w:rsid w:val="0003471C"/>
    <w:rsid w:val="00036549"/>
    <w:rsid w:val="00036B98"/>
    <w:rsid w:val="00037957"/>
    <w:rsid w:val="000406C6"/>
    <w:rsid w:val="000440B0"/>
    <w:rsid w:val="0004445E"/>
    <w:rsid w:val="00045273"/>
    <w:rsid w:val="000477CA"/>
    <w:rsid w:val="00047B51"/>
    <w:rsid w:val="00050047"/>
    <w:rsid w:val="0005518E"/>
    <w:rsid w:val="000556AF"/>
    <w:rsid w:val="00055940"/>
    <w:rsid w:val="0005627A"/>
    <w:rsid w:val="00056FE6"/>
    <w:rsid w:val="00057DF1"/>
    <w:rsid w:val="00060C81"/>
    <w:rsid w:val="00061962"/>
    <w:rsid w:val="00063EE7"/>
    <w:rsid w:val="000648BC"/>
    <w:rsid w:val="000648D1"/>
    <w:rsid w:val="00065630"/>
    <w:rsid w:val="000664B2"/>
    <w:rsid w:val="0007063C"/>
    <w:rsid w:val="00070918"/>
    <w:rsid w:val="0007188E"/>
    <w:rsid w:val="0007271C"/>
    <w:rsid w:val="000736F6"/>
    <w:rsid w:val="00073914"/>
    <w:rsid w:val="000772AB"/>
    <w:rsid w:val="000809E0"/>
    <w:rsid w:val="0008198D"/>
    <w:rsid w:val="00082516"/>
    <w:rsid w:val="00082B92"/>
    <w:rsid w:val="00084C19"/>
    <w:rsid w:val="000860AE"/>
    <w:rsid w:val="00086903"/>
    <w:rsid w:val="00086FA2"/>
    <w:rsid w:val="000924B6"/>
    <w:rsid w:val="00093998"/>
    <w:rsid w:val="00094163"/>
    <w:rsid w:val="0009527A"/>
    <w:rsid w:val="0009620F"/>
    <w:rsid w:val="0009703B"/>
    <w:rsid w:val="000A06D6"/>
    <w:rsid w:val="000A0F10"/>
    <w:rsid w:val="000A1280"/>
    <w:rsid w:val="000A6473"/>
    <w:rsid w:val="000A6707"/>
    <w:rsid w:val="000A762D"/>
    <w:rsid w:val="000B090C"/>
    <w:rsid w:val="000B0BD4"/>
    <w:rsid w:val="000B1B7C"/>
    <w:rsid w:val="000B5E0C"/>
    <w:rsid w:val="000B6E88"/>
    <w:rsid w:val="000C0008"/>
    <w:rsid w:val="000C0172"/>
    <w:rsid w:val="000C070D"/>
    <w:rsid w:val="000C08D7"/>
    <w:rsid w:val="000C2D10"/>
    <w:rsid w:val="000C603D"/>
    <w:rsid w:val="000C6FC0"/>
    <w:rsid w:val="000D0243"/>
    <w:rsid w:val="000D11E6"/>
    <w:rsid w:val="000D373D"/>
    <w:rsid w:val="000D4821"/>
    <w:rsid w:val="000D4AA1"/>
    <w:rsid w:val="000D7346"/>
    <w:rsid w:val="000D76DD"/>
    <w:rsid w:val="000D7D9C"/>
    <w:rsid w:val="000E1522"/>
    <w:rsid w:val="000E1974"/>
    <w:rsid w:val="000E293C"/>
    <w:rsid w:val="000E2E22"/>
    <w:rsid w:val="000E3FAB"/>
    <w:rsid w:val="000E71E2"/>
    <w:rsid w:val="000F021F"/>
    <w:rsid w:val="000F0C23"/>
    <w:rsid w:val="000F12BE"/>
    <w:rsid w:val="000F1853"/>
    <w:rsid w:val="000F27D4"/>
    <w:rsid w:val="000F41BC"/>
    <w:rsid w:val="000F51A2"/>
    <w:rsid w:val="0010099D"/>
    <w:rsid w:val="00100C29"/>
    <w:rsid w:val="00100E53"/>
    <w:rsid w:val="00102350"/>
    <w:rsid w:val="00103F31"/>
    <w:rsid w:val="00104AC9"/>
    <w:rsid w:val="001066C6"/>
    <w:rsid w:val="001069FF"/>
    <w:rsid w:val="00107756"/>
    <w:rsid w:val="001110D5"/>
    <w:rsid w:val="00115605"/>
    <w:rsid w:val="00116903"/>
    <w:rsid w:val="001169A4"/>
    <w:rsid w:val="00121482"/>
    <w:rsid w:val="00124463"/>
    <w:rsid w:val="001261D1"/>
    <w:rsid w:val="0012662F"/>
    <w:rsid w:val="00127811"/>
    <w:rsid w:val="001278AA"/>
    <w:rsid w:val="00127B08"/>
    <w:rsid w:val="00127B58"/>
    <w:rsid w:val="001324D3"/>
    <w:rsid w:val="00133211"/>
    <w:rsid w:val="0013489D"/>
    <w:rsid w:val="001350F8"/>
    <w:rsid w:val="0013589D"/>
    <w:rsid w:val="001367C6"/>
    <w:rsid w:val="00136EF5"/>
    <w:rsid w:val="0014046F"/>
    <w:rsid w:val="0014194D"/>
    <w:rsid w:val="00141EAF"/>
    <w:rsid w:val="00141F3F"/>
    <w:rsid w:val="00142FED"/>
    <w:rsid w:val="0014453D"/>
    <w:rsid w:val="00146F1F"/>
    <w:rsid w:val="00147E56"/>
    <w:rsid w:val="001511E6"/>
    <w:rsid w:val="00151864"/>
    <w:rsid w:val="00151ABB"/>
    <w:rsid w:val="00152408"/>
    <w:rsid w:val="00153F2D"/>
    <w:rsid w:val="00154948"/>
    <w:rsid w:val="00156889"/>
    <w:rsid w:val="00157B57"/>
    <w:rsid w:val="00157BA8"/>
    <w:rsid w:val="00161157"/>
    <w:rsid w:val="00163D0E"/>
    <w:rsid w:val="00164BB1"/>
    <w:rsid w:val="00165212"/>
    <w:rsid w:val="00165A95"/>
    <w:rsid w:val="00165F53"/>
    <w:rsid w:val="001666DD"/>
    <w:rsid w:val="00166A91"/>
    <w:rsid w:val="00167225"/>
    <w:rsid w:val="00170564"/>
    <w:rsid w:val="00172AD8"/>
    <w:rsid w:val="001731A4"/>
    <w:rsid w:val="001742F0"/>
    <w:rsid w:val="00174AE6"/>
    <w:rsid w:val="00174CA3"/>
    <w:rsid w:val="00180A36"/>
    <w:rsid w:val="00181F9F"/>
    <w:rsid w:val="001826D8"/>
    <w:rsid w:val="00186363"/>
    <w:rsid w:val="00190E44"/>
    <w:rsid w:val="00192C5A"/>
    <w:rsid w:val="0019329E"/>
    <w:rsid w:val="001937D7"/>
    <w:rsid w:val="00194CD9"/>
    <w:rsid w:val="00195F49"/>
    <w:rsid w:val="00196273"/>
    <w:rsid w:val="001962EE"/>
    <w:rsid w:val="00196525"/>
    <w:rsid w:val="0019759A"/>
    <w:rsid w:val="00197C37"/>
    <w:rsid w:val="001A183C"/>
    <w:rsid w:val="001A1F06"/>
    <w:rsid w:val="001A1FCB"/>
    <w:rsid w:val="001A247A"/>
    <w:rsid w:val="001A33C9"/>
    <w:rsid w:val="001A4F6E"/>
    <w:rsid w:val="001A6D2D"/>
    <w:rsid w:val="001B273B"/>
    <w:rsid w:val="001B2E1F"/>
    <w:rsid w:val="001B3C5F"/>
    <w:rsid w:val="001B4053"/>
    <w:rsid w:val="001B4876"/>
    <w:rsid w:val="001B5AFD"/>
    <w:rsid w:val="001B7A92"/>
    <w:rsid w:val="001C3661"/>
    <w:rsid w:val="001C4951"/>
    <w:rsid w:val="001C5B5F"/>
    <w:rsid w:val="001C69BE"/>
    <w:rsid w:val="001C7CCA"/>
    <w:rsid w:val="001D0331"/>
    <w:rsid w:val="001D0679"/>
    <w:rsid w:val="001D15AE"/>
    <w:rsid w:val="001D1C3C"/>
    <w:rsid w:val="001D2C9D"/>
    <w:rsid w:val="001D3434"/>
    <w:rsid w:val="001D50CC"/>
    <w:rsid w:val="001D6A81"/>
    <w:rsid w:val="001D6C88"/>
    <w:rsid w:val="001D7A9A"/>
    <w:rsid w:val="001E0785"/>
    <w:rsid w:val="001E08C7"/>
    <w:rsid w:val="001E0FA6"/>
    <w:rsid w:val="001E42A2"/>
    <w:rsid w:val="001E5825"/>
    <w:rsid w:val="001E6329"/>
    <w:rsid w:val="001E677D"/>
    <w:rsid w:val="001E7FFC"/>
    <w:rsid w:val="001F0F5D"/>
    <w:rsid w:val="001F1C01"/>
    <w:rsid w:val="001F37AC"/>
    <w:rsid w:val="001F5502"/>
    <w:rsid w:val="001F5DFF"/>
    <w:rsid w:val="001F7F9A"/>
    <w:rsid w:val="002009B0"/>
    <w:rsid w:val="002035F5"/>
    <w:rsid w:val="00203BA0"/>
    <w:rsid w:val="00205A8B"/>
    <w:rsid w:val="00206158"/>
    <w:rsid w:val="00206A78"/>
    <w:rsid w:val="00206B74"/>
    <w:rsid w:val="0021503D"/>
    <w:rsid w:val="00217448"/>
    <w:rsid w:val="0021762E"/>
    <w:rsid w:val="00223438"/>
    <w:rsid w:val="002256C6"/>
    <w:rsid w:val="002260C4"/>
    <w:rsid w:val="00227B3F"/>
    <w:rsid w:val="002315C9"/>
    <w:rsid w:val="00232445"/>
    <w:rsid w:val="00235682"/>
    <w:rsid w:val="00237594"/>
    <w:rsid w:val="00240061"/>
    <w:rsid w:val="00240169"/>
    <w:rsid w:val="00240A54"/>
    <w:rsid w:val="00240D07"/>
    <w:rsid w:val="00242181"/>
    <w:rsid w:val="00245E14"/>
    <w:rsid w:val="00247307"/>
    <w:rsid w:val="00250107"/>
    <w:rsid w:val="002506F8"/>
    <w:rsid w:val="00251670"/>
    <w:rsid w:val="00256BAF"/>
    <w:rsid w:val="00261FB0"/>
    <w:rsid w:val="0027194E"/>
    <w:rsid w:val="00274344"/>
    <w:rsid w:val="00274C2C"/>
    <w:rsid w:val="00276BAA"/>
    <w:rsid w:val="00280B96"/>
    <w:rsid w:val="00282123"/>
    <w:rsid w:val="00284416"/>
    <w:rsid w:val="00285B75"/>
    <w:rsid w:val="0028651D"/>
    <w:rsid w:val="00286D69"/>
    <w:rsid w:val="00287EC4"/>
    <w:rsid w:val="002912D9"/>
    <w:rsid w:val="00297099"/>
    <w:rsid w:val="002975BC"/>
    <w:rsid w:val="002A0CFE"/>
    <w:rsid w:val="002A2732"/>
    <w:rsid w:val="002A348E"/>
    <w:rsid w:val="002A3B82"/>
    <w:rsid w:val="002A5615"/>
    <w:rsid w:val="002A770F"/>
    <w:rsid w:val="002B0EF1"/>
    <w:rsid w:val="002B172F"/>
    <w:rsid w:val="002B1996"/>
    <w:rsid w:val="002B1A50"/>
    <w:rsid w:val="002B1B87"/>
    <w:rsid w:val="002B1FC0"/>
    <w:rsid w:val="002B2426"/>
    <w:rsid w:val="002B7236"/>
    <w:rsid w:val="002C0C0A"/>
    <w:rsid w:val="002C135F"/>
    <w:rsid w:val="002C19B6"/>
    <w:rsid w:val="002C2FA5"/>
    <w:rsid w:val="002C37BB"/>
    <w:rsid w:val="002C470F"/>
    <w:rsid w:val="002C4CBF"/>
    <w:rsid w:val="002C5B30"/>
    <w:rsid w:val="002D19F8"/>
    <w:rsid w:val="002D1E42"/>
    <w:rsid w:val="002D5166"/>
    <w:rsid w:val="002D549C"/>
    <w:rsid w:val="002D5E34"/>
    <w:rsid w:val="002E0DDF"/>
    <w:rsid w:val="002E2841"/>
    <w:rsid w:val="002E393E"/>
    <w:rsid w:val="002E55FA"/>
    <w:rsid w:val="002E7BDA"/>
    <w:rsid w:val="002F0325"/>
    <w:rsid w:val="002F2BD0"/>
    <w:rsid w:val="002F2D33"/>
    <w:rsid w:val="002F368D"/>
    <w:rsid w:val="002F3C75"/>
    <w:rsid w:val="002F45C6"/>
    <w:rsid w:val="002F4DCC"/>
    <w:rsid w:val="00300CB8"/>
    <w:rsid w:val="00301E5E"/>
    <w:rsid w:val="00301EFD"/>
    <w:rsid w:val="00303AE2"/>
    <w:rsid w:val="003061CB"/>
    <w:rsid w:val="00306874"/>
    <w:rsid w:val="003124CB"/>
    <w:rsid w:val="00313389"/>
    <w:rsid w:val="003144D8"/>
    <w:rsid w:val="00316439"/>
    <w:rsid w:val="003165F5"/>
    <w:rsid w:val="00317458"/>
    <w:rsid w:val="00320577"/>
    <w:rsid w:val="00320933"/>
    <w:rsid w:val="0032264D"/>
    <w:rsid w:val="00323341"/>
    <w:rsid w:val="00323B48"/>
    <w:rsid w:val="003240F1"/>
    <w:rsid w:val="00332757"/>
    <w:rsid w:val="003329CA"/>
    <w:rsid w:val="00334482"/>
    <w:rsid w:val="00334762"/>
    <w:rsid w:val="003347D1"/>
    <w:rsid w:val="00335D51"/>
    <w:rsid w:val="003410FD"/>
    <w:rsid w:val="003419EB"/>
    <w:rsid w:val="00341DAE"/>
    <w:rsid w:val="00343B2C"/>
    <w:rsid w:val="00345331"/>
    <w:rsid w:val="0034650F"/>
    <w:rsid w:val="003476DD"/>
    <w:rsid w:val="00351DC5"/>
    <w:rsid w:val="00354D88"/>
    <w:rsid w:val="0035542E"/>
    <w:rsid w:val="00355E5E"/>
    <w:rsid w:val="00360279"/>
    <w:rsid w:val="0036144F"/>
    <w:rsid w:val="00362175"/>
    <w:rsid w:val="00363869"/>
    <w:rsid w:val="00364BCE"/>
    <w:rsid w:val="0036596B"/>
    <w:rsid w:val="003721C4"/>
    <w:rsid w:val="00372867"/>
    <w:rsid w:val="00377882"/>
    <w:rsid w:val="00377C7F"/>
    <w:rsid w:val="00381173"/>
    <w:rsid w:val="0038247A"/>
    <w:rsid w:val="00383994"/>
    <w:rsid w:val="00383B47"/>
    <w:rsid w:val="00392F9E"/>
    <w:rsid w:val="003935D1"/>
    <w:rsid w:val="00397A97"/>
    <w:rsid w:val="003A2A8B"/>
    <w:rsid w:val="003A4578"/>
    <w:rsid w:val="003A6987"/>
    <w:rsid w:val="003A723C"/>
    <w:rsid w:val="003B0847"/>
    <w:rsid w:val="003B1303"/>
    <w:rsid w:val="003B2A51"/>
    <w:rsid w:val="003B2D69"/>
    <w:rsid w:val="003B572A"/>
    <w:rsid w:val="003B6874"/>
    <w:rsid w:val="003C255B"/>
    <w:rsid w:val="003C3516"/>
    <w:rsid w:val="003C3DB0"/>
    <w:rsid w:val="003C46B4"/>
    <w:rsid w:val="003C4EE3"/>
    <w:rsid w:val="003C4F0D"/>
    <w:rsid w:val="003C5C9F"/>
    <w:rsid w:val="003C7E14"/>
    <w:rsid w:val="003D1FB1"/>
    <w:rsid w:val="003D206C"/>
    <w:rsid w:val="003D35CB"/>
    <w:rsid w:val="003D3725"/>
    <w:rsid w:val="003D4094"/>
    <w:rsid w:val="003D4F3A"/>
    <w:rsid w:val="003D5AC5"/>
    <w:rsid w:val="003D6076"/>
    <w:rsid w:val="003D6546"/>
    <w:rsid w:val="003D6710"/>
    <w:rsid w:val="003D6A9C"/>
    <w:rsid w:val="003D6DE4"/>
    <w:rsid w:val="003D7595"/>
    <w:rsid w:val="003E07BA"/>
    <w:rsid w:val="003E60D6"/>
    <w:rsid w:val="003E7EF4"/>
    <w:rsid w:val="003F373F"/>
    <w:rsid w:val="003F4173"/>
    <w:rsid w:val="003F5F55"/>
    <w:rsid w:val="003F6DE3"/>
    <w:rsid w:val="003F7123"/>
    <w:rsid w:val="0040097A"/>
    <w:rsid w:val="00401589"/>
    <w:rsid w:val="00406F3B"/>
    <w:rsid w:val="00410427"/>
    <w:rsid w:val="004105C5"/>
    <w:rsid w:val="0041346F"/>
    <w:rsid w:val="0041581F"/>
    <w:rsid w:val="00415C92"/>
    <w:rsid w:val="004201AB"/>
    <w:rsid w:val="0042091C"/>
    <w:rsid w:val="004215DA"/>
    <w:rsid w:val="00425B48"/>
    <w:rsid w:val="0042634C"/>
    <w:rsid w:val="0042735A"/>
    <w:rsid w:val="0043075F"/>
    <w:rsid w:val="00430EE8"/>
    <w:rsid w:val="004310A8"/>
    <w:rsid w:val="00431C18"/>
    <w:rsid w:val="004338D7"/>
    <w:rsid w:val="0043443E"/>
    <w:rsid w:val="00434730"/>
    <w:rsid w:val="00440296"/>
    <w:rsid w:val="0044036A"/>
    <w:rsid w:val="00440F03"/>
    <w:rsid w:val="00441643"/>
    <w:rsid w:val="00443897"/>
    <w:rsid w:val="004457ED"/>
    <w:rsid w:val="00445F08"/>
    <w:rsid w:val="00446350"/>
    <w:rsid w:val="00446755"/>
    <w:rsid w:val="00450456"/>
    <w:rsid w:val="00452EF8"/>
    <w:rsid w:val="00455D30"/>
    <w:rsid w:val="004574D3"/>
    <w:rsid w:val="004579A8"/>
    <w:rsid w:val="00457D16"/>
    <w:rsid w:val="004617BD"/>
    <w:rsid w:val="0046485A"/>
    <w:rsid w:val="00465C3B"/>
    <w:rsid w:val="00466421"/>
    <w:rsid w:val="00467B4A"/>
    <w:rsid w:val="004717B5"/>
    <w:rsid w:val="0047194B"/>
    <w:rsid w:val="004720BA"/>
    <w:rsid w:val="00472112"/>
    <w:rsid w:val="00473716"/>
    <w:rsid w:val="00474AA9"/>
    <w:rsid w:val="00475741"/>
    <w:rsid w:val="00482DDD"/>
    <w:rsid w:val="00482DEC"/>
    <w:rsid w:val="00482DF7"/>
    <w:rsid w:val="00484C27"/>
    <w:rsid w:val="00487B80"/>
    <w:rsid w:val="00487CC9"/>
    <w:rsid w:val="00491CC6"/>
    <w:rsid w:val="004932A9"/>
    <w:rsid w:val="00494930"/>
    <w:rsid w:val="00495763"/>
    <w:rsid w:val="004A0102"/>
    <w:rsid w:val="004A03BA"/>
    <w:rsid w:val="004A143E"/>
    <w:rsid w:val="004A19EF"/>
    <w:rsid w:val="004A26EB"/>
    <w:rsid w:val="004A5B2F"/>
    <w:rsid w:val="004A63EA"/>
    <w:rsid w:val="004A6D0D"/>
    <w:rsid w:val="004A7CC4"/>
    <w:rsid w:val="004B0B82"/>
    <w:rsid w:val="004B156F"/>
    <w:rsid w:val="004B24CE"/>
    <w:rsid w:val="004B266C"/>
    <w:rsid w:val="004B2DF7"/>
    <w:rsid w:val="004B6631"/>
    <w:rsid w:val="004C0C39"/>
    <w:rsid w:val="004C12E4"/>
    <w:rsid w:val="004C16DF"/>
    <w:rsid w:val="004C2DCB"/>
    <w:rsid w:val="004C370E"/>
    <w:rsid w:val="004C4EE9"/>
    <w:rsid w:val="004C5CEA"/>
    <w:rsid w:val="004C717E"/>
    <w:rsid w:val="004C739A"/>
    <w:rsid w:val="004D09DE"/>
    <w:rsid w:val="004D21DF"/>
    <w:rsid w:val="004D7F01"/>
    <w:rsid w:val="004E32A9"/>
    <w:rsid w:val="004E41F6"/>
    <w:rsid w:val="004E4B2F"/>
    <w:rsid w:val="004E7F76"/>
    <w:rsid w:val="004F0191"/>
    <w:rsid w:val="004F2205"/>
    <w:rsid w:val="004F24E5"/>
    <w:rsid w:val="004F314C"/>
    <w:rsid w:val="004F31B9"/>
    <w:rsid w:val="004F40FC"/>
    <w:rsid w:val="004F4805"/>
    <w:rsid w:val="004F56C0"/>
    <w:rsid w:val="004F7140"/>
    <w:rsid w:val="004F79A8"/>
    <w:rsid w:val="00502963"/>
    <w:rsid w:val="005048FB"/>
    <w:rsid w:val="0050666A"/>
    <w:rsid w:val="005151E2"/>
    <w:rsid w:val="0051559A"/>
    <w:rsid w:val="00515DA2"/>
    <w:rsid w:val="005166C7"/>
    <w:rsid w:val="0052091C"/>
    <w:rsid w:val="00520CD1"/>
    <w:rsid w:val="0052107D"/>
    <w:rsid w:val="00521689"/>
    <w:rsid w:val="00524D97"/>
    <w:rsid w:val="005301F6"/>
    <w:rsid w:val="00530360"/>
    <w:rsid w:val="00532387"/>
    <w:rsid w:val="005332D7"/>
    <w:rsid w:val="0053347A"/>
    <w:rsid w:val="005337D2"/>
    <w:rsid w:val="00533D40"/>
    <w:rsid w:val="00534ABE"/>
    <w:rsid w:val="0053604F"/>
    <w:rsid w:val="00536279"/>
    <w:rsid w:val="005409DC"/>
    <w:rsid w:val="00541120"/>
    <w:rsid w:val="00546592"/>
    <w:rsid w:val="00546AAF"/>
    <w:rsid w:val="00546D27"/>
    <w:rsid w:val="00546E04"/>
    <w:rsid w:val="00550FCF"/>
    <w:rsid w:val="00551BB9"/>
    <w:rsid w:val="005536DA"/>
    <w:rsid w:val="00554C58"/>
    <w:rsid w:val="00554E4C"/>
    <w:rsid w:val="00555814"/>
    <w:rsid w:val="005608AE"/>
    <w:rsid w:val="00561E78"/>
    <w:rsid w:val="00565251"/>
    <w:rsid w:val="00566D99"/>
    <w:rsid w:val="00570A64"/>
    <w:rsid w:val="005729C8"/>
    <w:rsid w:val="0057371F"/>
    <w:rsid w:val="00574EFE"/>
    <w:rsid w:val="005760D3"/>
    <w:rsid w:val="005764E8"/>
    <w:rsid w:val="0057746C"/>
    <w:rsid w:val="00577AF2"/>
    <w:rsid w:val="00580EB7"/>
    <w:rsid w:val="00581554"/>
    <w:rsid w:val="00581821"/>
    <w:rsid w:val="00581F13"/>
    <w:rsid w:val="00582048"/>
    <w:rsid w:val="0058220F"/>
    <w:rsid w:val="00583772"/>
    <w:rsid w:val="00584CBC"/>
    <w:rsid w:val="00584DA6"/>
    <w:rsid w:val="00585EDA"/>
    <w:rsid w:val="005864CC"/>
    <w:rsid w:val="0058666F"/>
    <w:rsid w:val="00591CB6"/>
    <w:rsid w:val="00592C22"/>
    <w:rsid w:val="00593F0A"/>
    <w:rsid w:val="0059463F"/>
    <w:rsid w:val="00595713"/>
    <w:rsid w:val="0059733D"/>
    <w:rsid w:val="005A0456"/>
    <w:rsid w:val="005A2482"/>
    <w:rsid w:val="005A2BDE"/>
    <w:rsid w:val="005A401F"/>
    <w:rsid w:val="005A5B9A"/>
    <w:rsid w:val="005A6A54"/>
    <w:rsid w:val="005B04DB"/>
    <w:rsid w:val="005B0F89"/>
    <w:rsid w:val="005B22CC"/>
    <w:rsid w:val="005B35E8"/>
    <w:rsid w:val="005B3961"/>
    <w:rsid w:val="005B3966"/>
    <w:rsid w:val="005B4411"/>
    <w:rsid w:val="005C0B2E"/>
    <w:rsid w:val="005C0D21"/>
    <w:rsid w:val="005C2742"/>
    <w:rsid w:val="005C3383"/>
    <w:rsid w:val="005C5378"/>
    <w:rsid w:val="005C603F"/>
    <w:rsid w:val="005C6565"/>
    <w:rsid w:val="005C7FC3"/>
    <w:rsid w:val="005D1934"/>
    <w:rsid w:val="005D5D40"/>
    <w:rsid w:val="005E0D44"/>
    <w:rsid w:val="005E1541"/>
    <w:rsid w:val="005E21D8"/>
    <w:rsid w:val="005E31A8"/>
    <w:rsid w:val="005E457D"/>
    <w:rsid w:val="005E45C2"/>
    <w:rsid w:val="005E55BC"/>
    <w:rsid w:val="005E588B"/>
    <w:rsid w:val="005E6374"/>
    <w:rsid w:val="005E6968"/>
    <w:rsid w:val="005E7745"/>
    <w:rsid w:val="005F2101"/>
    <w:rsid w:val="005F4727"/>
    <w:rsid w:val="005F585C"/>
    <w:rsid w:val="005F7A99"/>
    <w:rsid w:val="005F7D80"/>
    <w:rsid w:val="00600012"/>
    <w:rsid w:val="006055A3"/>
    <w:rsid w:val="006058E1"/>
    <w:rsid w:val="006069AC"/>
    <w:rsid w:val="00606D1D"/>
    <w:rsid w:val="006079D2"/>
    <w:rsid w:val="00611D03"/>
    <w:rsid w:val="00612580"/>
    <w:rsid w:val="00613C1F"/>
    <w:rsid w:val="00617B16"/>
    <w:rsid w:val="00620576"/>
    <w:rsid w:val="006218E8"/>
    <w:rsid w:val="00621E90"/>
    <w:rsid w:val="00623441"/>
    <w:rsid w:val="00623BA2"/>
    <w:rsid w:val="00623F25"/>
    <w:rsid w:val="00624A71"/>
    <w:rsid w:val="006262EE"/>
    <w:rsid w:val="00627000"/>
    <w:rsid w:val="00631965"/>
    <w:rsid w:val="00634A1B"/>
    <w:rsid w:val="006359A3"/>
    <w:rsid w:val="006359C5"/>
    <w:rsid w:val="00635F30"/>
    <w:rsid w:val="006375C5"/>
    <w:rsid w:val="006406F2"/>
    <w:rsid w:val="006422F2"/>
    <w:rsid w:val="00642F16"/>
    <w:rsid w:val="00643640"/>
    <w:rsid w:val="00644557"/>
    <w:rsid w:val="00646601"/>
    <w:rsid w:val="00646F3E"/>
    <w:rsid w:val="0065261C"/>
    <w:rsid w:val="006554C1"/>
    <w:rsid w:val="006563A7"/>
    <w:rsid w:val="00656A78"/>
    <w:rsid w:val="00657595"/>
    <w:rsid w:val="00660076"/>
    <w:rsid w:val="0066367B"/>
    <w:rsid w:val="00664497"/>
    <w:rsid w:val="00664F91"/>
    <w:rsid w:val="00665374"/>
    <w:rsid w:val="00666BE0"/>
    <w:rsid w:val="00667CAA"/>
    <w:rsid w:val="006705E9"/>
    <w:rsid w:val="00670958"/>
    <w:rsid w:val="00672E78"/>
    <w:rsid w:val="00673504"/>
    <w:rsid w:val="00673DDC"/>
    <w:rsid w:val="006768B9"/>
    <w:rsid w:val="00681AFE"/>
    <w:rsid w:val="00682A8E"/>
    <w:rsid w:val="0068335E"/>
    <w:rsid w:val="00683461"/>
    <w:rsid w:val="00684F35"/>
    <w:rsid w:val="00686D6D"/>
    <w:rsid w:val="00687936"/>
    <w:rsid w:val="00690FB9"/>
    <w:rsid w:val="0069314A"/>
    <w:rsid w:val="00693428"/>
    <w:rsid w:val="0069453C"/>
    <w:rsid w:val="006A01A1"/>
    <w:rsid w:val="006A2147"/>
    <w:rsid w:val="006A2570"/>
    <w:rsid w:val="006A2EED"/>
    <w:rsid w:val="006A7DE0"/>
    <w:rsid w:val="006B03F2"/>
    <w:rsid w:val="006B0AD9"/>
    <w:rsid w:val="006B4166"/>
    <w:rsid w:val="006B717B"/>
    <w:rsid w:val="006C0841"/>
    <w:rsid w:val="006C0A58"/>
    <w:rsid w:val="006C29D3"/>
    <w:rsid w:val="006C7699"/>
    <w:rsid w:val="006C7CA4"/>
    <w:rsid w:val="006D1517"/>
    <w:rsid w:val="006D6E38"/>
    <w:rsid w:val="006E13A9"/>
    <w:rsid w:val="006E19FF"/>
    <w:rsid w:val="006E3B47"/>
    <w:rsid w:val="006F04EA"/>
    <w:rsid w:val="006F1920"/>
    <w:rsid w:val="006F3591"/>
    <w:rsid w:val="006F4564"/>
    <w:rsid w:val="006F5F7F"/>
    <w:rsid w:val="007002A4"/>
    <w:rsid w:val="00703C24"/>
    <w:rsid w:val="007045AB"/>
    <w:rsid w:val="00704A0E"/>
    <w:rsid w:val="007059C5"/>
    <w:rsid w:val="0070638C"/>
    <w:rsid w:val="0070741D"/>
    <w:rsid w:val="00707C5E"/>
    <w:rsid w:val="00707CDB"/>
    <w:rsid w:val="00710527"/>
    <w:rsid w:val="00710557"/>
    <w:rsid w:val="00712B4D"/>
    <w:rsid w:val="007140B9"/>
    <w:rsid w:val="0071712E"/>
    <w:rsid w:val="007172F2"/>
    <w:rsid w:val="00717A2C"/>
    <w:rsid w:val="00720224"/>
    <w:rsid w:val="00720E04"/>
    <w:rsid w:val="00724DC7"/>
    <w:rsid w:val="0072766E"/>
    <w:rsid w:val="00727F20"/>
    <w:rsid w:val="007316F1"/>
    <w:rsid w:val="00732C90"/>
    <w:rsid w:val="00733A4B"/>
    <w:rsid w:val="00734A21"/>
    <w:rsid w:val="00735FB2"/>
    <w:rsid w:val="0073659F"/>
    <w:rsid w:val="00741E08"/>
    <w:rsid w:val="007426EC"/>
    <w:rsid w:val="00742837"/>
    <w:rsid w:val="00745DBD"/>
    <w:rsid w:val="00745F3B"/>
    <w:rsid w:val="0075109C"/>
    <w:rsid w:val="00752D0D"/>
    <w:rsid w:val="00752E8D"/>
    <w:rsid w:val="0075347A"/>
    <w:rsid w:val="007611E4"/>
    <w:rsid w:val="0076364D"/>
    <w:rsid w:val="007639E0"/>
    <w:rsid w:val="00764525"/>
    <w:rsid w:val="00764D53"/>
    <w:rsid w:val="007658B0"/>
    <w:rsid w:val="00770015"/>
    <w:rsid w:val="00771459"/>
    <w:rsid w:val="00772CF7"/>
    <w:rsid w:val="007736F1"/>
    <w:rsid w:val="00773B85"/>
    <w:rsid w:val="00773F66"/>
    <w:rsid w:val="00774D30"/>
    <w:rsid w:val="00780598"/>
    <w:rsid w:val="0078228E"/>
    <w:rsid w:val="007827A4"/>
    <w:rsid w:val="00782D34"/>
    <w:rsid w:val="00783ABC"/>
    <w:rsid w:val="00784254"/>
    <w:rsid w:val="007905AF"/>
    <w:rsid w:val="007905FA"/>
    <w:rsid w:val="00792D1D"/>
    <w:rsid w:val="00795969"/>
    <w:rsid w:val="0079637A"/>
    <w:rsid w:val="00796780"/>
    <w:rsid w:val="0079693E"/>
    <w:rsid w:val="007A1598"/>
    <w:rsid w:val="007A1C3C"/>
    <w:rsid w:val="007A21D2"/>
    <w:rsid w:val="007A374C"/>
    <w:rsid w:val="007A41FF"/>
    <w:rsid w:val="007A4575"/>
    <w:rsid w:val="007A5B55"/>
    <w:rsid w:val="007A611F"/>
    <w:rsid w:val="007A65CA"/>
    <w:rsid w:val="007A7005"/>
    <w:rsid w:val="007A75A2"/>
    <w:rsid w:val="007A7756"/>
    <w:rsid w:val="007A7DCC"/>
    <w:rsid w:val="007B0284"/>
    <w:rsid w:val="007B0F4A"/>
    <w:rsid w:val="007B72CC"/>
    <w:rsid w:val="007B746C"/>
    <w:rsid w:val="007B79FC"/>
    <w:rsid w:val="007C19A8"/>
    <w:rsid w:val="007C2C6A"/>
    <w:rsid w:val="007C5BFB"/>
    <w:rsid w:val="007C794B"/>
    <w:rsid w:val="007D0643"/>
    <w:rsid w:val="007D1208"/>
    <w:rsid w:val="007D1CCD"/>
    <w:rsid w:val="007D39FB"/>
    <w:rsid w:val="007D43E3"/>
    <w:rsid w:val="007D7BD5"/>
    <w:rsid w:val="007E0156"/>
    <w:rsid w:val="007E047C"/>
    <w:rsid w:val="007E0D29"/>
    <w:rsid w:val="007E1932"/>
    <w:rsid w:val="007E1D5C"/>
    <w:rsid w:val="007E33D0"/>
    <w:rsid w:val="007E6AF4"/>
    <w:rsid w:val="007E7233"/>
    <w:rsid w:val="007E7A51"/>
    <w:rsid w:val="007E7BB9"/>
    <w:rsid w:val="007F00DC"/>
    <w:rsid w:val="007F1749"/>
    <w:rsid w:val="007F20C4"/>
    <w:rsid w:val="007F6E04"/>
    <w:rsid w:val="007F7699"/>
    <w:rsid w:val="0080140F"/>
    <w:rsid w:val="00801C83"/>
    <w:rsid w:val="008029DF"/>
    <w:rsid w:val="00802DE4"/>
    <w:rsid w:val="008061A5"/>
    <w:rsid w:val="008061FE"/>
    <w:rsid w:val="00810CBD"/>
    <w:rsid w:val="008135DF"/>
    <w:rsid w:val="00813D93"/>
    <w:rsid w:val="008151FA"/>
    <w:rsid w:val="008158EA"/>
    <w:rsid w:val="00815BAC"/>
    <w:rsid w:val="00815DDE"/>
    <w:rsid w:val="008225C0"/>
    <w:rsid w:val="008245B1"/>
    <w:rsid w:val="008258CA"/>
    <w:rsid w:val="00830C3F"/>
    <w:rsid w:val="00831F87"/>
    <w:rsid w:val="008328B9"/>
    <w:rsid w:val="00832A27"/>
    <w:rsid w:val="00834D75"/>
    <w:rsid w:val="00834F5A"/>
    <w:rsid w:val="008355C1"/>
    <w:rsid w:val="008370A6"/>
    <w:rsid w:val="008413E8"/>
    <w:rsid w:val="00842B5F"/>
    <w:rsid w:val="00842EB8"/>
    <w:rsid w:val="00844623"/>
    <w:rsid w:val="00844B06"/>
    <w:rsid w:val="00845E72"/>
    <w:rsid w:val="00847370"/>
    <w:rsid w:val="00850CBD"/>
    <w:rsid w:val="008562EA"/>
    <w:rsid w:val="00867757"/>
    <w:rsid w:val="008712BF"/>
    <w:rsid w:val="00873BE7"/>
    <w:rsid w:val="008749AE"/>
    <w:rsid w:val="008847E1"/>
    <w:rsid w:val="008865BB"/>
    <w:rsid w:val="008866D7"/>
    <w:rsid w:val="00887273"/>
    <w:rsid w:val="008916A2"/>
    <w:rsid w:val="00892243"/>
    <w:rsid w:val="00892A80"/>
    <w:rsid w:val="008938BB"/>
    <w:rsid w:val="00894255"/>
    <w:rsid w:val="0089459E"/>
    <w:rsid w:val="008955DF"/>
    <w:rsid w:val="00895958"/>
    <w:rsid w:val="008A2D40"/>
    <w:rsid w:val="008A5822"/>
    <w:rsid w:val="008A7050"/>
    <w:rsid w:val="008A7D60"/>
    <w:rsid w:val="008B0D10"/>
    <w:rsid w:val="008B2DBB"/>
    <w:rsid w:val="008B3C2E"/>
    <w:rsid w:val="008B49D6"/>
    <w:rsid w:val="008C1982"/>
    <w:rsid w:val="008C29C2"/>
    <w:rsid w:val="008C3A85"/>
    <w:rsid w:val="008C4027"/>
    <w:rsid w:val="008C46EF"/>
    <w:rsid w:val="008C6EA4"/>
    <w:rsid w:val="008C7F2A"/>
    <w:rsid w:val="008D11B7"/>
    <w:rsid w:val="008D1AB6"/>
    <w:rsid w:val="008D3295"/>
    <w:rsid w:val="008D5AE5"/>
    <w:rsid w:val="008D796D"/>
    <w:rsid w:val="008E057F"/>
    <w:rsid w:val="008E1EEA"/>
    <w:rsid w:val="008E2615"/>
    <w:rsid w:val="008E5988"/>
    <w:rsid w:val="008F08AF"/>
    <w:rsid w:val="008F131E"/>
    <w:rsid w:val="008F3B43"/>
    <w:rsid w:val="008F3B4F"/>
    <w:rsid w:val="00901BA6"/>
    <w:rsid w:val="00901EF4"/>
    <w:rsid w:val="009036A1"/>
    <w:rsid w:val="00905C90"/>
    <w:rsid w:val="00910863"/>
    <w:rsid w:val="00910C6E"/>
    <w:rsid w:val="00920F6E"/>
    <w:rsid w:val="00921A6D"/>
    <w:rsid w:val="00922B99"/>
    <w:rsid w:val="00924054"/>
    <w:rsid w:val="00924C26"/>
    <w:rsid w:val="0092503A"/>
    <w:rsid w:val="00926338"/>
    <w:rsid w:val="00927D49"/>
    <w:rsid w:val="00930704"/>
    <w:rsid w:val="009330E6"/>
    <w:rsid w:val="00934C56"/>
    <w:rsid w:val="00941E37"/>
    <w:rsid w:val="00943F22"/>
    <w:rsid w:val="00945369"/>
    <w:rsid w:val="00945DE3"/>
    <w:rsid w:val="00946A94"/>
    <w:rsid w:val="00946D7A"/>
    <w:rsid w:val="009503B5"/>
    <w:rsid w:val="00950A09"/>
    <w:rsid w:val="009537FA"/>
    <w:rsid w:val="0095790B"/>
    <w:rsid w:val="009620C6"/>
    <w:rsid w:val="009641F4"/>
    <w:rsid w:val="00970469"/>
    <w:rsid w:val="009718D5"/>
    <w:rsid w:val="00971D29"/>
    <w:rsid w:val="00972F36"/>
    <w:rsid w:val="009736A9"/>
    <w:rsid w:val="00974AE9"/>
    <w:rsid w:val="00974F3D"/>
    <w:rsid w:val="00976396"/>
    <w:rsid w:val="009764D6"/>
    <w:rsid w:val="00980C79"/>
    <w:rsid w:val="00981D12"/>
    <w:rsid w:val="00982954"/>
    <w:rsid w:val="00982DDE"/>
    <w:rsid w:val="009832E8"/>
    <w:rsid w:val="00987AC4"/>
    <w:rsid w:val="00991791"/>
    <w:rsid w:val="00992D75"/>
    <w:rsid w:val="00992FF5"/>
    <w:rsid w:val="00993D95"/>
    <w:rsid w:val="00994E54"/>
    <w:rsid w:val="00995C91"/>
    <w:rsid w:val="00996B1C"/>
    <w:rsid w:val="0099718E"/>
    <w:rsid w:val="009A07CC"/>
    <w:rsid w:val="009A0A1C"/>
    <w:rsid w:val="009A152D"/>
    <w:rsid w:val="009A5221"/>
    <w:rsid w:val="009A5AE4"/>
    <w:rsid w:val="009A6432"/>
    <w:rsid w:val="009B0F18"/>
    <w:rsid w:val="009B1164"/>
    <w:rsid w:val="009B31A0"/>
    <w:rsid w:val="009B3226"/>
    <w:rsid w:val="009B39A7"/>
    <w:rsid w:val="009B4A30"/>
    <w:rsid w:val="009B6477"/>
    <w:rsid w:val="009B77F2"/>
    <w:rsid w:val="009C03AF"/>
    <w:rsid w:val="009C16AA"/>
    <w:rsid w:val="009C1716"/>
    <w:rsid w:val="009C476A"/>
    <w:rsid w:val="009C57C9"/>
    <w:rsid w:val="009C60CD"/>
    <w:rsid w:val="009C655E"/>
    <w:rsid w:val="009C6D27"/>
    <w:rsid w:val="009D0504"/>
    <w:rsid w:val="009D2379"/>
    <w:rsid w:val="009D2E38"/>
    <w:rsid w:val="009D37FB"/>
    <w:rsid w:val="009D4E82"/>
    <w:rsid w:val="009D51D7"/>
    <w:rsid w:val="009D579E"/>
    <w:rsid w:val="009D594B"/>
    <w:rsid w:val="009E5304"/>
    <w:rsid w:val="009E6B9C"/>
    <w:rsid w:val="009F067A"/>
    <w:rsid w:val="009F0D52"/>
    <w:rsid w:val="009F1B19"/>
    <w:rsid w:val="009F4D51"/>
    <w:rsid w:val="009F51B0"/>
    <w:rsid w:val="009F6586"/>
    <w:rsid w:val="009F7420"/>
    <w:rsid w:val="009F7E75"/>
    <w:rsid w:val="009F7EC1"/>
    <w:rsid w:val="00A008EF"/>
    <w:rsid w:val="00A01F1A"/>
    <w:rsid w:val="00A0247F"/>
    <w:rsid w:val="00A0382B"/>
    <w:rsid w:val="00A03927"/>
    <w:rsid w:val="00A04743"/>
    <w:rsid w:val="00A04860"/>
    <w:rsid w:val="00A04926"/>
    <w:rsid w:val="00A06CC0"/>
    <w:rsid w:val="00A06F6A"/>
    <w:rsid w:val="00A07576"/>
    <w:rsid w:val="00A1044F"/>
    <w:rsid w:val="00A11895"/>
    <w:rsid w:val="00A142C0"/>
    <w:rsid w:val="00A15186"/>
    <w:rsid w:val="00A1569D"/>
    <w:rsid w:val="00A20A2B"/>
    <w:rsid w:val="00A212A1"/>
    <w:rsid w:val="00A23DFE"/>
    <w:rsid w:val="00A24624"/>
    <w:rsid w:val="00A248B7"/>
    <w:rsid w:val="00A24B97"/>
    <w:rsid w:val="00A24E4A"/>
    <w:rsid w:val="00A252AB"/>
    <w:rsid w:val="00A26CFC"/>
    <w:rsid w:val="00A303C2"/>
    <w:rsid w:val="00A311C9"/>
    <w:rsid w:val="00A317DB"/>
    <w:rsid w:val="00A34845"/>
    <w:rsid w:val="00A376ED"/>
    <w:rsid w:val="00A379F7"/>
    <w:rsid w:val="00A37EA8"/>
    <w:rsid w:val="00A4068A"/>
    <w:rsid w:val="00A4149E"/>
    <w:rsid w:val="00A429E9"/>
    <w:rsid w:val="00A42DAE"/>
    <w:rsid w:val="00A439F7"/>
    <w:rsid w:val="00A53158"/>
    <w:rsid w:val="00A53CCF"/>
    <w:rsid w:val="00A56354"/>
    <w:rsid w:val="00A56A9E"/>
    <w:rsid w:val="00A57BC4"/>
    <w:rsid w:val="00A6057F"/>
    <w:rsid w:val="00A64E84"/>
    <w:rsid w:val="00A662FC"/>
    <w:rsid w:val="00A66675"/>
    <w:rsid w:val="00A70B3D"/>
    <w:rsid w:val="00A7111C"/>
    <w:rsid w:val="00A71268"/>
    <w:rsid w:val="00A71719"/>
    <w:rsid w:val="00A725C1"/>
    <w:rsid w:val="00A73AAE"/>
    <w:rsid w:val="00A7450B"/>
    <w:rsid w:val="00A747E7"/>
    <w:rsid w:val="00A81F1D"/>
    <w:rsid w:val="00A830E2"/>
    <w:rsid w:val="00A92C73"/>
    <w:rsid w:val="00A92F9A"/>
    <w:rsid w:val="00A93CE2"/>
    <w:rsid w:val="00A965A8"/>
    <w:rsid w:val="00A97E18"/>
    <w:rsid w:val="00AA2223"/>
    <w:rsid w:val="00AA270C"/>
    <w:rsid w:val="00AA5EFD"/>
    <w:rsid w:val="00AA79E1"/>
    <w:rsid w:val="00AB0078"/>
    <w:rsid w:val="00AB2DD5"/>
    <w:rsid w:val="00AB53E4"/>
    <w:rsid w:val="00AB6A15"/>
    <w:rsid w:val="00AB6F89"/>
    <w:rsid w:val="00AB7100"/>
    <w:rsid w:val="00AB71F7"/>
    <w:rsid w:val="00AC08D6"/>
    <w:rsid w:val="00AC2070"/>
    <w:rsid w:val="00AC31CE"/>
    <w:rsid w:val="00AC3366"/>
    <w:rsid w:val="00AC38C0"/>
    <w:rsid w:val="00AC425D"/>
    <w:rsid w:val="00AD0E48"/>
    <w:rsid w:val="00AD24DF"/>
    <w:rsid w:val="00AD2BD0"/>
    <w:rsid w:val="00AD314B"/>
    <w:rsid w:val="00AD3B21"/>
    <w:rsid w:val="00AD6FBD"/>
    <w:rsid w:val="00AD793A"/>
    <w:rsid w:val="00AE1A70"/>
    <w:rsid w:val="00AE55A7"/>
    <w:rsid w:val="00AE69D5"/>
    <w:rsid w:val="00AE7545"/>
    <w:rsid w:val="00AF17AF"/>
    <w:rsid w:val="00AF2D01"/>
    <w:rsid w:val="00AF2E95"/>
    <w:rsid w:val="00AF4E62"/>
    <w:rsid w:val="00AF5FFD"/>
    <w:rsid w:val="00AF7B1B"/>
    <w:rsid w:val="00B014FF"/>
    <w:rsid w:val="00B0188E"/>
    <w:rsid w:val="00B03688"/>
    <w:rsid w:val="00B047C1"/>
    <w:rsid w:val="00B054FD"/>
    <w:rsid w:val="00B14BD5"/>
    <w:rsid w:val="00B15726"/>
    <w:rsid w:val="00B167A6"/>
    <w:rsid w:val="00B1794F"/>
    <w:rsid w:val="00B20B05"/>
    <w:rsid w:val="00B22704"/>
    <w:rsid w:val="00B22A8E"/>
    <w:rsid w:val="00B22E74"/>
    <w:rsid w:val="00B23F0B"/>
    <w:rsid w:val="00B253C1"/>
    <w:rsid w:val="00B25AE3"/>
    <w:rsid w:val="00B278C5"/>
    <w:rsid w:val="00B27C76"/>
    <w:rsid w:val="00B33A53"/>
    <w:rsid w:val="00B34B30"/>
    <w:rsid w:val="00B352CB"/>
    <w:rsid w:val="00B36131"/>
    <w:rsid w:val="00B36400"/>
    <w:rsid w:val="00B3667B"/>
    <w:rsid w:val="00B3670B"/>
    <w:rsid w:val="00B37FCE"/>
    <w:rsid w:val="00B429D2"/>
    <w:rsid w:val="00B43F00"/>
    <w:rsid w:val="00B44851"/>
    <w:rsid w:val="00B47130"/>
    <w:rsid w:val="00B51414"/>
    <w:rsid w:val="00B5204D"/>
    <w:rsid w:val="00B52BB5"/>
    <w:rsid w:val="00B5502F"/>
    <w:rsid w:val="00B57B89"/>
    <w:rsid w:val="00B622F7"/>
    <w:rsid w:val="00B63861"/>
    <w:rsid w:val="00B653B8"/>
    <w:rsid w:val="00B67A40"/>
    <w:rsid w:val="00B67C63"/>
    <w:rsid w:val="00B703B1"/>
    <w:rsid w:val="00B70EFC"/>
    <w:rsid w:val="00B71615"/>
    <w:rsid w:val="00B71C58"/>
    <w:rsid w:val="00B7489A"/>
    <w:rsid w:val="00B7539A"/>
    <w:rsid w:val="00B76840"/>
    <w:rsid w:val="00B80AA5"/>
    <w:rsid w:val="00B81E27"/>
    <w:rsid w:val="00B82CA1"/>
    <w:rsid w:val="00B82E4C"/>
    <w:rsid w:val="00B85EC2"/>
    <w:rsid w:val="00B86CF1"/>
    <w:rsid w:val="00B90ECB"/>
    <w:rsid w:val="00B91245"/>
    <w:rsid w:val="00B914A0"/>
    <w:rsid w:val="00B91C1F"/>
    <w:rsid w:val="00B922B3"/>
    <w:rsid w:val="00B94D34"/>
    <w:rsid w:val="00B96D62"/>
    <w:rsid w:val="00B97405"/>
    <w:rsid w:val="00BA0EAB"/>
    <w:rsid w:val="00BA1888"/>
    <w:rsid w:val="00BA2727"/>
    <w:rsid w:val="00BA3078"/>
    <w:rsid w:val="00BA4821"/>
    <w:rsid w:val="00BA5E29"/>
    <w:rsid w:val="00BA64E6"/>
    <w:rsid w:val="00BA700E"/>
    <w:rsid w:val="00BB341A"/>
    <w:rsid w:val="00BB4FE9"/>
    <w:rsid w:val="00BB70BA"/>
    <w:rsid w:val="00BC16E0"/>
    <w:rsid w:val="00BC17F4"/>
    <w:rsid w:val="00BC1E16"/>
    <w:rsid w:val="00BC29BD"/>
    <w:rsid w:val="00BC49B1"/>
    <w:rsid w:val="00BC59BC"/>
    <w:rsid w:val="00BC6ECA"/>
    <w:rsid w:val="00BC7078"/>
    <w:rsid w:val="00BC7AA6"/>
    <w:rsid w:val="00BC7EEB"/>
    <w:rsid w:val="00BD2323"/>
    <w:rsid w:val="00BD2B53"/>
    <w:rsid w:val="00BD3C7C"/>
    <w:rsid w:val="00BD6DBE"/>
    <w:rsid w:val="00BD6E1F"/>
    <w:rsid w:val="00BD707C"/>
    <w:rsid w:val="00BE0490"/>
    <w:rsid w:val="00BE28A4"/>
    <w:rsid w:val="00BE330D"/>
    <w:rsid w:val="00BE4445"/>
    <w:rsid w:val="00BE6C0C"/>
    <w:rsid w:val="00BE6E70"/>
    <w:rsid w:val="00BE78D4"/>
    <w:rsid w:val="00BF165E"/>
    <w:rsid w:val="00BF183A"/>
    <w:rsid w:val="00C01E75"/>
    <w:rsid w:val="00C0263F"/>
    <w:rsid w:val="00C03696"/>
    <w:rsid w:val="00C040D4"/>
    <w:rsid w:val="00C04258"/>
    <w:rsid w:val="00C0735A"/>
    <w:rsid w:val="00C10654"/>
    <w:rsid w:val="00C109B7"/>
    <w:rsid w:val="00C10F48"/>
    <w:rsid w:val="00C11E1B"/>
    <w:rsid w:val="00C16D85"/>
    <w:rsid w:val="00C2144D"/>
    <w:rsid w:val="00C2212B"/>
    <w:rsid w:val="00C262BD"/>
    <w:rsid w:val="00C27DDB"/>
    <w:rsid w:val="00C32C18"/>
    <w:rsid w:val="00C3579E"/>
    <w:rsid w:val="00C4006A"/>
    <w:rsid w:val="00C40332"/>
    <w:rsid w:val="00C41CCD"/>
    <w:rsid w:val="00C421FE"/>
    <w:rsid w:val="00C423CD"/>
    <w:rsid w:val="00C43B23"/>
    <w:rsid w:val="00C44684"/>
    <w:rsid w:val="00C4476B"/>
    <w:rsid w:val="00C464C5"/>
    <w:rsid w:val="00C472A3"/>
    <w:rsid w:val="00C47433"/>
    <w:rsid w:val="00C50B3A"/>
    <w:rsid w:val="00C52756"/>
    <w:rsid w:val="00C55C47"/>
    <w:rsid w:val="00C56B35"/>
    <w:rsid w:val="00C5765D"/>
    <w:rsid w:val="00C60890"/>
    <w:rsid w:val="00C60DCD"/>
    <w:rsid w:val="00C63CEB"/>
    <w:rsid w:val="00C642F7"/>
    <w:rsid w:val="00C65D44"/>
    <w:rsid w:val="00C702B8"/>
    <w:rsid w:val="00C705BC"/>
    <w:rsid w:val="00C7182E"/>
    <w:rsid w:val="00C737A3"/>
    <w:rsid w:val="00C75F50"/>
    <w:rsid w:val="00C80E0C"/>
    <w:rsid w:val="00C818A5"/>
    <w:rsid w:val="00C81C81"/>
    <w:rsid w:val="00C824CB"/>
    <w:rsid w:val="00C82989"/>
    <w:rsid w:val="00C82B9C"/>
    <w:rsid w:val="00C8404F"/>
    <w:rsid w:val="00C84D79"/>
    <w:rsid w:val="00C8593A"/>
    <w:rsid w:val="00C86726"/>
    <w:rsid w:val="00C86C71"/>
    <w:rsid w:val="00C93517"/>
    <w:rsid w:val="00C93F41"/>
    <w:rsid w:val="00C95216"/>
    <w:rsid w:val="00C9766E"/>
    <w:rsid w:val="00C97D24"/>
    <w:rsid w:val="00CA0677"/>
    <w:rsid w:val="00CA636D"/>
    <w:rsid w:val="00CA6DCD"/>
    <w:rsid w:val="00CA7689"/>
    <w:rsid w:val="00CB0646"/>
    <w:rsid w:val="00CB0744"/>
    <w:rsid w:val="00CB1583"/>
    <w:rsid w:val="00CB371D"/>
    <w:rsid w:val="00CB496E"/>
    <w:rsid w:val="00CB5C89"/>
    <w:rsid w:val="00CB746C"/>
    <w:rsid w:val="00CC0B1E"/>
    <w:rsid w:val="00CC0CC7"/>
    <w:rsid w:val="00CC1B55"/>
    <w:rsid w:val="00CC1C63"/>
    <w:rsid w:val="00CC2376"/>
    <w:rsid w:val="00CC264D"/>
    <w:rsid w:val="00CC2862"/>
    <w:rsid w:val="00CC6080"/>
    <w:rsid w:val="00CD253C"/>
    <w:rsid w:val="00CD3607"/>
    <w:rsid w:val="00CD39AD"/>
    <w:rsid w:val="00CD59BE"/>
    <w:rsid w:val="00CE0B16"/>
    <w:rsid w:val="00CE0D1E"/>
    <w:rsid w:val="00CE18F3"/>
    <w:rsid w:val="00CE18F8"/>
    <w:rsid w:val="00CE20A2"/>
    <w:rsid w:val="00CE3A03"/>
    <w:rsid w:val="00CE4797"/>
    <w:rsid w:val="00CE534F"/>
    <w:rsid w:val="00CE653A"/>
    <w:rsid w:val="00CE7364"/>
    <w:rsid w:val="00CF167E"/>
    <w:rsid w:val="00CF1C6A"/>
    <w:rsid w:val="00CF1CB2"/>
    <w:rsid w:val="00CF2FD3"/>
    <w:rsid w:val="00CF40D2"/>
    <w:rsid w:val="00CF48CC"/>
    <w:rsid w:val="00D007BC"/>
    <w:rsid w:val="00D01EC0"/>
    <w:rsid w:val="00D067C6"/>
    <w:rsid w:val="00D07121"/>
    <w:rsid w:val="00D1040B"/>
    <w:rsid w:val="00D1209B"/>
    <w:rsid w:val="00D133B3"/>
    <w:rsid w:val="00D15116"/>
    <w:rsid w:val="00D1536E"/>
    <w:rsid w:val="00D15BEE"/>
    <w:rsid w:val="00D16C4D"/>
    <w:rsid w:val="00D171C3"/>
    <w:rsid w:val="00D17A01"/>
    <w:rsid w:val="00D24DFE"/>
    <w:rsid w:val="00D27594"/>
    <w:rsid w:val="00D306B1"/>
    <w:rsid w:val="00D30700"/>
    <w:rsid w:val="00D30F74"/>
    <w:rsid w:val="00D314C3"/>
    <w:rsid w:val="00D335AC"/>
    <w:rsid w:val="00D3745E"/>
    <w:rsid w:val="00D3751C"/>
    <w:rsid w:val="00D37950"/>
    <w:rsid w:val="00D41D42"/>
    <w:rsid w:val="00D52DB4"/>
    <w:rsid w:val="00D545D3"/>
    <w:rsid w:val="00D55140"/>
    <w:rsid w:val="00D55849"/>
    <w:rsid w:val="00D568B2"/>
    <w:rsid w:val="00D61158"/>
    <w:rsid w:val="00D6259C"/>
    <w:rsid w:val="00D66CA5"/>
    <w:rsid w:val="00D6705D"/>
    <w:rsid w:val="00D70F4B"/>
    <w:rsid w:val="00D7155E"/>
    <w:rsid w:val="00D750BF"/>
    <w:rsid w:val="00D762B8"/>
    <w:rsid w:val="00D8071A"/>
    <w:rsid w:val="00D82170"/>
    <w:rsid w:val="00D8267A"/>
    <w:rsid w:val="00D85026"/>
    <w:rsid w:val="00D91720"/>
    <w:rsid w:val="00D917B1"/>
    <w:rsid w:val="00D92F30"/>
    <w:rsid w:val="00D9300A"/>
    <w:rsid w:val="00D93720"/>
    <w:rsid w:val="00D942CA"/>
    <w:rsid w:val="00D95A07"/>
    <w:rsid w:val="00D95C87"/>
    <w:rsid w:val="00D960F5"/>
    <w:rsid w:val="00D9744D"/>
    <w:rsid w:val="00DB018F"/>
    <w:rsid w:val="00DB30E2"/>
    <w:rsid w:val="00DB4684"/>
    <w:rsid w:val="00DB666D"/>
    <w:rsid w:val="00DC159F"/>
    <w:rsid w:val="00DC1608"/>
    <w:rsid w:val="00DC1F32"/>
    <w:rsid w:val="00DC26EF"/>
    <w:rsid w:val="00DC4B48"/>
    <w:rsid w:val="00DC7624"/>
    <w:rsid w:val="00DD01F6"/>
    <w:rsid w:val="00DE3A07"/>
    <w:rsid w:val="00DE4BC1"/>
    <w:rsid w:val="00DE6169"/>
    <w:rsid w:val="00DE64B6"/>
    <w:rsid w:val="00DE6831"/>
    <w:rsid w:val="00DE7E72"/>
    <w:rsid w:val="00DF05DA"/>
    <w:rsid w:val="00DF107F"/>
    <w:rsid w:val="00DF1115"/>
    <w:rsid w:val="00DF5E63"/>
    <w:rsid w:val="00DF68BB"/>
    <w:rsid w:val="00DF696C"/>
    <w:rsid w:val="00DF76B0"/>
    <w:rsid w:val="00DF7794"/>
    <w:rsid w:val="00DF7DC1"/>
    <w:rsid w:val="00E00A81"/>
    <w:rsid w:val="00E024C1"/>
    <w:rsid w:val="00E035C7"/>
    <w:rsid w:val="00E04D2C"/>
    <w:rsid w:val="00E0516A"/>
    <w:rsid w:val="00E1258B"/>
    <w:rsid w:val="00E13D51"/>
    <w:rsid w:val="00E14133"/>
    <w:rsid w:val="00E14796"/>
    <w:rsid w:val="00E15922"/>
    <w:rsid w:val="00E166EF"/>
    <w:rsid w:val="00E16794"/>
    <w:rsid w:val="00E16C9F"/>
    <w:rsid w:val="00E1730D"/>
    <w:rsid w:val="00E21A57"/>
    <w:rsid w:val="00E2201B"/>
    <w:rsid w:val="00E22DE6"/>
    <w:rsid w:val="00E232A3"/>
    <w:rsid w:val="00E23313"/>
    <w:rsid w:val="00E243C0"/>
    <w:rsid w:val="00E2496A"/>
    <w:rsid w:val="00E251A0"/>
    <w:rsid w:val="00E256C9"/>
    <w:rsid w:val="00E26C48"/>
    <w:rsid w:val="00E3133A"/>
    <w:rsid w:val="00E3177D"/>
    <w:rsid w:val="00E32545"/>
    <w:rsid w:val="00E332F1"/>
    <w:rsid w:val="00E3625A"/>
    <w:rsid w:val="00E418A1"/>
    <w:rsid w:val="00E41D35"/>
    <w:rsid w:val="00E4282F"/>
    <w:rsid w:val="00E432E4"/>
    <w:rsid w:val="00E441E4"/>
    <w:rsid w:val="00E4552F"/>
    <w:rsid w:val="00E46BCA"/>
    <w:rsid w:val="00E47253"/>
    <w:rsid w:val="00E52118"/>
    <w:rsid w:val="00E521CA"/>
    <w:rsid w:val="00E5546C"/>
    <w:rsid w:val="00E55CE5"/>
    <w:rsid w:val="00E5637F"/>
    <w:rsid w:val="00E578F2"/>
    <w:rsid w:val="00E57F00"/>
    <w:rsid w:val="00E60B02"/>
    <w:rsid w:val="00E61CC8"/>
    <w:rsid w:val="00E625E3"/>
    <w:rsid w:val="00E65F7F"/>
    <w:rsid w:val="00E70DE0"/>
    <w:rsid w:val="00E714A0"/>
    <w:rsid w:val="00E736A6"/>
    <w:rsid w:val="00E74F90"/>
    <w:rsid w:val="00E75C53"/>
    <w:rsid w:val="00E77E0A"/>
    <w:rsid w:val="00E80D31"/>
    <w:rsid w:val="00E80D91"/>
    <w:rsid w:val="00E810F7"/>
    <w:rsid w:val="00E81552"/>
    <w:rsid w:val="00E82088"/>
    <w:rsid w:val="00E8218C"/>
    <w:rsid w:val="00E8386C"/>
    <w:rsid w:val="00E8464E"/>
    <w:rsid w:val="00E86464"/>
    <w:rsid w:val="00E95D42"/>
    <w:rsid w:val="00EA1172"/>
    <w:rsid w:val="00EA1384"/>
    <w:rsid w:val="00EA159C"/>
    <w:rsid w:val="00EA1D5B"/>
    <w:rsid w:val="00EA2564"/>
    <w:rsid w:val="00EA28DC"/>
    <w:rsid w:val="00EA2FB7"/>
    <w:rsid w:val="00EA3158"/>
    <w:rsid w:val="00EA3E1B"/>
    <w:rsid w:val="00EA4876"/>
    <w:rsid w:val="00EA4AF5"/>
    <w:rsid w:val="00EA5045"/>
    <w:rsid w:val="00EA5CBD"/>
    <w:rsid w:val="00EA7476"/>
    <w:rsid w:val="00EA7605"/>
    <w:rsid w:val="00EB2AEA"/>
    <w:rsid w:val="00EB2F9C"/>
    <w:rsid w:val="00EB41E0"/>
    <w:rsid w:val="00EB4E12"/>
    <w:rsid w:val="00EB5175"/>
    <w:rsid w:val="00EB6104"/>
    <w:rsid w:val="00EB6FA4"/>
    <w:rsid w:val="00EC3141"/>
    <w:rsid w:val="00EC32C9"/>
    <w:rsid w:val="00EC5790"/>
    <w:rsid w:val="00EC5A4B"/>
    <w:rsid w:val="00EC6894"/>
    <w:rsid w:val="00ED0B82"/>
    <w:rsid w:val="00ED15AA"/>
    <w:rsid w:val="00ED15E2"/>
    <w:rsid w:val="00ED27FC"/>
    <w:rsid w:val="00ED333B"/>
    <w:rsid w:val="00ED5A14"/>
    <w:rsid w:val="00ED7AD1"/>
    <w:rsid w:val="00ED7FA6"/>
    <w:rsid w:val="00EE251B"/>
    <w:rsid w:val="00EE2F38"/>
    <w:rsid w:val="00EE681F"/>
    <w:rsid w:val="00EE7836"/>
    <w:rsid w:val="00EF2189"/>
    <w:rsid w:val="00EF34CA"/>
    <w:rsid w:val="00EF53FD"/>
    <w:rsid w:val="00EF7429"/>
    <w:rsid w:val="00EF7A31"/>
    <w:rsid w:val="00F01515"/>
    <w:rsid w:val="00F0239E"/>
    <w:rsid w:val="00F02980"/>
    <w:rsid w:val="00F02B91"/>
    <w:rsid w:val="00F04710"/>
    <w:rsid w:val="00F05D9B"/>
    <w:rsid w:val="00F06885"/>
    <w:rsid w:val="00F10935"/>
    <w:rsid w:val="00F124C6"/>
    <w:rsid w:val="00F14714"/>
    <w:rsid w:val="00F1479E"/>
    <w:rsid w:val="00F14CBA"/>
    <w:rsid w:val="00F17D33"/>
    <w:rsid w:val="00F2081E"/>
    <w:rsid w:val="00F20BA3"/>
    <w:rsid w:val="00F2203A"/>
    <w:rsid w:val="00F226F5"/>
    <w:rsid w:val="00F228AA"/>
    <w:rsid w:val="00F261E4"/>
    <w:rsid w:val="00F30753"/>
    <w:rsid w:val="00F32D93"/>
    <w:rsid w:val="00F34DE8"/>
    <w:rsid w:val="00F36CEF"/>
    <w:rsid w:val="00F42917"/>
    <w:rsid w:val="00F444A8"/>
    <w:rsid w:val="00F44836"/>
    <w:rsid w:val="00F45BED"/>
    <w:rsid w:val="00F5051B"/>
    <w:rsid w:val="00F511CD"/>
    <w:rsid w:val="00F531DC"/>
    <w:rsid w:val="00F5368E"/>
    <w:rsid w:val="00F53F80"/>
    <w:rsid w:val="00F54EDE"/>
    <w:rsid w:val="00F55C2D"/>
    <w:rsid w:val="00F617BB"/>
    <w:rsid w:val="00F62EFC"/>
    <w:rsid w:val="00F632B5"/>
    <w:rsid w:val="00F641A6"/>
    <w:rsid w:val="00F644AF"/>
    <w:rsid w:val="00F65C2B"/>
    <w:rsid w:val="00F675F5"/>
    <w:rsid w:val="00F705E9"/>
    <w:rsid w:val="00F71E61"/>
    <w:rsid w:val="00F71E7F"/>
    <w:rsid w:val="00F72213"/>
    <w:rsid w:val="00F722B8"/>
    <w:rsid w:val="00F72743"/>
    <w:rsid w:val="00F743CC"/>
    <w:rsid w:val="00F7547B"/>
    <w:rsid w:val="00F75D51"/>
    <w:rsid w:val="00F808B9"/>
    <w:rsid w:val="00F81E24"/>
    <w:rsid w:val="00F8368B"/>
    <w:rsid w:val="00F86919"/>
    <w:rsid w:val="00F86B50"/>
    <w:rsid w:val="00F90CF8"/>
    <w:rsid w:val="00F9200C"/>
    <w:rsid w:val="00F940A4"/>
    <w:rsid w:val="00F94387"/>
    <w:rsid w:val="00F947B9"/>
    <w:rsid w:val="00F94B27"/>
    <w:rsid w:val="00F96F74"/>
    <w:rsid w:val="00F9733A"/>
    <w:rsid w:val="00FA0415"/>
    <w:rsid w:val="00FA05AD"/>
    <w:rsid w:val="00FA07C7"/>
    <w:rsid w:val="00FA0F58"/>
    <w:rsid w:val="00FA2F0C"/>
    <w:rsid w:val="00FA3EED"/>
    <w:rsid w:val="00FA570E"/>
    <w:rsid w:val="00FB004C"/>
    <w:rsid w:val="00FB26D6"/>
    <w:rsid w:val="00FB2EEB"/>
    <w:rsid w:val="00FC2D85"/>
    <w:rsid w:val="00FC4467"/>
    <w:rsid w:val="00FC5CA4"/>
    <w:rsid w:val="00FC6686"/>
    <w:rsid w:val="00FC7D8F"/>
    <w:rsid w:val="00FD0202"/>
    <w:rsid w:val="00FD067F"/>
    <w:rsid w:val="00FD1C2B"/>
    <w:rsid w:val="00FD2076"/>
    <w:rsid w:val="00FD3FFD"/>
    <w:rsid w:val="00FE17F1"/>
    <w:rsid w:val="00FE2B38"/>
    <w:rsid w:val="00FE2E04"/>
    <w:rsid w:val="00FE358C"/>
    <w:rsid w:val="00FE35DD"/>
    <w:rsid w:val="00FE4A03"/>
    <w:rsid w:val="00FF0433"/>
    <w:rsid w:val="00FF1BCC"/>
    <w:rsid w:val="00FF21F7"/>
    <w:rsid w:val="00FF4332"/>
    <w:rsid w:val="372B4606"/>
    <w:rsid w:val="6FFE2CF1"/>
    <w:rsid w:val="7ECDB277"/>
    <w:rsid w:val="BF9E6608"/>
    <w:rsid w:val="CF6B81B1"/>
    <w:rsid w:val="EDAF41A2"/>
    <w:rsid w:val="F6F5E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qFormat="1" w:unhideWhenUsed="0" w:uiPriority="0" w:semiHidden="0" w:name="Table Classic 2"/>
    <w:lsdException w:uiPriority="99" w:name="Table Classic 3"/>
    <w:lsdException w:uiPriority="99" w:name="Table Classic 4"/>
    <w:lsdException w:uiPriority="99"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84"/>
    <w:qFormat/>
    <w:uiPriority w:val="0"/>
    <w:pPr>
      <w:keepNext/>
      <w:numPr>
        <w:ilvl w:val="0"/>
        <w:numId w:val="1"/>
      </w:numPr>
      <w:spacing w:before="156" w:beforeLines="50" w:after="156" w:afterLines="50"/>
      <w:ind w:left="357" w:hanging="357"/>
      <w:jc w:val="both"/>
      <w:outlineLvl w:val="0"/>
    </w:pPr>
    <w:rPr>
      <w:rFonts w:eastAsia="黑体"/>
      <w:iCs/>
      <w:sz w:val="21"/>
    </w:rPr>
  </w:style>
  <w:style w:type="paragraph" w:styleId="4">
    <w:name w:val="heading 2"/>
    <w:basedOn w:val="1"/>
    <w:next w:val="1"/>
    <w:link w:val="85"/>
    <w:qFormat/>
    <w:uiPriority w:val="0"/>
    <w:pPr>
      <w:numPr>
        <w:ilvl w:val="1"/>
        <w:numId w:val="1"/>
      </w:numPr>
      <w:tabs>
        <w:tab w:val="left" w:pos="426"/>
      </w:tabs>
      <w:spacing w:beforeLines="50" w:afterLines="50"/>
      <w:ind w:left="357" w:hanging="357"/>
      <w:textAlignment w:val="center"/>
      <w:outlineLvl w:val="1"/>
    </w:pPr>
    <w:rPr>
      <w:rFonts w:eastAsia="黑体"/>
      <w:bCs/>
      <w:sz w:val="21"/>
    </w:rPr>
  </w:style>
  <w:style w:type="paragraph" w:styleId="5">
    <w:name w:val="heading 3"/>
    <w:basedOn w:val="1"/>
    <w:next w:val="1"/>
    <w:link w:val="86"/>
    <w:qFormat/>
    <w:uiPriority w:val="0"/>
    <w:pPr>
      <w:keepLines/>
      <w:numPr>
        <w:ilvl w:val="2"/>
        <w:numId w:val="1"/>
      </w:numPr>
      <w:tabs>
        <w:tab w:val="left" w:pos="0"/>
        <w:tab w:val="left" w:pos="360"/>
        <w:tab w:val="left" w:pos="567"/>
        <w:tab w:val="left" w:pos="2564"/>
      </w:tabs>
      <w:spacing w:before="50" w:beforeLines="50" w:after="50" w:afterLines="50"/>
      <w:ind w:left="0" w:firstLine="0"/>
      <w:jc w:val="both"/>
      <w:outlineLvl w:val="2"/>
    </w:pPr>
    <w:rPr>
      <w:bCs/>
      <w:color w:val="FF0000"/>
      <w:sz w:val="21"/>
      <w:szCs w:val="21"/>
    </w:rPr>
  </w:style>
  <w:style w:type="paragraph" w:styleId="6">
    <w:name w:val="heading 4"/>
    <w:basedOn w:val="5"/>
    <w:next w:val="1"/>
    <w:link w:val="87"/>
    <w:qFormat/>
    <w:uiPriority w:val="9"/>
    <w:pPr>
      <w:numPr>
        <w:ilvl w:val="3"/>
      </w:numPr>
      <w:tabs>
        <w:tab w:val="left" w:pos="426"/>
        <w:tab w:val="left" w:pos="709"/>
        <w:tab w:val="left" w:pos="1985"/>
      </w:tabs>
      <w:spacing w:before="20" w:beforeLines="20" w:after="20" w:afterLines="20"/>
      <w:ind w:left="0" w:firstLine="0"/>
      <w:outlineLvl w:val="3"/>
    </w:pPr>
  </w:style>
  <w:style w:type="paragraph" w:styleId="7">
    <w:name w:val="heading 5"/>
    <w:basedOn w:val="6"/>
    <w:next w:val="8"/>
    <w:link w:val="88"/>
    <w:qFormat/>
    <w:uiPriority w:val="0"/>
    <w:pPr>
      <w:numPr>
        <w:ilvl w:val="4"/>
      </w:numPr>
      <w:tabs>
        <w:tab w:val="left" w:pos="851"/>
        <w:tab w:val="left" w:pos="1080"/>
        <w:tab w:val="left" w:pos="1560"/>
      </w:tabs>
      <w:spacing w:before="62" w:after="62"/>
      <w:outlineLvl w:val="4"/>
    </w:pPr>
    <w:rPr>
      <w:color w:val="auto"/>
    </w:rPr>
  </w:style>
  <w:style w:type="paragraph" w:styleId="9">
    <w:name w:val="heading 6"/>
    <w:basedOn w:val="1"/>
    <w:next w:val="1"/>
    <w:link w:val="89"/>
    <w:qFormat/>
    <w:uiPriority w:val="0"/>
    <w:pPr>
      <w:ind w:left="851" w:leftChars="283" w:hanging="285"/>
      <w:outlineLvl w:val="5"/>
    </w:pPr>
    <w:rPr>
      <w:bCs/>
      <w:sz w:val="21"/>
      <w:szCs w:val="21"/>
    </w:rPr>
  </w:style>
  <w:style w:type="paragraph" w:styleId="10">
    <w:name w:val="heading 7"/>
    <w:basedOn w:val="1"/>
    <w:next w:val="1"/>
    <w:link w:val="90"/>
    <w:qFormat/>
    <w:uiPriority w:val="0"/>
    <w:pPr>
      <w:keepNext/>
      <w:widowControl w:val="0"/>
      <w:topLinePunct/>
      <w:adjustRightInd w:val="0"/>
      <w:spacing w:line="720" w:lineRule="auto"/>
      <w:jc w:val="center"/>
      <w:outlineLvl w:val="6"/>
    </w:pPr>
    <w:rPr>
      <w:rFonts w:eastAsia="汉仪大宋简"/>
      <w:kern w:val="21"/>
      <w:sz w:val="24"/>
    </w:rPr>
  </w:style>
  <w:style w:type="paragraph" w:styleId="11">
    <w:name w:val="heading 8"/>
    <w:basedOn w:val="1"/>
    <w:next w:val="1"/>
    <w:link w:val="91"/>
    <w:qFormat/>
    <w:uiPriority w:val="0"/>
    <w:pPr>
      <w:spacing w:line="360" w:lineRule="auto"/>
      <w:outlineLvl w:val="7"/>
    </w:pPr>
    <w:rPr>
      <w:rFonts w:ascii="Cambria" w:hAnsi="Cambria"/>
      <w:lang w:eastAsia="en-US" w:bidi="en-US"/>
    </w:rPr>
  </w:style>
  <w:style w:type="paragraph" w:styleId="12">
    <w:name w:val="heading 9"/>
    <w:basedOn w:val="1"/>
    <w:next w:val="1"/>
    <w:link w:val="92"/>
    <w:qFormat/>
    <w:uiPriority w:val="0"/>
    <w:pPr>
      <w:spacing w:line="360" w:lineRule="auto"/>
      <w:outlineLvl w:val="8"/>
    </w:pPr>
    <w:rPr>
      <w:rFonts w:ascii="Cambria" w:hAnsi="Cambria"/>
      <w:i/>
      <w:iCs/>
      <w:spacing w:val="5"/>
      <w:lang w:eastAsia="en-US" w:bidi="en-US"/>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8"/>
    <w:qFormat/>
    <w:uiPriority w:val="99"/>
    <w:rPr>
      <w:rFonts w:ascii="宋体" w:hAnsi="宋体"/>
      <w:sz w:val="24"/>
    </w:rPr>
  </w:style>
  <w:style w:type="paragraph" w:customStyle="1" w:styleId="8">
    <w:name w:val="Paragraph"/>
    <w:basedOn w:val="1"/>
    <w:link w:val="303"/>
    <w:qFormat/>
    <w:uiPriority w:val="0"/>
    <w:pPr>
      <w:tabs>
        <w:tab w:val="left" w:pos="851"/>
      </w:tabs>
      <w:spacing w:before="60" w:after="60"/>
      <w:ind w:left="851"/>
      <w:jc w:val="both"/>
    </w:pPr>
    <w:rPr>
      <w:sz w:val="22"/>
      <w:szCs w:val="24"/>
      <w:lang w:val="it-IT" w:eastAsia="it-IT"/>
    </w:rPr>
  </w:style>
  <w:style w:type="paragraph" w:styleId="13">
    <w:name w:val="toc 7"/>
    <w:basedOn w:val="1"/>
    <w:next w:val="1"/>
    <w:semiHidden/>
    <w:qFormat/>
    <w:uiPriority w:val="0"/>
    <w:pPr>
      <w:ind w:left="1200"/>
    </w:pPr>
    <w:rPr>
      <w:sz w:val="18"/>
      <w:szCs w:val="18"/>
    </w:rPr>
  </w:style>
  <w:style w:type="paragraph" w:styleId="14">
    <w:name w:val="List Number 2"/>
    <w:basedOn w:val="1"/>
    <w:qFormat/>
    <w:uiPriority w:val="0"/>
    <w:pPr>
      <w:widowControl w:val="0"/>
      <w:tabs>
        <w:tab w:val="left" w:pos="720"/>
      </w:tabs>
      <w:spacing w:line="360" w:lineRule="auto"/>
      <w:ind w:left="720" w:hanging="360"/>
      <w:jc w:val="both"/>
    </w:pPr>
    <w:rPr>
      <w:kern w:val="2"/>
      <w:sz w:val="24"/>
      <w:szCs w:val="24"/>
    </w:rPr>
  </w:style>
  <w:style w:type="paragraph" w:styleId="15">
    <w:name w:val="Note Heading"/>
    <w:basedOn w:val="1"/>
    <w:next w:val="1"/>
    <w:link w:val="233"/>
    <w:qFormat/>
    <w:uiPriority w:val="0"/>
    <w:pPr>
      <w:widowControl w:val="0"/>
      <w:jc w:val="center"/>
    </w:pPr>
    <w:rPr>
      <w:kern w:val="2"/>
      <w:sz w:val="21"/>
      <w:szCs w:val="24"/>
    </w:rPr>
  </w:style>
  <w:style w:type="paragraph" w:styleId="16">
    <w:name w:val="List Bullet 4"/>
    <w:basedOn w:val="1"/>
    <w:qFormat/>
    <w:uiPriority w:val="0"/>
    <w:pPr>
      <w:widowControl w:val="0"/>
      <w:tabs>
        <w:tab w:val="left" w:pos="425"/>
      </w:tabs>
      <w:spacing w:line="360" w:lineRule="auto"/>
      <w:ind w:left="425" w:hanging="425"/>
      <w:jc w:val="both"/>
    </w:pPr>
    <w:rPr>
      <w:kern w:val="2"/>
      <w:sz w:val="24"/>
      <w:szCs w:val="24"/>
    </w:rPr>
  </w:style>
  <w:style w:type="paragraph" w:styleId="17">
    <w:name w:val="index 8"/>
    <w:basedOn w:val="1"/>
    <w:next w:val="1"/>
    <w:qFormat/>
    <w:uiPriority w:val="0"/>
    <w:pPr>
      <w:widowControl w:val="0"/>
      <w:ind w:left="1680" w:hanging="210"/>
    </w:pPr>
    <w:rPr>
      <w:rFonts w:ascii="Calibri" w:hAnsi="Calibri"/>
      <w:kern w:val="2"/>
    </w:rPr>
  </w:style>
  <w:style w:type="paragraph" w:styleId="18">
    <w:name w:val="List Number"/>
    <w:basedOn w:val="1"/>
    <w:qFormat/>
    <w:uiPriority w:val="0"/>
    <w:pPr>
      <w:widowControl w:val="0"/>
      <w:tabs>
        <w:tab w:val="left" w:pos="495"/>
      </w:tabs>
      <w:spacing w:line="360" w:lineRule="auto"/>
      <w:ind w:left="495" w:hanging="495"/>
      <w:jc w:val="both"/>
    </w:pPr>
    <w:rPr>
      <w:kern w:val="2"/>
      <w:sz w:val="24"/>
      <w:szCs w:val="24"/>
    </w:rPr>
  </w:style>
  <w:style w:type="paragraph" w:styleId="19">
    <w:name w:val="Normal Indent"/>
    <w:basedOn w:val="1"/>
    <w:qFormat/>
    <w:uiPriority w:val="0"/>
    <w:pPr>
      <w:ind w:firstLine="420"/>
    </w:pPr>
  </w:style>
  <w:style w:type="paragraph" w:styleId="20">
    <w:name w:val="caption"/>
    <w:basedOn w:val="21"/>
    <w:next w:val="1"/>
    <w:link w:val="300"/>
    <w:qFormat/>
    <w:uiPriority w:val="0"/>
    <w:pPr>
      <w:spacing w:beforeLines="50" w:afterLines="50"/>
      <w:ind w:firstLine="0" w:firstLineChars="0"/>
      <w:jc w:val="center"/>
    </w:pPr>
    <w:rPr>
      <w:rFonts w:eastAsia="黑体"/>
    </w:rPr>
  </w:style>
  <w:style w:type="paragraph" w:customStyle="1" w:styleId="21">
    <w:name w:val="样式 样式 首行缩进:  2 字符4 + 首行缩进:  2 字符"/>
    <w:basedOn w:val="1"/>
    <w:qFormat/>
    <w:uiPriority w:val="0"/>
    <w:pPr>
      <w:widowControl w:val="0"/>
      <w:adjustRightInd w:val="0"/>
      <w:ind w:firstLine="200" w:firstLineChars="200"/>
      <w:jc w:val="both"/>
    </w:pPr>
    <w:rPr>
      <w:rFonts w:cs="宋体"/>
      <w:kern w:val="2"/>
      <w:sz w:val="21"/>
    </w:rPr>
  </w:style>
  <w:style w:type="paragraph" w:styleId="22">
    <w:name w:val="index 5"/>
    <w:basedOn w:val="1"/>
    <w:next w:val="1"/>
    <w:qFormat/>
    <w:uiPriority w:val="0"/>
    <w:pPr>
      <w:widowControl w:val="0"/>
      <w:ind w:left="1050" w:hanging="210"/>
    </w:pPr>
    <w:rPr>
      <w:rFonts w:ascii="Calibri" w:hAnsi="Calibri"/>
      <w:kern w:val="2"/>
    </w:rPr>
  </w:style>
  <w:style w:type="paragraph" w:styleId="23">
    <w:name w:val="List Bullet"/>
    <w:basedOn w:val="1"/>
    <w:qFormat/>
    <w:uiPriority w:val="0"/>
    <w:pPr>
      <w:widowControl w:val="0"/>
      <w:tabs>
        <w:tab w:val="left" w:pos="495"/>
      </w:tabs>
      <w:ind w:left="495" w:hanging="495"/>
      <w:jc w:val="both"/>
    </w:pPr>
    <w:rPr>
      <w:kern w:val="21"/>
      <w:sz w:val="21"/>
    </w:rPr>
  </w:style>
  <w:style w:type="paragraph" w:styleId="24">
    <w:name w:val="Document Map"/>
    <w:basedOn w:val="1"/>
    <w:link w:val="111"/>
    <w:qFormat/>
    <w:uiPriority w:val="99"/>
    <w:pPr>
      <w:shd w:val="clear" w:color="auto" w:fill="000080"/>
    </w:pPr>
  </w:style>
  <w:style w:type="paragraph" w:styleId="25">
    <w:name w:val="annotation text"/>
    <w:basedOn w:val="1"/>
    <w:link w:val="95"/>
    <w:qFormat/>
    <w:uiPriority w:val="0"/>
  </w:style>
  <w:style w:type="paragraph" w:styleId="26">
    <w:name w:val="index 6"/>
    <w:basedOn w:val="1"/>
    <w:next w:val="1"/>
    <w:qFormat/>
    <w:uiPriority w:val="0"/>
    <w:pPr>
      <w:widowControl w:val="0"/>
      <w:ind w:left="1260" w:hanging="210"/>
    </w:pPr>
    <w:rPr>
      <w:rFonts w:ascii="Calibri" w:hAnsi="Calibri"/>
      <w:kern w:val="2"/>
    </w:rPr>
  </w:style>
  <w:style w:type="paragraph" w:styleId="27">
    <w:name w:val="Body Text 3"/>
    <w:basedOn w:val="1"/>
    <w:link w:val="96"/>
    <w:qFormat/>
    <w:uiPriority w:val="0"/>
    <w:pPr>
      <w:jc w:val="both"/>
    </w:pPr>
    <w:rPr>
      <w:rFonts w:ascii="宋体"/>
      <w:sz w:val="21"/>
    </w:rPr>
  </w:style>
  <w:style w:type="paragraph" w:styleId="28">
    <w:name w:val="List Bullet 3"/>
    <w:basedOn w:val="1"/>
    <w:qFormat/>
    <w:uiPriority w:val="0"/>
    <w:pPr>
      <w:widowControl w:val="0"/>
      <w:tabs>
        <w:tab w:val="left" w:pos="425"/>
      </w:tabs>
      <w:spacing w:line="360" w:lineRule="auto"/>
      <w:ind w:left="425" w:hanging="425"/>
      <w:jc w:val="both"/>
    </w:pPr>
    <w:rPr>
      <w:kern w:val="2"/>
      <w:sz w:val="24"/>
      <w:szCs w:val="24"/>
    </w:rPr>
  </w:style>
  <w:style w:type="paragraph" w:styleId="29">
    <w:name w:val="Body Text Indent"/>
    <w:basedOn w:val="1"/>
    <w:link w:val="97"/>
    <w:qFormat/>
    <w:uiPriority w:val="0"/>
    <w:pPr>
      <w:widowControl w:val="0"/>
      <w:ind w:firstLine="540"/>
      <w:jc w:val="both"/>
    </w:pPr>
    <w:rPr>
      <w:rFonts w:ascii="宋体" w:hAnsi="宋体" w:eastAsia="黑体"/>
      <w:spacing w:val="26"/>
      <w:kern w:val="2"/>
      <w:sz w:val="21"/>
    </w:rPr>
  </w:style>
  <w:style w:type="paragraph" w:styleId="30">
    <w:name w:val="List Number 3"/>
    <w:basedOn w:val="1"/>
    <w:qFormat/>
    <w:uiPriority w:val="0"/>
    <w:pPr>
      <w:widowControl w:val="0"/>
      <w:tabs>
        <w:tab w:val="left" w:pos="851"/>
      </w:tabs>
      <w:spacing w:line="360" w:lineRule="auto"/>
      <w:ind w:left="851" w:hanging="426"/>
      <w:jc w:val="both"/>
    </w:pPr>
    <w:rPr>
      <w:kern w:val="2"/>
      <w:sz w:val="24"/>
      <w:szCs w:val="24"/>
    </w:rPr>
  </w:style>
  <w:style w:type="paragraph" w:styleId="31">
    <w:name w:val="List Bullet 2"/>
    <w:basedOn w:val="1"/>
    <w:qFormat/>
    <w:uiPriority w:val="0"/>
    <w:pPr>
      <w:widowControl w:val="0"/>
      <w:tabs>
        <w:tab w:val="left" w:pos="720"/>
      </w:tabs>
      <w:ind w:left="720" w:hanging="360"/>
      <w:jc w:val="both"/>
    </w:pPr>
    <w:rPr>
      <w:kern w:val="21"/>
      <w:sz w:val="21"/>
    </w:rPr>
  </w:style>
  <w:style w:type="paragraph" w:styleId="32">
    <w:name w:val="index 4"/>
    <w:basedOn w:val="1"/>
    <w:next w:val="1"/>
    <w:qFormat/>
    <w:uiPriority w:val="0"/>
    <w:pPr>
      <w:widowControl w:val="0"/>
      <w:ind w:left="840" w:hanging="210"/>
    </w:pPr>
    <w:rPr>
      <w:rFonts w:ascii="Calibri" w:hAnsi="Calibri"/>
      <w:kern w:val="2"/>
    </w:rPr>
  </w:style>
  <w:style w:type="paragraph" w:styleId="33">
    <w:name w:val="toc 5"/>
    <w:basedOn w:val="1"/>
    <w:next w:val="1"/>
    <w:semiHidden/>
    <w:qFormat/>
    <w:uiPriority w:val="0"/>
    <w:pPr>
      <w:ind w:left="800"/>
    </w:pPr>
    <w:rPr>
      <w:sz w:val="18"/>
      <w:szCs w:val="18"/>
    </w:rPr>
  </w:style>
  <w:style w:type="paragraph" w:styleId="34">
    <w:name w:val="toc 3"/>
    <w:basedOn w:val="1"/>
    <w:next w:val="1"/>
    <w:qFormat/>
    <w:uiPriority w:val="39"/>
    <w:pPr>
      <w:ind w:left="400"/>
    </w:pPr>
    <w:rPr>
      <w:i/>
      <w:iCs/>
    </w:rPr>
  </w:style>
  <w:style w:type="paragraph" w:styleId="35">
    <w:name w:val="Plain Text"/>
    <w:basedOn w:val="1"/>
    <w:link w:val="236"/>
    <w:qFormat/>
    <w:uiPriority w:val="0"/>
    <w:pPr>
      <w:widowControl w:val="0"/>
      <w:jc w:val="both"/>
    </w:pPr>
    <w:rPr>
      <w:rFonts w:hint="eastAsia" w:ascii="宋体" w:hAnsi="Courier New"/>
      <w:kern w:val="2"/>
      <w:sz w:val="21"/>
    </w:rPr>
  </w:style>
  <w:style w:type="paragraph" w:styleId="36">
    <w:name w:val="List Bullet 5"/>
    <w:basedOn w:val="1"/>
    <w:qFormat/>
    <w:uiPriority w:val="0"/>
    <w:pPr>
      <w:widowControl w:val="0"/>
      <w:tabs>
        <w:tab w:val="left" w:pos="1350"/>
      </w:tabs>
      <w:spacing w:line="360" w:lineRule="auto"/>
      <w:ind w:left="1350" w:hanging="870"/>
      <w:jc w:val="both"/>
    </w:pPr>
    <w:rPr>
      <w:kern w:val="2"/>
      <w:sz w:val="24"/>
      <w:szCs w:val="24"/>
    </w:rPr>
  </w:style>
  <w:style w:type="paragraph" w:styleId="37">
    <w:name w:val="List Number 4"/>
    <w:basedOn w:val="1"/>
    <w:qFormat/>
    <w:uiPriority w:val="0"/>
    <w:pPr>
      <w:widowControl w:val="0"/>
      <w:tabs>
        <w:tab w:val="left" w:pos="369"/>
      </w:tabs>
      <w:spacing w:line="360" w:lineRule="auto"/>
      <w:ind w:left="369" w:hanging="369"/>
      <w:jc w:val="both"/>
    </w:pPr>
    <w:rPr>
      <w:kern w:val="2"/>
      <w:sz w:val="24"/>
      <w:szCs w:val="24"/>
    </w:rPr>
  </w:style>
  <w:style w:type="paragraph" w:styleId="38">
    <w:name w:val="toc 8"/>
    <w:basedOn w:val="1"/>
    <w:next w:val="1"/>
    <w:semiHidden/>
    <w:qFormat/>
    <w:uiPriority w:val="0"/>
    <w:pPr>
      <w:ind w:left="1400"/>
    </w:pPr>
    <w:rPr>
      <w:sz w:val="18"/>
      <w:szCs w:val="18"/>
    </w:rPr>
  </w:style>
  <w:style w:type="paragraph" w:styleId="39">
    <w:name w:val="index 3"/>
    <w:basedOn w:val="1"/>
    <w:next w:val="1"/>
    <w:qFormat/>
    <w:uiPriority w:val="0"/>
    <w:pPr>
      <w:widowControl w:val="0"/>
      <w:ind w:left="630" w:hanging="210"/>
    </w:pPr>
    <w:rPr>
      <w:rFonts w:ascii="Calibri" w:hAnsi="Calibri"/>
      <w:kern w:val="2"/>
    </w:rPr>
  </w:style>
  <w:style w:type="paragraph" w:styleId="40">
    <w:name w:val="Date"/>
    <w:basedOn w:val="1"/>
    <w:next w:val="1"/>
    <w:link w:val="113"/>
    <w:qFormat/>
    <w:uiPriority w:val="0"/>
    <w:pPr>
      <w:widowControl w:val="0"/>
      <w:jc w:val="both"/>
    </w:pPr>
    <w:rPr>
      <w:rFonts w:ascii="宋体"/>
      <w:spacing w:val="20"/>
      <w:kern w:val="2"/>
      <w:sz w:val="21"/>
    </w:rPr>
  </w:style>
  <w:style w:type="paragraph" w:styleId="41">
    <w:name w:val="Body Text Indent 2"/>
    <w:basedOn w:val="1"/>
    <w:next w:val="1"/>
    <w:link w:val="112"/>
    <w:qFormat/>
    <w:uiPriority w:val="0"/>
    <w:pPr>
      <w:widowControl w:val="0"/>
      <w:ind w:left="540"/>
      <w:jc w:val="both"/>
    </w:pPr>
    <w:rPr>
      <w:rFonts w:ascii="宋体" w:hAnsi="宋体"/>
      <w:spacing w:val="20"/>
      <w:kern w:val="2"/>
      <w:sz w:val="21"/>
    </w:rPr>
  </w:style>
  <w:style w:type="paragraph" w:styleId="42">
    <w:name w:val="endnote text"/>
    <w:basedOn w:val="1"/>
    <w:link w:val="211"/>
    <w:qFormat/>
    <w:uiPriority w:val="0"/>
    <w:pPr>
      <w:widowControl w:val="0"/>
      <w:snapToGrid w:val="0"/>
    </w:pPr>
    <w:rPr>
      <w:kern w:val="2"/>
      <w:sz w:val="21"/>
      <w:szCs w:val="24"/>
    </w:rPr>
  </w:style>
  <w:style w:type="paragraph" w:styleId="43">
    <w:name w:val="Balloon Text"/>
    <w:basedOn w:val="1"/>
    <w:link w:val="110"/>
    <w:qFormat/>
    <w:uiPriority w:val="0"/>
    <w:rPr>
      <w:sz w:val="18"/>
      <w:szCs w:val="18"/>
    </w:rPr>
  </w:style>
  <w:style w:type="paragraph" w:styleId="44">
    <w:name w:val="footer"/>
    <w:basedOn w:val="1"/>
    <w:link w:val="115"/>
    <w:qFormat/>
    <w:uiPriority w:val="99"/>
    <w:pPr>
      <w:widowControl w:val="0"/>
      <w:tabs>
        <w:tab w:val="center" w:pos="4153"/>
        <w:tab w:val="right" w:pos="8306"/>
      </w:tabs>
      <w:snapToGrid w:val="0"/>
    </w:pPr>
    <w:rPr>
      <w:kern w:val="2"/>
      <w:sz w:val="18"/>
    </w:rPr>
  </w:style>
  <w:style w:type="paragraph" w:styleId="45">
    <w:name w:val="header"/>
    <w:basedOn w:val="1"/>
    <w:link w:val="121"/>
    <w:qFormat/>
    <w:uiPriority w:val="99"/>
    <w:pPr>
      <w:widowControl w:val="0"/>
      <w:pBdr>
        <w:bottom w:val="single" w:color="auto" w:sz="6" w:space="1"/>
      </w:pBdr>
      <w:tabs>
        <w:tab w:val="center" w:pos="4153"/>
        <w:tab w:val="right" w:pos="8306"/>
      </w:tabs>
      <w:snapToGrid w:val="0"/>
      <w:jc w:val="center"/>
    </w:pPr>
    <w:rPr>
      <w:kern w:val="2"/>
      <w:sz w:val="18"/>
    </w:rPr>
  </w:style>
  <w:style w:type="paragraph" w:styleId="46">
    <w:name w:val="toc 1"/>
    <w:basedOn w:val="1"/>
    <w:next w:val="1"/>
    <w:qFormat/>
    <w:uiPriority w:val="39"/>
    <w:pPr>
      <w:spacing w:before="120" w:after="120"/>
    </w:pPr>
    <w:rPr>
      <w:b/>
      <w:bCs/>
      <w:caps/>
    </w:rPr>
  </w:style>
  <w:style w:type="paragraph" w:styleId="47">
    <w:name w:val="toc 4"/>
    <w:basedOn w:val="1"/>
    <w:next w:val="1"/>
    <w:semiHidden/>
    <w:qFormat/>
    <w:uiPriority w:val="0"/>
    <w:pPr>
      <w:ind w:left="600"/>
    </w:pPr>
    <w:rPr>
      <w:sz w:val="18"/>
      <w:szCs w:val="18"/>
    </w:rPr>
  </w:style>
  <w:style w:type="paragraph" w:styleId="48">
    <w:name w:val="index heading"/>
    <w:basedOn w:val="1"/>
    <w:next w:val="49"/>
    <w:qFormat/>
    <w:uiPriority w:val="0"/>
    <w:pPr>
      <w:widowControl w:val="0"/>
      <w:spacing w:before="120" w:after="120"/>
      <w:jc w:val="center"/>
    </w:pPr>
    <w:rPr>
      <w:rFonts w:ascii="Calibri" w:hAnsi="Calibri"/>
      <w:b/>
      <w:bCs/>
      <w:iCs/>
      <w:kern w:val="2"/>
      <w:sz w:val="21"/>
    </w:rPr>
  </w:style>
  <w:style w:type="paragraph" w:styleId="49">
    <w:name w:val="index 1"/>
    <w:basedOn w:val="1"/>
    <w:next w:val="50"/>
    <w:qFormat/>
    <w:uiPriority w:val="0"/>
    <w:pPr>
      <w:widowControl w:val="0"/>
      <w:tabs>
        <w:tab w:val="right" w:leader="dot" w:pos="9299"/>
      </w:tabs>
    </w:pPr>
    <w:rPr>
      <w:rFonts w:ascii="宋体"/>
      <w:kern w:val="2"/>
      <w:sz w:val="21"/>
      <w:szCs w:val="21"/>
    </w:rPr>
  </w:style>
  <w:style w:type="paragraph" w:customStyle="1" w:styleId="50">
    <w:name w:val="段"/>
    <w:link w:val="1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51">
    <w:name w:val="Subtitle"/>
    <w:basedOn w:val="1"/>
    <w:next w:val="1"/>
    <w:link w:val="35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52">
    <w:name w:val="List Number 5"/>
    <w:basedOn w:val="1"/>
    <w:qFormat/>
    <w:uiPriority w:val="0"/>
    <w:pPr>
      <w:widowControl w:val="0"/>
      <w:tabs>
        <w:tab w:val="left" w:pos="425"/>
      </w:tabs>
      <w:spacing w:line="360" w:lineRule="auto"/>
      <w:ind w:left="425" w:hanging="425"/>
      <w:jc w:val="both"/>
    </w:pPr>
    <w:rPr>
      <w:kern w:val="2"/>
      <w:sz w:val="24"/>
      <w:szCs w:val="24"/>
    </w:rPr>
  </w:style>
  <w:style w:type="paragraph" w:styleId="53">
    <w:name w:val="footnote text"/>
    <w:basedOn w:val="1"/>
    <w:link w:val="126"/>
    <w:qFormat/>
    <w:uiPriority w:val="0"/>
    <w:pPr>
      <w:widowControl w:val="0"/>
      <w:adjustRightInd w:val="0"/>
      <w:spacing w:line="312" w:lineRule="atLeast"/>
      <w:textAlignment w:val="baseline"/>
    </w:pPr>
    <w:rPr>
      <w:sz w:val="18"/>
    </w:rPr>
  </w:style>
  <w:style w:type="paragraph" w:styleId="54">
    <w:name w:val="toc 6"/>
    <w:basedOn w:val="1"/>
    <w:next w:val="1"/>
    <w:semiHidden/>
    <w:qFormat/>
    <w:uiPriority w:val="0"/>
    <w:pPr>
      <w:ind w:left="1000"/>
    </w:pPr>
    <w:rPr>
      <w:sz w:val="18"/>
      <w:szCs w:val="18"/>
    </w:rPr>
  </w:style>
  <w:style w:type="paragraph" w:styleId="55">
    <w:name w:val="Body Text Indent 3"/>
    <w:basedOn w:val="1"/>
    <w:link w:val="125"/>
    <w:qFormat/>
    <w:uiPriority w:val="0"/>
    <w:pPr>
      <w:ind w:firstLine="426"/>
    </w:pPr>
    <w:rPr>
      <w:rFonts w:ascii="宋体"/>
      <w:sz w:val="21"/>
    </w:rPr>
  </w:style>
  <w:style w:type="paragraph" w:styleId="56">
    <w:name w:val="index 7"/>
    <w:basedOn w:val="1"/>
    <w:next w:val="1"/>
    <w:qFormat/>
    <w:uiPriority w:val="0"/>
    <w:pPr>
      <w:widowControl w:val="0"/>
      <w:ind w:left="1470" w:hanging="210"/>
    </w:pPr>
    <w:rPr>
      <w:rFonts w:ascii="Calibri" w:hAnsi="Calibri"/>
      <w:kern w:val="2"/>
    </w:rPr>
  </w:style>
  <w:style w:type="paragraph" w:styleId="57">
    <w:name w:val="index 9"/>
    <w:basedOn w:val="1"/>
    <w:next w:val="1"/>
    <w:qFormat/>
    <w:uiPriority w:val="0"/>
    <w:pPr>
      <w:widowControl w:val="0"/>
      <w:ind w:left="1890" w:hanging="210"/>
    </w:pPr>
    <w:rPr>
      <w:rFonts w:ascii="Calibri" w:hAnsi="Calibri"/>
      <w:kern w:val="2"/>
    </w:rPr>
  </w:style>
  <w:style w:type="paragraph" w:styleId="58">
    <w:name w:val="table of figures"/>
    <w:basedOn w:val="1"/>
    <w:next w:val="1"/>
    <w:qFormat/>
    <w:uiPriority w:val="0"/>
    <w:pPr>
      <w:ind w:left="1440" w:hanging="1440"/>
      <w:jc w:val="both"/>
    </w:pPr>
    <w:rPr>
      <w:rFonts w:ascii="Arial" w:hAnsi="Arial" w:eastAsia="Arial"/>
      <w:szCs w:val="24"/>
      <w:lang w:val="en-GB" w:eastAsia="en-US"/>
    </w:rPr>
  </w:style>
  <w:style w:type="paragraph" w:styleId="59">
    <w:name w:val="toc 2"/>
    <w:basedOn w:val="1"/>
    <w:next w:val="1"/>
    <w:qFormat/>
    <w:uiPriority w:val="39"/>
    <w:pPr>
      <w:ind w:left="200"/>
    </w:pPr>
    <w:rPr>
      <w:smallCaps/>
    </w:rPr>
  </w:style>
  <w:style w:type="paragraph" w:styleId="60">
    <w:name w:val="toc 9"/>
    <w:basedOn w:val="1"/>
    <w:next w:val="1"/>
    <w:semiHidden/>
    <w:qFormat/>
    <w:uiPriority w:val="0"/>
    <w:pPr>
      <w:ind w:left="1600"/>
    </w:pPr>
    <w:rPr>
      <w:sz w:val="18"/>
      <w:szCs w:val="18"/>
    </w:rPr>
  </w:style>
  <w:style w:type="paragraph" w:styleId="61">
    <w:name w:val="Body Text 2"/>
    <w:basedOn w:val="1"/>
    <w:link w:val="100"/>
    <w:qFormat/>
    <w:uiPriority w:val="0"/>
    <w:rPr>
      <w:rFonts w:ascii="宋体" w:hAnsi="宋体"/>
      <w:sz w:val="18"/>
    </w:rPr>
  </w:style>
  <w:style w:type="paragraph" w:styleId="62">
    <w:name w:val="HTML Preformatted"/>
    <w:basedOn w:val="1"/>
    <w:link w:val="24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3">
    <w:name w:val="Normal (Web)"/>
    <w:basedOn w:val="1"/>
    <w:qFormat/>
    <w:uiPriority w:val="99"/>
    <w:pPr>
      <w:spacing w:before="100" w:after="100"/>
      <w:ind w:firstLine="540"/>
      <w:jc w:val="both"/>
    </w:pPr>
    <w:rPr>
      <w:rFonts w:hint="eastAsia" w:ascii="宋体"/>
      <w:sz w:val="24"/>
      <w:szCs w:val="24"/>
      <w:lang w:val="en-GB"/>
    </w:rPr>
  </w:style>
  <w:style w:type="paragraph" w:styleId="64">
    <w:name w:val="index 2"/>
    <w:basedOn w:val="1"/>
    <w:next w:val="1"/>
    <w:qFormat/>
    <w:uiPriority w:val="0"/>
    <w:pPr>
      <w:widowControl w:val="0"/>
      <w:ind w:left="420" w:hanging="210"/>
    </w:pPr>
    <w:rPr>
      <w:rFonts w:ascii="Calibri" w:hAnsi="Calibri"/>
      <w:kern w:val="2"/>
    </w:rPr>
  </w:style>
  <w:style w:type="paragraph" w:styleId="65">
    <w:name w:val="Title"/>
    <w:basedOn w:val="1"/>
    <w:link w:val="107"/>
    <w:qFormat/>
    <w:uiPriority w:val="0"/>
    <w:pPr>
      <w:widowControl w:val="0"/>
      <w:spacing w:before="240" w:after="60"/>
      <w:jc w:val="center"/>
      <w:outlineLvl w:val="0"/>
    </w:pPr>
    <w:rPr>
      <w:rFonts w:ascii="Arial" w:hAnsi="Arial" w:cs="Arial"/>
      <w:b/>
      <w:bCs/>
      <w:kern w:val="2"/>
      <w:sz w:val="32"/>
      <w:szCs w:val="32"/>
    </w:rPr>
  </w:style>
  <w:style w:type="paragraph" w:styleId="66">
    <w:name w:val="annotation subject"/>
    <w:basedOn w:val="25"/>
    <w:next w:val="25"/>
    <w:link w:val="108"/>
    <w:qFormat/>
    <w:uiPriority w:val="0"/>
    <w:rPr>
      <w:b/>
      <w:bCs/>
    </w:rPr>
  </w:style>
  <w:style w:type="paragraph" w:styleId="67">
    <w:name w:val="Body Text First Indent"/>
    <w:basedOn w:val="2"/>
    <w:link w:val="251"/>
    <w:qFormat/>
    <w:uiPriority w:val="0"/>
    <w:pPr>
      <w:widowControl w:val="0"/>
      <w:spacing w:line="460" w:lineRule="exact"/>
      <w:ind w:firstLine="425"/>
      <w:jc w:val="both"/>
    </w:pPr>
    <w:rPr>
      <w:rFonts w:ascii="Times New Roman" w:hAnsi="Times New Roman"/>
      <w:kern w:val="2"/>
    </w:rPr>
  </w:style>
  <w:style w:type="table" w:styleId="69">
    <w:name w:val="Table Grid"/>
    <w:basedOn w:val="68"/>
    <w:qFormat/>
    <w:uiPriority w:val="59"/>
    <w:pPr>
      <w:numPr>
        <w:numId w:val="2"/>
      </w:numPr>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
    <w:name w:val="Table Theme"/>
    <w:basedOn w:val="6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Colorful 2"/>
    <w:basedOn w:val="68"/>
    <w:qFormat/>
    <w:uiPriority w:val="0"/>
    <w:pPr>
      <w:widowControl w:val="0"/>
      <w:jc w:val="both"/>
    </w:pPr>
    <w:rPr>
      <w:rFonts w:ascii="Times New Roman" w:hAnsi="Times New Roman" w:eastAsia="宋体" w:cs="Times New Roman"/>
    </w:rPr>
    <w:tblPr>
      <w:tblBorders>
        <w:bottom w:val="single" w:color="000000" w:sz="12" w:space="0"/>
      </w:tblBorders>
    </w:tblPr>
    <w:tcPr>
      <w:shd w:val="clear"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72">
    <w:name w:val="Table Classic 2"/>
    <w:basedOn w:val="68"/>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3">
    <w:name w:val="Table Simple 1"/>
    <w:basedOn w:val="68"/>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4">
    <w:name w:val="Table Grid 1"/>
    <w:basedOn w:val="6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76">
    <w:name w:val="Strong"/>
    <w:basedOn w:val="75"/>
    <w:qFormat/>
    <w:uiPriority w:val="0"/>
    <w:rPr>
      <w:b/>
      <w:bCs/>
    </w:rPr>
  </w:style>
  <w:style w:type="character" w:styleId="77">
    <w:name w:val="endnote reference"/>
    <w:basedOn w:val="75"/>
    <w:qFormat/>
    <w:uiPriority w:val="0"/>
    <w:rPr>
      <w:vertAlign w:val="superscript"/>
    </w:rPr>
  </w:style>
  <w:style w:type="character" w:styleId="78">
    <w:name w:val="page number"/>
    <w:basedOn w:val="75"/>
    <w:qFormat/>
    <w:uiPriority w:val="0"/>
  </w:style>
  <w:style w:type="character" w:styleId="79">
    <w:name w:val="FollowedHyperlink"/>
    <w:basedOn w:val="75"/>
    <w:qFormat/>
    <w:uiPriority w:val="99"/>
    <w:rPr>
      <w:color w:val="800080"/>
      <w:u w:val="single"/>
    </w:rPr>
  </w:style>
  <w:style w:type="character" w:styleId="80">
    <w:name w:val="Emphasis"/>
    <w:basedOn w:val="75"/>
    <w:qFormat/>
    <w:uiPriority w:val="20"/>
    <w:rPr>
      <w:i/>
      <w:iCs/>
    </w:rPr>
  </w:style>
  <w:style w:type="character" w:styleId="81">
    <w:name w:val="Hyperlink"/>
    <w:basedOn w:val="75"/>
    <w:qFormat/>
    <w:uiPriority w:val="99"/>
    <w:rPr>
      <w:color w:val="0000FF"/>
      <w:u w:val="single"/>
    </w:rPr>
  </w:style>
  <w:style w:type="character" w:styleId="82">
    <w:name w:val="annotation reference"/>
    <w:basedOn w:val="75"/>
    <w:qFormat/>
    <w:uiPriority w:val="0"/>
    <w:rPr>
      <w:sz w:val="21"/>
      <w:szCs w:val="21"/>
    </w:rPr>
  </w:style>
  <w:style w:type="character" w:styleId="83">
    <w:name w:val="footnote reference"/>
    <w:basedOn w:val="75"/>
    <w:semiHidden/>
    <w:qFormat/>
    <w:uiPriority w:val="0"/>
    <w:rPr>
      <w:vertAlign w:val="superscript"/>
    </w:rPr>
  </w:style>
  <w:style w:type="character" w:customStyle="1" w:styleId="84">
    <w:name w:val="标题 1 字符"/>
    <w:basedOn w:val="75"/>
    <w:link w:val="3"/>
    <w:qFormat/>
    <w:uiPriority w:val="0"/>
    <w:rPr>
      <w:rFonts w:ascii="Times New Roman" w:hAnsi="Times New Roman" w:eastAsia="黑体" w:cs="Times New Roman"/>
      <w:iCs/>
      <w:sz w:val="21"/>
    </w:rPr>
  </w:style>
  <w:style w:type="character" w:customStyle="1" w:styleId="85">
    <w:name w:val="标题 2 字符"/>
    <w:basedOn w:val="75"/>
    <w:link w:val="4"/>
    <w:qFormat/>
    <w:uiPriority w:val="0"/>
    <w:rPr>
      <w:rFonts w:ascii="Times New Roman" w:hAnsi="Times New Roman" w:eastAsia="黑体" w:cs="Times New Roman"/>
      <w:bCs/>
      <w:sz w:val="21"/>
    </w:rPr>
  </w:style>
  <w:style w:type="character" w:customStyle="1" w:styleId="86">
    <w:name w:val="标题 3 字符"/>
    <w:basedOn w:val="75"/>
    <w:link w:val="5"/>
    <w:qFormat/>
    <w:uiPriority w:val="0"/>
    <w:rPr>
      <w:rFonts w:ascii="Times New Roman" w:hAnsi="Times New Roman" w:eastAsia="宋体" w:cs="Times New Roman"/>
      <w:bCs/>
      <w:color w:val="FF0000"/>
      <w:sz w:val="21"/>
      <w:szCs w:val="21"/>
    </w:rPr>
  </w:style>
  <w:style w:type="character" w:customStyle="1" w:styleId="87">
    <w:name w:val="标题 4 字符"/>
    <w:basedOn w:val="75"/>
    <w:link w:val="6"/>
    <w:qFormat/>
    <w:uiPriority w:val="9"/>
    <w:rPr>
      <w:rFonts w:ascii="Times New Roman" w:hAnsi="Times New Roman" w:eastAsia="宋体" w:cs="Times New Roman"/>
      <w:bCs/>
      <w:color w:val="FF0000"/>
      <w:sz w:val="21"/>
      <w:szCs w:val="21"/>
    </w:rPr>
  </w:style>
  <w:style w:type="character" w:customStyle="1" w:styleId="88">
    <w:name w:val="标题 5 字符"/>
    <w:basedOn w:val="75"/>
    <w:link w:val="7"/>
    <w:qFormat/>
    <w:uiPriority w:val="0"/>
    <w:rPr>
      <w:rFonts w:ascii="Times New Roman" w:hAnsi="Times New Roman" w:eastAsia="宋体" w:cs="Times New Roman"/>
      <w:bCs/>
      <w:sz w:val="21"/>
      <w:szCs w:val="21"/>
    </w:rPr>
  </w:style>
  <w:style w:type="character" w:customStyle="1" w:styleId="89">
    <w:name w:val="标题 6 字符"/>
    <w:basedOn w:val="75"/>
    <w:link w:val="9"/>
    <w:qFormat/>
    <w:uiPriority w:val="0"/>
    <w:rPr>
      <w:rFonts w:ascii="Times New Roman" w:hAnsi="Times New Roman" w:eastAsia="宋体" w:cs="Times New Roman"/>
      <w:bCs/>
      <w:kern w:val="0"/>
      <w:szCs w:val="21"/>
    </w:rPr>
  </w:style>
  <w:style w:type="character" w:customStyle="1" w:styleId="90">
    <w:name w:val="标题 7 字符"/>
    <w:basedOn w:val="75"/>
    <w:link w:val="10"/>
    <w:qFormat/>
    <w:uiPriority w:val="0"/>
    <w:rPr>
      <w:rFonts w:ascii="Times New Roman" w:hAnsi="Times New Roman" w:eastAsia="汉仪大宋简" w:cs="Times New Roman"/>
      <w:kern w:val="21"/>
      <w:sz w:val="24"/>
      <w:szCs w:val="20"/>
    </w:rPr>
  </w:style>
  <w:style w:type="character" w:customStyle="1" w:styleId="91">
    <w:name w:val="标题 8 字符"/>
    <w:basedOn w:val="75"/>
    <w:link w:val="11"/>
    <w:qFormat/>
    <w:uiPriority w:val="0"/>
    <w:rPr>
      <w:rFonts w:ascii="Cambria" w:hAnsi="Cambria" w:eastAsia="宋体" w:cs="Times New Roman"/>
      <w:kern w:val="0"/>
      <w:sz w:val="20"/>
      <w:szCs w:val="20"/>
      <w:lang w:eastAsia="en-US" w:bidi="en-US"/>
    </w:rPr>
  </w:style>
  <w:style w:type="character" w:customStyle="1" w:styleId="92">
    <w:name w:val="标题 9 字符"/>
    <w:basedOn w:val="75"/>
    <w:link w:val="12"/>
    <w:qFormat/>
    <w:uiPriority w:val="0"/>
    <w:rPr>
      <w:rFonts w:ascii="Cambria" w:hAnsi="Cambria" w:eastAsia="宋体" w:cs="Times New Roman"/>
      <w:i/>
      <w:iCs/>
      <w:spacing w:val="5"/>
      <w:kern w:val="0"/>
      <w:sz w:val="20"/>
      <w:szCs w:val="20"/>
      <w:lang w:eastAsia="en-US" w:bidi="en-US"/>
    </w:rPr>
  </w:style>
  <w:style w:type="character" w:customStyle="1" w:styleId="93">
    <w:name w:val="MTEquationSection"/>
    <w:basedOn w:val="75"/>
    <w:qFormat/>
    <w:uiPriority w:val="0"/>
    <w:rPr>
      <w:rFonts w:ascii="仿宋_GB2312" w:eastAsia="仿宋_GB2312"/>
      <w:vanish/>
      <w:color w:val="FF0000"/>
      <w:sz w:val="32"/>
      <w:szCs w:val="32"/>
    </w:rPr>
  </w:style>
  <w:style w:type="character" w:customStyle="1" w:styleId="94">
    <w:name w:val="样式 宋体 三号 下划线"/>
    <w:basedOn w:val="75"/>
    <w:qFormat/>
    <w:uiPriority w:val="0"/>
    <w:rPr>
      <w:rFonts w:ascii="Times New Roman" w:hAnsi="Times New Roman" w:eastAsia="宋体"/>
      <w:sz w:val="32"/>
      <w:u w:val="single"/>
    </w:rPr>
  </w:style>
  <w:style w:type="character" w:customStyle="1" w:styleId="95">
    <w:name w:val="批注文字 字符"/>
    <w:basedOn w:val="75"/>
    <w:link w:val="25"/>
    <w:qFormat/>
    <w:uiPriority w:val="0"/>
    <w:rPr>
      <w:rFonts w:ascii="Times New Roman" w:hAnsi="Times New Roman" w:eastAsia="宋体" w:cs="Times New Roman"/>
      <w:kern w:val="0"/>
      <w:sz w:val="20"/>
      <w:szCs w:val="20"/>
    </w:rPr>
  </w:style>
  <w:style w:type="character" w:customStyle="1" w:styleId="96">
    <w:name w:val="正文文本 3 字符"/>
    <w:basedOn w:val="75"/>
    <w:link w:val="27"/>
    <w:qFormat/>
    <w:uiPriority w:val="0"/>
    <w:rPr>
      <w:rFonts w:ascii="宋体" w:hAnsi="Times New Roman" w:eastAsia="宋体" w:cs="Times New Roman"/>
      <w:kern w:val="0"/>
      <w:szCs w:val="20"/>
    </w:rPr>
  </w:style>
  <w:style w:type="character" w:customStyle="1" w:styleId="97">
    <w:name w:val="正文文本缩进 字符"/>
    <w:basedOn w:val="75"/>
    <w:link w:val="29"/>
    <w:qFormat/>
    <w:uiPriority w:val="0"/>
    <w:rPr>
      <w:rFonts w:ascii="宋体" w:hAnsi="宋体" w:eastAsia="黑体" w:cs="Times New Roman"/>
      <w:spacing w:val="26"/>
      <w:szCs w:val="20"/>
    </w:rPr>
  </w:style>
  <w:style w:type="character" w:customStyle="1" w:styleId="98">
    <w:name w:val="正文文本 字符"/>
    <w:basedOn w:val="75"/>
    <w:link w:val="2"/>
    <w:qFormat/>
    <w:uiPriority w:val="99"/>
    <w:rPr>
      <w:rFonts w:ascii="宋体" w:hAnsi="宋体" w:eastAsia="宋体" w:cs="Times New Roman"/>
      <w:kern w:val="0"/>
      <w:sz w:val="24"/>
      <w:szCs w:val="20"/>
    </w:rPr>
  </w:style>
  <w:style w:type="paragraph" w:customStyle="1" w:styleId="99">
    <w:name w:val="文献分类号"/>
    <w:qFormat/>
    <w:uiPriority w:val="0"/>
    <w:pPr>
      <w:widowControl w:val="0"/>
      <w:textAlignment w:val="center"/>
    </w:pPr>
    <w:rPr>
      <w:rFonts w:ascii="Times New Roman" w:hAnsi="Times New Roman" w:eastAsia="黑体" w:cs="Times New Roman"/>
      <w:sz w:val="21"/>
      <w:lang w:val="en-US" w:eastAsia="zh-CN" w:bidi="ar-SA"/>
    </w:rPr>
  </w:style>
  <w:style w:type="character" w:customStyle="1" w:styleId="100">
    <w:name w:val="正文文本 2 字符"/>
    <w:basedOn w:val="75"/>
    <w:link w:val="61"/>
    <w:qFormat/>
    <w:uiPriority w:val="0"/>
    <w:rPr>
      <w:rFonts w:ascii="宋体" w:hAnsi="宋体" w:eastAsia="宋体" w:cs="Times New Roman"/>
      <w:kern w:val="0"/>
      <w:sz w:val="18"/>
      <w:szCs w:val="20"/>
    </w:rPr>
  </w:style>
  <w:style w:type="paragraph" w:customStyle="1" w:styleId="10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2">
    <w:name w:val="Char Char Char Char"/>
    <w:basedOn w:val="1"/>
    <w:qFormat/>
    <w:uiPriority w:val="0"/>
    <w:pPr>
      <w:widowControl w:val="0"/>
      <w:jc w:val="both"/>
    </w:pPr>
    <w:rPr>
      <w:rFonts w:ascii="宋体" w:hAnsi="宋体" w:cs="Courier New"/>
      <w:kern w:val="2"/>
      <w:sz w:val="32"/>
      <w:szCs w:val="32"/>
    </w:rPr>
  </w:style>
  <w:style w:type="paragraph" w:customStyle="1" w:styleId="103">
    <w:name w:val="样式 标题 1 + 左侧:  0 厘米 悬挂缩进: 4.25 字符 段前: 3 磅 段后: 3 磅1"/>
    <w:basedOn w:val="3"/>
    <w:qFormat/>
    <w:uiPriority w:val="0"/>
    <w:pPr>
      <w:numPr>
        <w:numId w:val="0"/>
      </w:numPr>
      <w:spacing w:beforeLines="0" w:afterLines="0"/>
      <w:ind w:left="360" w:hanging="360"/>
    </w:pPr>
    <w:rPr>
      <w:rFonts w:cs="宋体"/>
      <w:i/>
      <w:sz w:val="28"/>
    </w:rPr>
  </w:style>
  <w:style w:type="paragraph" w:customStyle="1" w:styleId="104">
    <w:name w:val="发布日期"/>
    <w:qFormat/>
    <w:uiPriority w:val="0"/>
    <w:rPr>
      <w:rFonts w:ascii="Times New Roman" w:hAnsi="Times New Roman" w:eastAsia="黑体" w:cs="Times New Roman"/>
      <w:sz w:val="28"/>
      <w:lang w:val="en-US" w:eastAsia="zh-CN" w:bidi="ar-SA"/>
    </w:rPr>
  </w:style>
  <w:style w:type="paragraph" w:customStyle="1" w:styleId="105">
    <w:name w:val="样式 标题 1 + 段前: 0.5 行 段后: 0.5 行2"/>
    <w:basedOn w:val="3"/>
    <w:qFormat/>
    <w:uiPriority w:val="0"/>
    <w:pPr>
      <w:spacing w:beforeLines="0" w:afterLines="0"/>
    </w:pPr>
    <w:rPr>
      <w:rFonts w:cs="宋体"/>
      <w:iCs w:val="0"/>
      <w:sz w:val="28"/>
    </w:rPr>
  </w:style>
  <w:style w:type="paragraph" w:customStyle="1" w:styleId="106">
    <w:name w:val="样式 标题 3 + 行距: 单倍行距"/>
    <w:basedOn w:val="5"/>
    <w:qFormat/>
    <w:uiPriority w:val="0"/>
    <w:pPr>
      <w:tabs>
        <w:tab w:val="left" w:pos="720"/>
      </w:tabs>
    </w:pPr>
    <w:rPr>
      <w:rFonts w:cs="宋体"/>
      <w:bCs w:val="0"/>
      <w:szCs w:val="20"/>
    </w:rPr>
  </w:style>
  <w:style w:type="character" w:customStyle="1" w:styleId="107">
    <w:name w:val="标题 字符"/>
    <w:basedOn w:val="75"/>
    <w:link w:val="65"/>
    <w:qFormat/>
    <w:uiPriority w:val="0"/>
    <w:rPr>
      <w:rFonts w:ascii="Arial" w:hAnsi="Arial" w:eastAsia="宋体" w:cs="Arial"/>
      <w:b/>
      <w:bCs/>
      <w:sz w:val="32"/>
      <w:szCs w:val="32"/>
    </w:rPr>
  </w:style>
  <w:style w:type="character" w:customStyle="1" w:styleId="108">
    <w:name w:val="批注主题 字符"/>
    <w:basedOn w:val="95"/>
    <w:link w:val="66"/>
    <w:qFormat/>
    <w:uiPriority w:val="0"/>
    <w:rPr>
      <w:rFonts w:ascii="Times New Roman" w:hAnsi="Times New Roman" w:eastAsia="宋体" w:cs="Times New Roman"/>
      <w:b/>
      <w:bCs/>
      <w:kern w:val="0"/>
      <w:sz w:val="20"/>
      <w:szCs w:val="20"/>
    </w:rPr>
  </w:style>
  <w:style w:type="paragraph" w:customStyle="1" w:styleId="109">
    <w:name w:val="Char Char Char Char Char Char Char Char Char"/>
    <w:basedOn w:val="1"/>
    <w:qFormat/>
    <w:uiPriority w:val="0"/>
    <w:pPr>
      <w:widowControl w:val="0"/>
      <w:jc w:val="both"/>
    </w:pPr>
    <w:rPr>
      <w:rFonts w:ascii="黑体" w:eastAsia="黑体"/>
      <w:kern w:val="2"/>
      <w:sz w:val="24"/>
      <w:szCs w:val="24"/>
    </w:rPr>
  </w:style>
  <w:style w:type="character" w:customStyle="1" w:styleId="110">
    <w:name w:val="批注框文本 字符"/>
    <w:basedOn w:val="75"/>
    <w:link w:val="43"/>
    <w:qFormat/>
    <w:uiPriority w:val="0"/>
    <w:rPr>
      <w:rFonts w:ascii="Times New Roman" w:hAnsi="Times New Roman" w:eastAsia="宋体" w:cs="Times New Roman"/>
      <w:kern w:val="0"/>
      <w:sz w:val="18"/>
      <w:szCs w:val="18"/>
    </w:rPr>
  </w:style>
  <w:style w:type="character" w:customStyle="1" w:styleId="111">
    <w:name w:val="文档结构图 字符"/>
    <w:basedOn w:val="75"/>
    <w:link w:val="24"/>
    <w:qFormat/>
    <w:uiPriority w:val="99"/>
    <w:rPr>
      <w:rFonts w:ascii="Times New Roman" w:hAnsi="Times New Roman" w:eastAsia="宋体" w:cs="Times New Roman"/>
      <w:kern w:val="0"/>
      <w:sz w:val="20"/>
      <w:szCs w:val="20"/>
      <w:shd w:val="clear" w:color="auto" w:fill="000080"/>
    </w:rPr>
  </w:style>
  <w:style w:type="character" w:customStyle="1" w:styleId="112">
    <w:name w:val="正文文本缩进 2 字符"/>
    <w:basedOn w:val="75"/>
    <w:link w:val="41"/>
    <w:qFormat/>
    <w:uiPriority w:val="0"/>
    <w:rPr>
      <w:rFonts w:ascii="宋体" w:hAnsi="宋体" w:eastAsia="宋体" w:cs="Times New Roman"/>
      <w:spacing w:val="20"/>
      <w:szCs w:val="20"/>
    </w:rPr>
  </w:style>
  <w:style w:type="character" w:customStyle="1" w:styleId="113">
    <w:name w:val="日期 字符"/>
    <w:basedOn w:val="75"/>
    <w:link w:val="40"/>
    <w:qFormat/>
    <w:uiPriority w:val="99"/>
    <w:rPr>
      <w:rFonts w:ascii="宋体" w:hAnsi="Times New Roman" w:eastAsia="宋体" w:cs="Times New Roman"/>
      <w:spacing w:val="20"/>
      <w:szCs w:val="20"/>
    </w:rPr>
  </w:style>
  <w:style w:type="paragraph" w:customStyle="1" w:styleId="114">
    <w:name w:val="样式 标题 2 + 两端对齐 段前: 3 磅 段后: 3 磅"/>
    <w:basedOn w:val="4"/>
    <w:qFormat/>
    <w:uiPriority w:val="0"/>
    <w:pPr>
      <w:numPr>
        <w:numId w:val="0"/>
      </w:numPr>
      <w:spacing w:beforeLines="0" w:after="60"/>
      <w:jc w:val="both"/>
    </w:pPr>
    <w:rPr>
      <w:rFonts w:cs="宋体"/>
      <w:b/>
    </w:rPr>
  </w:style>
  <w:style w:type="character" w:customStyle="1" w:styleId="115">
    <w:name w:val="页脚 字符"/>
    <w:basedOn w:val="75"/>
    <w:link w:val="44"/>
    <w:qFormat/>
    <w:uiPriority w:val="99"/>
    <w:rPr>
      <w:rFonts w:ascii="Times New Roman" w:hAnsi="Times New Roman" w:eastAsia="宋体" w:cs="Times New Roman"/>
      <w:sz w:val="18"/>
      <w:szCs w:val="20"/>
    </w:rPr>
  </w:style>
  <w:style w:type="paragraph" w:customStyle="1" w:styleId="116">
    <w:name w:val="样式1"/>
    <w:basedOn w:val="6"/>
    <w:next w:val="6"/>
    <w:qFormat/>
    <w:uiPriority w:val="0"/>
    <w:pPr>
      <w:numPr>
        <w:ilvl w:val="0"/>
        <w:numId w:val="0"/>
      </w:numPr>
      <w:tabs>
        <w:tab w:val="left" w:pos="990"/>
      </w:tabs>
      <w:spacing w:line="360" w:lineRule="auto"/>
      <w:ind w:left="990" w:hanging="990"/>
    </w:pPr>
    <w:rPr>
      <w:b/>
    </w:rPr>
  </w:style>
  <w:style w:type="paragraph" w:customStyle="1" w:styleId="11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8">
    <w:name w:val="Char Char Char Char1"/>
    <w:basedOn w:val="1"/>
    <w:qFormat/>
    <w:uiPriority w:val="0"/>
    <w:pPr>
      <w:widowControl w:val="0"/>
      <w:tabs>
        <w:tab w:val="left" w:pos="719"/>
      </w:tabs>
      <w:ind w:left="719" w:hanging="360"/>
      <w:jc w:val="both"/>
    </w:pPr>
    <w:rPr>
      <w:kern w:val="2"/>
      <w:sz w:val="24"/>
      <w:szCs w:val="24"/>
    </w:rPr>
  </w:style>
  <w:style w:type="paragraph" w:customStyle="1" w:styleId="119">
    <w:name w:val="样式 标题 + (中文) 黑体 五号 非加粗 两端对齐"/>
    <w:basedOn w:val="65"/>
    <w:qFormat/>
    <w:uiPriority w:val="0"/>
    <w:pPr>
      <w:tabs>
        <w:tab w:val="left" w:pos="360"/>
      </w:tabs>
      <w:ind w:left="360" w:hanging="360"/>
      <w:jc w:val="both"/>
    </w:pPr>
    <w:rPr>
      <w:rFonts w:eastAsia="黑体" w:cs="宋体"/>
      <w:b w:val="0"/>
      <w:bCs w:val="0"/>
      <w:sz w:val="21"/>
      <w:szCs w:val="20"/>
    </w:rPr>
  </w:style>
  <w:style w:type="paragraph" w:customStyle="1" w:styleId="120">
    <w:name w:val="样式 标题 1 + 左侧:  0 厘米 悬挂缩进: 4.25 字符 段前: 3 磅 段后: 3 磅"/>
    <w:basedOn w:val="3"/>
    <w:next w:val="103"/>
    <w:qFormat/>
    <w:uiPriority w:val="0"/>
    <w:pPr>
      <w:spacing w:beforeLines="0" w:afterLines="0"/>
      <w:ind w:left="425" w:hanging="425"/>
    </w:pPr>
    <w:rPr>
      <w:rFonts w:cs="宋体"/>
    </w:rPr>
  </w:style>
  <w:style w:type="character" w:customStyle="1" w:styleId="121">
    <w:name w:val="页眉 字符"/>
    <w:basedOn w:val="75"/>
    <w:link w:val="45"/>
    <w:qFormat/>
    <w:uiPriority w:val="99"/>
    <w:rPr>
      <w:rFonts w:ascii="Times New Roman" w:hAnsi="Times New Roman" w:eastAsia="宋体" w:cs="Times New Roman"/>
      <w:sz w:val="18"/>
      <w:szCs w:val="20"/>
    </w:rPr>
  </w:style>
  <w:style w:type="paragraph" w:customStyle="1" w:styleId="122">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12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4">
    <w:name w:val="样式 标题 1 + 段前: 0.5 行 段后: 0.5 行1"/>
    <w:basedOn w:val="3"/>
    <w:qFormat/>
    <w:uiPriority w:val="0"/>
    <w:pPr>
      <w:spacing w:beforeLines="0" w:afterLines="0"/>
    </w:pPr>
    <w:rPr>
      <w:rFonts w:cs="宋体"/>
      <w:iCs w:val="0"/>
    </w:rPr>
  </w:style>
  <w:style w:type="character" w:customStyle="1" w:styleId="125">
    <w:name w:val="正文文本缩进 3 字符"/>
    <w:basedOn w:val="75"/>
    <w:link w:val="55"/>
    <w:qFormat/>
    <w:uiPriority w:val="0"/>
    <w:rPr>
      <w:rFonts w:ascii="宋体" w:hAnsi="Times New Roman" w:eastAsia="宋体" w:cs="Times New Roman"/>
      <w:kern w:val="0"/>
      <w:szCs w:val="20"/>
    </w:rPr>
  </w:style>
  <w:style w:type="character" w:customStyle="1" w:styleId="126">
    <w:name w:val="脚注文本 字符"/>
    <w:basedOn w:val="75"/>
    <w:link w:val="53"/>
    <w:qFormat/>
    <w:uiPriority w:val="0"/>
    <w:rPr>
      <w:rFonts w:ascii="Times New Roman" w:hAnsi="Times New Roman" w:eastAsia="宋体" w:cs="Times New Roman"/>
      <w:kern w:val="0"/>
      <w:sz w:val="18"/>
      <w:szCs w:val="20"/>
    </w:rPr>
  </w:style>
  <w:style w:type="paragraph" w:customStyle="1" w:styleId="127">
    <w:name w:val="实施日期"/>
    <w:basedOn w:val="104"/>
    <w:qFormat/>
    <w:uiPriority w:val="0"/>
    <w:pPr>
      <w:jc w:val="right"/>
    </w:pPr>
  </w:style>
  <w:style w:type="paragraph" w:customStyle="1" w:styleId="128">
    <w:name w:val="样式 标题 1 + 段前: 0.5 行 段后: 0.5 行"/>
    <w:basedOn w:val="3"/>
    <w:qFormat/>
    <w:uiPriority w:val="0"/>
    <w:pPr>
      <w:spacing w:beforeLines="0" w:afterLines="0"/>
    </w:pPr>
    <w:rPr>
      <w:rFonts w:cs="宋体"/>
      <w:iCs w:val="0"/>
    </w:rPr>
  </w:style>
  <w:style w:type="paragraph" w:customStyle="1" w:styleId="129">
    <w:name w:val="编号正文缩进"/>
    <w:basedOn w:val="1"/>
    <w:qFormat/>
    <w:uiPriority w:val="0"/>
    <w:pPr>
      <w:widowControl w:val="0"/>
      <w:tabs>
        <w:tab w:val="left" w:pos="454"/>
      </w:tabs>
      <w:ind w:left="256" w:firstLine="454"/>
      <w:jc w:val="both"/>
    </w:pPr>
    <w:rPr>
      <w:kern w:val="2"/>
      <w:sz w:val="21"/>
    </w:rPr>
  </w:style>
  <w:style w:type="paragraph" w:customStyle="1" w:styleId="1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2">
    <w:name w:val="Char Char Char Char Char Char"/>
    <w:basedOn w:val="1"/>
    <w:qFormat/>
    <w:uiPriority w:val="0"/>
    <w:pPr>
      <w:widowControl w:val="0"/>
      <w:tabs>
        <w:tab w:val="left" w:pos="1140"/>
      </w:tabs>
      <w:ind w:left="840" w:hanging="420"/>
      <w:jc w:val="both"/>
    </w:pPr>
    <w:rPr>
      <w:kern w:val="2"/>
      <w:sz w:val="24"/>
      <w:szCs w:val="24"/>
    </w:rPr>
  </w:style>
  <w:style w:type="paragraph" w:customStyle="1" w:styleId="133">
    <w:name w:val="样式 标题 2 + 段前: 7.8 磅"/>
    <w:basedOn w:val="4"/>
    <w:qFormat/>
    <w:uiPriority w:val="0"/>
    <w:pPr>
      <w:numPr>
        <w:ilvl w:val="0"/>
        <w:numId w:val="0"/>
      </w:numPr>
      <w:ind w:left="360" w:hanging="360"/>
    </w:pPr>
    <w:rPr>
      <w:rFonts w:cs="宋体"/>
      <w:bCs w:val="0"/>
    </w:rPr>
  </w:style>
  <w:style w:type="character" w:customStyle="1" w:styleId="134">
    <w:name w:val="段 Char"/>
    <w:basedOn w:val="75"/>
    <w:link w:val="50"/>
    <w:qFormat/>
    <w:uiPriority w:val="0"/>
    <w:rPr>
      <w:rFonts w:ascii="宋体" w:hAnsi="Times New Roman" w:eastAsia="宋体" w:cs="Times New Roman"/>
      <w:kern w:val="0"/>
      <w:szCs w:val="20"/>
    </w:rPr>
  </w:style>
  <w:style w:type="paragraph" w:customStyle="1" w:styleId="135">
    <w:name w:val="一级条标题"/>
    <w:next w:val="5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36">
    <w:name w:val="章标题"/>
    <w:next w:val="50"/>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二级条标题"/>
    <w:basedOn w:val="135"/>
    <w:next w:val="50"/>
    <w:link w:val="335"/>
    <w:qFormat/>
    <w:uiPriority w:val="0"/>
    <w:pPr>
      <w:spacing w:before="50" w:after="50"/>
      <w:outlineLvl w:val="3"/>
    </w:pPr>
  </w:style>
  <w:style w:type="paragraph" w:customStyle="1" w:styleId="138">
    <w:name w:val="三级条标题"/>
    <w:basedOn w:val="137"/>
    <w:next w:val="50"/>
    <w:qFormat/>
    <w:uiPriority w:val="0"/>
    <w:pPr>
      <w:outlineLvl w:val="4"/>
    </w:pPr>
  </w:style>
  <w:style w:type="paragraph" w:customStyle="1" w:styleId="139">
    <w:name w:val="四级条标题"/>
    <w:basedOn w:val="138"/>
    <w:next w:val="50"/>
    <w:qFormat/>
    <w:uiPriority w:val="0"/>
    <w:pPr>
      <w:outlineLvl w:val="5"/>
    </w:pPr>
  </w:style>
  <w:style w:type="paragraph" w:customStyle="1" w:styleId="140">
    <w:name w:val="五级条标题"/>
    <w:basedOn w:val="139"/>
    <w:next w:val="50"/>
    <w:qFormat/>
    <w:uiPriority w:val="0"/>
    <w:pPr>
      <w:outlineLvl w:val="6"/>
    </w:pPr>
  </w:style>
  <w:style w:type="paragraph" w:customStyle="1" w:styleId="141">
    <w:name w:val="5号段落"/>
    <w:basedOn w:val="1"/>
    <w:link w:val="354"/>
    <w:qFormat/>
    <w:uiPriority w:val="0"/>
    <w:pPr>
      <w:widowControl w:val="0"/>
      <w:ind w:firstLine="420" w:firstLineChars="200"/>
    </w:pPr>
    <w:rPr>
      <w:rFonts w:cs="宋体"/>
      <w:kern w:val="2"/>
      <w:sz w:val="21"/>
      <w:szCs w:val="21"/>
    </w:rPr>
  </w:style>
  <w:style w:type="paragraph" w:customStyle="1" w:styleId="142">
    <w:name w:val="正文图标题"/>
    <w:next w:val="50"/>
    <w:qFormat/>
    <w:uiPriority w:val="0"/>
    <w:pPr>
      <w:tabs>
        <w:tab w:val="left" w:pos="360"/>
      </w:tabs>
      <w:spacing w:beforeLines="50" w:afterLines="50"/>
      <w:ind w:left="360" w:hanging="360"/>
      <w:jc w:val="center"/>
    </w:pPr>
    <w:rPr>
      <w:rFonts w:ascii="黑体" w:hAnsi="Times New Roman" w:eastAsia="黑体" w:cs="Times New Roman"/>
      <w:sz w:val="21"/>
      <w:lang w:val="en-US" w:eastAsia="zh-CN" w:bidi="ar-SA"/>
    </w:rPr>
  </w:style>
  <w:style w:type="paragraph" w:customStyle="1" w:styleId="143">
    <w:name w:val="其他发布日期"/>
    <w:basedOn w:val="104"/>
    <w:qFormat/>
    <w:uiPriority w:val="0"/>
    <w:pPr>
      <w:framePr w:w="3997" w:h="471" w:hRule="exact" w:vSpace="181" w:wrap="around" w:vAnchor="page" w:hAnchor="page" w:x="1419" w:y="14097" w:anchorLock="1"/>
      <w:numPr>
        <w:ilvl w:val="0"/>
        <w:numId w:val="4"/>
      </w:numPr>
    </w:pPr>
  </w:style>
  <w:style w:type="paragraph" w:customStyle="1" w:styleId="144">
    <w:name w:val="标准书眉_奇数页"/>
    <w:next w:val="1"/>
    <w:qFormat/>
    <w:uiPriority w:val="0"/>
    <w:pPr>
      <w:tabs>
        <w:tab w:val="left" w:pos="992"/>
        <w:tab w:val="center" w:pos="4154"/>
        <w:tab w:val="right" w:pos="8306"/>
      </w:tabs>
      <w:spacing w:after="220"/>
      <w:ind w:left="992" w:hanging="567"/>
      <w:jc w:val="right"/>
    </w:pPr>
    <w:rPr>
      <w:rFonts w:ascii="黑体" w:hAnsi="Times New Roman" w:eastAsia="黑体" w:cs="Times New Roman"/>
      <w:sz w:val="21"/>
      <w:szCs w:val="21"/>
      <w:lang w:val="en-US" w:eastAsia="zh-CN" w:bidi="ar-SA"/>
    </w:rPr>
  </w:style>
  <w:style w:type="paragraph" w:customStyle="1" w:styleId="1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4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48">
    <w:name w:val="目次、标准名称标题"/>
    <w:basedOn w:val="1"/>
    <w:next w:val="50"/>
    <w:qFormat/>
    <w:uiPriority w:val="0"/>
    <w:pPr>
      <w:keepNext/>
      <w:pageBreakBefore/>
      <w:shd w:val="clear" w:color="FFFFFF" w:fill="FFFFFF"/>
      <w:spacing w:before="640" w:after="560" w:line="460" w:lineRule="exact"/>
      <w:jc w:val="center"/>
      <w:outlineLvl w:val="0"/>
    </w:pPr>
    <w:rPr>
      <w:rFonts w:ascii="黑体" w:eastAsia="黑体"/>
      <w:sz w:val="32"/>
    </w:rPr>
  </w:style>
  <w:style w:type="paragraph" w:customStyle="1" w:styleId="149">
    <w:name w:val="示例"/>
    <w:next w:val="150"/>
    <w:qFormat/>
    <w:uiPriority w:val="0"/>
    <w:pPr>
      <w:widowControl w:val="0"/>
      <w:tabs>
        <w:tab w:val="left" w:pos="360"/>
      </w:tabs>
      <w:ind w:left="360" w:hanging="360"/>
      <w:jc w:val="both"/>
    </w:pPr>
    <w:rPr>
      <w:rFonts w:ascii="宋体" w:hAnsi="Times New Roman" w:eastAsia="宋体" w:cs="Times New Roman"/>
      <w:sz w:val="18"/>
      <w:szCs w:val="18"/>
      <w:lang w:val="en-US" w:eastAsia="zh-CN" w:bidi="ar-SA"/>
    </w:rPr>
  </w:style>
  <w:style w:type="paragraph" w:customStyle="1" w:styleId="1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51">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52">
    <w:name w:val="注："/>
    <w:next w:val="5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53">
    <w:name w:val="注×："/>
    <w:qFormat/>
    <w:uiPriority w:val="0"/>
    <w:pPr>
      <w:widowControl w:val="0"/>
      <w:tabs>
        <w:tab w:val="left" w:pos="990"/>
      </w:tabs>
      <w:autoSpaceDE w:val="0"/>
      <w:autoSpaceDN w:val="0"/>
      <w:ind w:left="990" w:hanging="990"/>
      <w:jc w:val="both"/>
    </w:pPr>
    <w:rPr>
      <w:rFonts w:ascii="宋体" w:hAnsi="Times New Roman" w:eastAsia="宋体" w:cs="Times New Roman"/>
      <w:sz w:val="18"/>
      <w:szCs w:val="18"/>
      <w:lang w:val="en-US" w:eastAsia="zh-CN" w:bidi="ar-SA"/>
    </w:rPr>
  </w:style>
  <w:style w:type="paragraph" w:customStyle="1" w:styleId="154">
    <w:name w:val="字母编号列项（一级）"/>
    <w:qFormat/>
    <w:uiPriority w:val="0"/>
    <w:pPr>
      <w:jc w:val="both"/>
    </w:pPr>
    <w:rPr>
      <w:rFonts w:ascii="宋体" w:hAnsi="Times New Roman" w:eastAsia="宋体" w:cs="Times New Roman"/>
      <w:sz w:val="21"/>
      <w:lang w:val="en-US" w:eastAsia="zh-CN" w:bidi="ar-SA"/>
    </w:rPr>
  </w:style>
  <w:style w:type="paragraph" w:customStyle="1" w:styleId="155">
    <w:name w:val="列项◆（三级）"/>
    <w:basedOn w:val="1"/>
    <w:qFormat/>
    <w:uiPriority w:val="0"/>
    <w:pPr>
      <w:widowControl w:val="0"/>
      <w:numPr>
        <w:ilvl w:val="2"/>
        <w:numId w:val="5"/>
      </w:numPr>
      <w:jc w:val="both"/>
    </w:pPr>
    <w:rPr>
      <w:rFonts w:ascii="宋体"/>
      <w:kern w:val="2"/>
      <w:sz w:val="21"/>
      <w:szCs w:val="21"/>
    </w:rPr>
  </w:style>
  <w:style w:type="paragraph" w:customStyle="1" w:styleId="156">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57">
    <w:name w:val="示例×："/>
    <w:basedOn w:val="136"/>
    <w:qFormat/>
    <w:uiPriority w:val="0"/>
    <w:pPr>
      <w:numPr>
        <w:numId w:val="0"/>
      </w:numPr>
      <w:tabs>
        <w:tab w:val="left" w:pos="454"/>
      </w:tabs>
      <w:spacing w:beforeLines="0" w:afterLines="0"/>
      <w:ind w:left="256" w:firstLine="454"/>
      <w:outlineLvl w:val="9"/>
    </w:pPr>
    <w:rPr>
      <w:rFonts w:ascii="宋体" w:eastAsia="宋体"/>
      <w:sz w:val="18"/>
      <w:szCs w:val="18"/>
    </w:rPr>
  </w:style>
  <w:style w:type="paragraph" w:customStyle="1" w:styleId="158">
    <w:name w:val="二级无"/>
    <w:basedOn w:val="137"/>
    <w:qFormat/>
    <w:uiPriority w:val="0"/>
    <w:pPr>
      <w:tabs>
        <w:tab w:val="left" w:pos="720"/>
      </w:tabs>
      <w:spacing w:beforeLines="0" w:afterLines="0"/>
      <w:ind w:left="720" w:hanging="720"/>
    </w:pPr>
    <w:rPr>
      <w:rFonts w:ascii="宋体" w:eastAsia="宋体"/>
    </w:rPr>
  </w:style>
  <w:style w:type="paragraph" w:customStyle="1" w:styleId="159">
    <w:name w:val="注：（正文）"/>
    <w:basedOn w:val="152"/>
    <w:next w:val="50"/>
    <w:qFormat/>
    <w:uiPriority w:val="0"/>
  </w:style>
  <w:style w:type="paragraph" w:customStyle="1" w:styleId="160">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1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62">
    <w:name w:val="标准书眉_偶数页"/>
    <w:basedOn w:val="144"/>
    <w:next w:val="1"/>
    <w:qFormat/>
    <w:uiPriority w:val="0"/>
    <w:pPr>
      <w:jc w:val="left"/>
    </w:pPr>
  </w:style>
  <w:style w:type="paragraph" w:customStyle="1" w:styleId="163">
    <w:name w:val="标准书眉一"/>
    <w:qFormat/>
    <w:uiPriority w:val="0"/>
    <w:pPr>
      <w:jc w:val="both"/>
    </w:pPr>
    <w:rPr>
      <w:rFonts w:ascii="Times New Roman" w:hAnsi="Times New Roman" w:eastAsia="宋体" w:cs="Times New Roman"/>
      <w:lang w:val="en-US" w:eastAsia="zh-CN" w:bidi="ar-SA"/>
    </w:rPr>
  </w:style>
  <w:style w:type="paragraph" w:customStyle="1" w:styleId="164">
    <w:name w:val="参考文献"/>
    <w:basedOn w:val="1"/>
    <w:next w:val="50"/>
    <w:qFormat/>
    <w:uiPriority w:val="0"/>
    <w:pPr>
      <w:keepNext/>
      <w:pageBreakBefore/>
      <w:shd w:val="clear" w:color="FFFFFF" w:fill="FFFFFF"/>
      <w:spacing w:before="640" w:after="200"/>
      <w:jc w:val="center"/>
      <w:outlineLvl w:val="0"/>
    </w:pPr>
    <w:rPr>
      <w:rFonts w:ascii="黑体" w:eastAsia="黑体"/>
      <w:sz w:val="21"/>
    </w:rPr>
  </w:style>
  <w:style w:type="paragraph" w:customStyle="1" w:styleId="165">
    <w:name w:val="参考文献、索引标题"/>
    <w:basedOn w:val="1"/>
    <w:next w:val="50"/>
    <w:qFormat/>
    <w:uiPriority w:val="0"/>
    <w:pPr>
      <w:keepNext/>
      <w:pageBreakBefore/>
      <w:shd w:val="clear" w:color="FFFFFF" w:fill="FFFFFF"/>
      <w:spacing w:before="640" w:after="200"/>
      <w:jc w:val="center"/>
      <w:outlineLvl w:val="0"/>
    </w:pPr>
    <w:rPr>
      <w:rFonts w:ascii="黑体" w:eastAsia="黑体"/>
      <w:sz w:val="21"/>
    </w:rPr>
  </w:style>
  <w:style w:type="character" w:customStyle="1" w:styleId="166">
    <w:name w:val="发布"/>
    <w:basedOn w:val="75"/>
    <w:qFormat/>
    <w:uiPriority w:val="0"/>
    <w:rPr>
      <w:rFonts w:ascii="黑体" w:eastAsia="黑体"/>
      <w:spacing w:val="85"/>
      <w:w w:val="100"/>
      <w:position w:val="3"/>
      <w:sz w:val="28"/>
      <w:szCs w:val="28"/>
    </w:rPr>
  </w:style>
  <w:style w:type="paragraph" w:customStyle="1" w:styleId="16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9">
    <w:name w:val="封面一致性程度标识"/>
    <w:basedOn w:val="131"/>
    <w:qFormat/>
    <w:uiPriority w:val="0"/>
    <w:pPr>
      <w:framePr w:w="9639" w:h="6917" w:hRule="exact" w:wrap="around" w:vAnchor="page" w:hAnchor="page" w:xAlign="center" w:y="6408" w:anchorLock="1"/>
      <w:spacing w:before="440"/>
      <w:textAlignment w:val="center"/>
    </w:pPr>
    <w:rPr>
      <w:rFonts w:ascii="宋体"/>
      <w:szCs w:val="28"/>
    </w:rPr>
  </w:style>
  <w:style w:type="paragraph" w:customStyle="1" w:styleId="170">
    <w:name w:val="封面标准文稿类别"/>
    <w:basedOn w:val="169"/>
    <w:qFormat/>
    <w:uiPriority w:val="0"/>
    <w:pPr>
      <w:framePr w:wrap="around"/>
      <w:spacing w:after="160" w:line="240" w:lineRule="auto"/>
    </w:pPr>
    <w:rPr>
      <w:sz w:val="24"/>
    </w:rPr>
  </w:style>
  <w:style w:type="paragraph" w:customStyle="1" w:styleId="171">
    <w:name w:val="封面标准文稿编辑信息"/>
    <w:basedOn w:val="170"/>
    <w:qFormat/>
    <w:uiPriority w:val="0"/>
    <w:pPr>
      <w:framePr w:wrap="around"/>
      <w:spacing w:before="180" w:line="180" w:lineRule="exact"/>
    </w:pPr>
    <w:rPr>
      <w:sz w:val="21"/>
    </w:rPr>
  </w:style>
  <w:style w:type="paragraph" w:customStyle="1" w:styleId="172">
    <w:name w:val="封面正文"/>
    <w:qFormat/>
    <w:uiPriority w:val="0"/>
    <w:pPr>
      <w:jc w:val="both"/>
    </w:pPr>
    <w:rPr>
      <w:rFonts w:ascii="Times New Roman" w:hAnsi="Times New Roman" w:eastAsia="宋体" w:cs="Times New Roman"/>
      <w:lang w:val="en-US" w:eastAsia="zh-CN" w:bidi="ar-SA"/>
    </w:rPr>
  </w:style>
  <w:style w:type="paragraph" w:customStyle="1" w:styleId="173">
    <w:name w:val="附录标识"/>
    <w:basedOn w:val="1"/>
    <w:next w:val="50"/>
    <w:qFormat/>
    <w:uiPriority w:val="0"/>
    <w:pPr>
      <w:keepNext/>
      <w:numPr>
        <w:ilvl w:val="0"/>
        <w:numId w:val="8"/>
      </w:numPr>
      <w:shd w:val="clear" w:color="FFFFFF" w:fill="FFFFFF"/>
      <w:tabs>
        <w:tab w:val="left" w:pos="6405"/>
      </w:tabs>
      <w:spacing w:before="640" w:after="280"/>
      <w:jc w:val="center"/>
      <w:outlineLvl w:val="0"/>
    </w:pPr>
    <w:rPr>
      <w:rFonts w:ascii="黑体" w:eastAsia="黑体"/>
      <w:sz w:val="21"/>
    </w:rPr>
  </w:style>
  <w:style w:type="paragraph" w:customStyle="1" w:styleId="174">
    <w:name w:val="附录标题"/>
    <w:basedOn w:val="50"/>
    <w:next w:val="50"/>
    <w:qFormat/>
    <w:uiPriority w:val="0"/>
    <w:pPr>
      <w:ind w:firstLine="0" w:firstLineChars="0"/>
      <w:jc w:val="center"/>
    </w:pPr>
    <w:rPr>
      <w:rFonts w:ascii="黑体" w:eastAsia="黑体"/>
    </w:rPr>
  </w:style>
  <w:style w:type="paragraph" w:customStyle="1" w:styleId="175">
    <w:name w:val="附录表标号"/>
    <w:basedOn w:val="1"/>
    <w:next w:val="50"/>
    <w:qFormat/>
    <w:uiPriority w:val="0"/>
    <w:pPr>
      <w:widowControl w:val="0"/>
      <w:numPr>
        <w:ilvl w:val="0"/>
        <w:numId w:val="9"/>
      </w:numPr>
      <w:tabs>
        <w:tab w:val="clear" w:pos="0"/>
      </w:tabs>
      <w:spacing w:line="14" w:lineRule="exact"/>
      <w:ind w:left="811" w:hanging="448"/>
      <w:jc w:val="center"/>
      <w:outlineLvl w:val="0"/>
    </w:pPr>
    <w:rPr>
      <w:color w:val="FFFFFF"/>
      <w:kern w:val="2"/>
      <w:sz w:val="21"/>
      <w:szCs w:val="24"/>
    </w:rPr>
  </w:style>
  <w:style w:type="paragraph" w:customStyle="1" w:styleId="176">
    <w:name w:val="附录表标题"/>
    <w:basedOn w:val="1"/>
    <w:next w:val="50"/>
    <w:qFormat/>
    <w:uiPriority w:val="0"/>
    <w:pPr>
      <w:widowControl w:val="0"/>
      <w:numPr>
        <w:ilvl w:val="1"/>
        <w:numId w:val="9"/>
      </w:numPr>
      <w:spacing w:beforeLines="50" w:afterLines="50"/>
      <w:jc w:val="center"/>
    </w:pPr>
    <w:rPr>
      <w:rFonts w:ascii="黑体" w:eastAsia="黑体"/>
      <w:kern w:val="2"/>
      <w:sz w:val="21"/>
      <w:szCs w:val="21"/>
    </w:rPr>
  </w:style>
  <w:style w:type="paragraph" w:customStyle="1" w:styleId="177">
    <w:name w:val="附录二级条标题"/>
    <w:basedOn w:val="1"/>
    <w:next w:val="50"/>
    <w:qFormat/>
    <w:uiPriority w:val="0"/>
    <w:pPr>
      <w:numPr>
        <w:ilvl w:val="3"/>
        <w:numId w:val="8"/>
      </w:numPr>
      <w:wordWrap w:val="0"/>
      <w:overflowPunct w:val="0"/>
      <w:autoSpaceDE w:val="0"/>
      <w:autoSpaceDN w:val="0"/>
      <w:spacing w:beforeLines="50" w:afterLines="50"/>
      <w:jc w:val="both"/>
      <w:textAlignment w:val="baseline"/>
      <w:outlineLvl w:val="3"/>
    </w:pPr>
    <w:rPr>
      <w:rFonts w:ascii="黑体" w:eastAsia="黑体"/>
      <w:kern w:val="21"/>
      <w:sz w:val="21"/>
    </w:rPr>
  </w:style>
  <w:style w:type="paragraph" w:customStyle="1" w:styleId="178">
    <w:name w:val="附录二级无"/>
    <w:basedOn w:val="177"/>
    <w:qFormat/>
    <w:uiPriority w:val="0"/>
    <w:pPr>
      <w:spacing w:beforeLines="0" w:afterLines="0"/>
    </w:pPr>
    <w:rPr>
      <w:rFonts w:ascii="宋体" w:eastAsia="宋体"/>
      <w:szCs w:val="21"/>
    </w:rPr>
  </w:style>
  <w:style w:type="paragraph" w:customStyle="1" w:styleId="179">
    <w:name w:val="附录公式"/>
    <w:basedOn w:val="50"/>
    <w:next w:val="50"/>
    <w:link w:val="180"/>
    <w:qFormat/>
    <w:uiPriority w:val="0"/>
  </w:style>
  <w:style w:type="character" w:customStyle="1" w:styleId="180">
    <w:name w:val="附录公式 Char"/>
    <w:basedOn w:val="134"/>
    <w:link w:val="179"/>
    <w:qFormat/>
    <w:uiPriority w:val="0"/>
    <w:rPr>
      <w:rFonts w:ascii="宋体" w:hAnsi="Times New Roman" w:eastAsia="宋体" w:cs="Times New Roman"/>
      <w:kern w:val="0"/>
      <w:szCs w:val="20"/>
    </w:rPr>
  </w:style>
  <w:style w:type="paragraph" w:customStyle="1" w:styleId="181">
    <w:name w:val="附录公式编号制表符"/>
    <w:basedOn w:val="1"/>
    <w:next w:val="50"/>
    <w:qFormat/>
    <w:uiPriority w:val="0"/>
    <w:pPr>
      <w:tabs>
        <w:tab w:val="center" w:pos="4201"/>
        <w:tab w:val="right" w:leader="dot" w:pos="9298"/>
      </w:tabs>
      <w:autoSpaceDE w:val="0"/>
      <w:autoSpaceDN w:val="0"/>
      <w:jc w:val="both"/>
    </w:pPr>
    <w:rPr>
      <w:rFonts w:ascii="宋体"/>
      <w:sz w:val="21"/>
    </w:rPr>
  </w:style>
  <w:style w:type="paragraph" w:customStyle="1" w:styleId="182">
    <w:name w:val="附录三级条标题"/>
    <w:basedOn w:val="177"/>
    <w:next w:val="50"/>
    <w:qFormat/>
    <w:uiPriority w:val="0"/>
    <w:pPr>
      <w:numPr>
        <w:ilvl w:val="4"/>
      </w:numPr>
      <w:outlineLvl w:val="4"/>
    </w:pPr>
  </w:style>
  <w:style w:type="paragraph" w:customStyle="1" w:styleId="183">
    <w:name w:val="附录三级无"/>
    <w:basedOn w:val="182"/>
    <w:qFormat/>
    <w:uiPriority w:val="0"/>
    <w:pPr>
      <w:spacing w:beforeLines="0" w:afterLines="0"/>
    </w:pPr>
    <w:rPr>
      <w:rFonts w:ascii="宋体" w:eastAsia="宋体"/>
      <w:szCs w:val="21"/>
    </w:rPr>
  </w:style>
  <w:style w:type="paragraph" w:customStyle="1" w:styleId="184">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85">
    <w:name w:val="附录四级条标题"/>
    <w:basedOn w:val="182"/>
    <w:next w:val="50"/>
    <w:qFormat/>
    <w:uiPriority w:val="0"/>
    <w:pPr>
      <w:numPr>
        <w:ilvl w:val="5"/>
      </w:numPr>
      <w:outlineLvl w:val="5"/>
    </w:pPr>
  </w:style>
  <w:style w:type="paragraph" w:customStyle="1" w:styleId="186">
    <w:name w:val="附录四级无"/>
    <w:basedOn w:val="185"/>
    <w:qFormat/>
    <w:uiPriority w:val="0"/>
    <w:pPr>
      <w:spacing w:beforeLines="0" w:afterLines="0"/>
    </w:pPr>
    <w:rPr>
      <w:rFonts w:ascii="宋体" w:eastAsia="宋体"/>
      <w:szCs w:val="21"/>
    </w:rPr>
  </w:style>
  <w:style w:type="paragraph" w:customStyle="1" w:styleId="187">
    <w:name w:val="附录图标号"/>
    <w:basedOn w:val="1"/>
    <w:qFormat/>
    <w:uiPriority w:val="0"/>
    <w:pPr>
      <w:keepNext/>
      <w:pageBreakBefore/>
      <w:numPr>
        <w:ilvl w:val="0"/>
        <w:numId w:val="11"/>
      </w:numPr>
      <w:spacing w:line="14" w:lineRule="exact"/>
      <w:ind w:left="0" w:firstLine="363"/>
      <w:jc w:val="center"/>
      <w:outlineLvl w:val="0"/>
    </w:pPr>
    <w:rPr>
      <w:color w:val="FFFFFF"/>
      <w:kern w:val="2"/>
      <w:sz w:val="21"/>
      <w:szCs w:val="24"/>
    </w:rPr>
  </w:style>
  <w:style w:type="paragraph" w:customStyle="1" w:styleId="188">
    <w:name w:val="附录图标题"/>
    <w:basedOn w:val="1"/>
    <w:next w:val="50"/>
    <w:qFormat/>
    <w:uiPriority w:val="0"/>
    <w:pPr>
      <w:widowControl w:val="0"/>
      <w:numPr>
        <w:ilvl w:val="1"/>
        <w:numId w:val="11"/>
      </w:numPr>
      <w:tabs>
        <w:tab w:val="left" w:pos="363"/>
      </w:tabs>
      <w:spacing w:beforeLines="50" w:afterLines="50"/>
      <w:ind w:left="0" w:firstLine="0"/>
      <w:jc w:val="center"/>
    </w:pPr>
    <w:rPr>
      <w:rFonts w:ascii="黑体" w:eastAsia="黑体"/>
      <w:kern w:val="2"/>
      <w:sz w:val="21"/>
      <w:szCs w:val="21"/>
    </w:rPr>
  </w:style>
  <w:style w:type="paragraph" w:customStyle="1" w:styleId="189">
    <w:name w:val="附录五级条标题"/>
    <w:basedOn w:val="185"/>
    <w:next w:val="50"/>
    <w:qFormat/>
    <w:uiPriority w:val="0"/>
    <w:pPr>
      <w:numPr>
        <w:ilvl w:val="6"/>
      </w:numPr>
      <w:outlineLvl w:val="6"/>
    </w:pPr>
  </w:style>
  <w:style w:type="paragraph" w:customStyle="1" w:styleId="190">
    <w:name w:val="附录五级无"/>
    <w:basedOn w:val="189"/>
    <w:qFormat/>
    <w:uiPriority w:val="0"/>
    <w:pPr>
      <w:spacing w:beforeLines="0" w:afterLines="0"/>
    </w:pPr>
    <w:rPr>
      <w:rFonts w:ascii="宋体" w:eastAsia="宋体"/>
      <w:szCs w:val="21"/>
    </w:rPr>
  </w:style>
  <w:style w:type="paragraph" w:customStyle="1" w:styleId="191">
    <w:name w:val="附录章标题"/>
    <w:next w:val="50"/>
    <w:qFormat/>
    <w:uiPriority w:val="0"/>
    <w:pPr>
      <w:numPr>
        <w:ilvl w:val="1"/>
        <w:numId w:val="8"/>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92">
    <w:name w:val="附录一级条标题"/>
    <w:basedOn w:val="191"/>
    <w:next w:val="50"/>
    <w:qFormat/>
    <w:uiPriority w:val="0"/>
    <w:pPr>
      <w:numPr>
        <w:ilvl w:val="2"/>
      </w:numPr>
      <w:autoSpaceDN w:val="0"/>
      <w:spacing w:beforeLines="50" w:afterLines="50"/>
      <w:outlineLvl w:val="2"/>
    </w:pPr>
  </w:style>
  <w:style w:type="paragraph" w:customStyle="1" w:styleId="193">
    <w:name w:val="附录一级无"/>
    <w:basedOn w:val="192"/>
    <w:qFormat/>
    <w:uiPriority w:val="0"/>
    <w:pPr>
      <w:framePr w:w="3997" w:h="471" w:hRule="exact" w:vSpace="181" w:wrap="around" w:vAnchor="page" w:hAnchor="page" w:x="1419" w:y="14097" w:anchorLock="1"/>
      <w:numPr>
        <w:ilvl w:val="0"/>
        <w:numId w:val="0"/>
      </w:numPr>
      <w:wordWrap/>
      <w:overflowPunct/>
      <w:autoSpaceDE/>
      <w:autoSpaceDN/>
      <w:spacing w:beforeLines="0" w:afterLines="0"/>
      <w:jc w:val="left"/>
      <w:textAlignment w:val="auto"/>
      <w:outlineLvl w:val="9"/>
    </w:pPr>
    <w:rPr>
      <w:rFonts w:ascii="Times New Roman"/>
      <w:kern w:val="0"/>
      <w:sz w:val="28"/>
    </w:rPr>
  </w:style>
  <w:style w:type="paragraph" w:customStyle="1" w:styleId="194">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95">
    <w:name w:val="列项说明"/>
    <w:basedOn w:val="1"/>
    <w:qFormat/>
    <w:uiPriority w:val="0"/>
    <w:pPr>
      <w:widowControl w:val="0"/>
      <w:adjustRightInd w:val="0"/>
      <w:spacing w:line="320" w:lineRule="exact"/>
      <w:ind w:left="400" w:leftChars="200" w:hanging="200" w:hangingChars="200"/>
      <w:textAlignment w:val="baseline"/>
    </w:pPr>
    <w:rPr>
      <w:rFonts w:ascii="宋体"/>
      <w:sz w:val="21"/>
    </w:rPr>
  </w:style>
  <w:style w:type="paragraph" w:customStyle="1" w:styleId="19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8">
    <w:name w:val="其他标准标志"/>
    <w:basedOn w:val="161"/>
    <w:qFormat/>
    <w:uiPriority w:val="0"/>
    <w:pPr>
      <w:framePr w:w="0" w:hRule="auto" w:hSpace="0" w:vSpace="0" w:wrap="auto" w:hAnchor="text" w:xAlign="left" w:yAlign="inline" w:anchorLock="0"/>
      <w:shd w:val="clear" w:color="auto" w:fill="000080"/>
      <w:spacing w:line="240" w:lineRule="auto"/>
      <w:jc w:val="left"/>
    </w:pPr>
    <w:rPr>
      <w:b w:val="0"/>
      <w:w w:val="100"/>
      <w:sz w:val="20"/>
      <w:szCs w:val="20"/>
    </w:rPr>
  </w:style>
  <w:style w:type="paragraph" w:customStyle="1" w:styleId="19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00">
    <w:name w:val="其他发布部门"/>
    <w:basedOn w:val="122"/>
    <w:qFormat/>
    <w:uiPriority w:val="0"/>
    <w:pPr>
      <w:widowControl w:val="0"/>
      <w:tabs>
        <w:tab w:val="left" w:pos="719"/>
      </w:tabs>
      <w:ind w:left="719" w:hanging="360"/>
      <w:jc w:val="both"/>
    </w:pPr>
    <w:rPr>
      <w:rFonts w:ascii="Times New Roman"/>
      <w:b w:val="0"/>
      <w:spacing w:val="0"/>
      <w:w w:val="100"/>
      <w:kern w:val="2"/>
      <w:sz w:val="24"/>
      <w:szCs w:val="24"/>
    </w:rPr>
  </w:style>
  <w:style w:type="paragraph" w:customStyle="1" w:styleId="201">
    <w:name w:val="前言、引言标题"/>
    <w:next w:val="5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2">
    <w:name w:val="三级无"/>
    <w:basedOn w:val="138"/>
    <w:qFormat/>
    <w:uiPriority w:val="0"/>
    <w:pPr>
      <w:tabs>
        <w:tab w:val="left" w:pos="720"/>
      </w:tabs>
      <w:spacing w:beforeLines="0" w:afterLines="0"/>
      <w:ind w:left="720" w:hanging="720"/>
    </w:pPr>
    <w:rPr>
      <w:rFonts w:ascii="宋体" w:eastAsia="宋体"/>
    </w:rPr>
  </w:style>
  <w:style w:type="paragraph" w:customStyle="1" w:styleId="203">
    <w:name w:val="示例后文字"/>
    <w:basedOn w:val="50"/>
    <w:next w:val="50"/>
    <w:qFormat/>
    <w:uiPriority w:val="0"/>
    <w:pPr>
      <w:ind w:firstLine="360"/>
    </w:pPr>
    <w:rPr>
      <w:sz w:val="18"/>
    </w:rPr>
  </w:style>
  <w:style w:type="paragraph" w:customStyle="1" w:styleId="204">
    <w:name w:val="首示例"/>
    <w:next w:val="50"/>
    <w:link w:val="205"/>
    <w:qFormat/>
    <w:uiPriority w:val="0"/>
    <w:pPr>
      <w:tabs>
        <w:tab w:val="left" w:pos="360"/>
      </w:tabs>
      <w:ind w:left="360"/>
    </w:pPr>
    <w:rPr>
      <w:rFonts w:ascii="宋体" w:hAnsi="宋体" w:eastAsia="宋体" w:cs="Times New Roman"/>
      <w:kern w:val="2"/>
      <w:sz w:val="18"/>
      <w:szCs w:val="18"/>
      <w:lang w:val="en-US" w:eastAsia="zh-CN" w:bidi="ar-SA"/>
    </w:rPr>
  </w:style>
  <w:style w:type="character" w:customStyle="1" w:styleId="205">
    <w:name w:val="首示例 Char"/>
    <w:basedOn w:val="75"/>
    <w:link w:val="204"/>
    <w:qFormat/>
    <w:uiPriority w:val="0"/>
    <w:rPr>
      <w:rFonts w:ascii="宋体" w:hAnsi="宋体" w:eastAsia="宋体" w:cs="Times New Roman"/>
      <w:sz w:val="18"/>
      <w:szCs w:val="18"/>
    </w:rPr>
  </w:style>
  <w:style w:type="paragraph" w:customStyle="1" w:styleId="206">
    <w:name w:val="四级无"/>
    <w:basedOn w:val="139"/>
    <w:qFormat/>
    <w:uiPriority w:val="0"/>
    <w:pPr>
      <w:numPr>
        <w:ilvl w:val="0"/>
        <w:numId w:val="12"/>
      </w:numPr>
      <w:spacing w:beforeLines="0" w:afterLines="0"/>
      <w:ind w:firstLine="0"/>
    </w:pPr>
    <w:rPr>
      <w:rFonts w:ascii="宋体" w:eastAsia="宋体"/>
    </w:rPr>
  </w:style>
  <w:style w:type="paragraph" w:customStyle="1" w:styleId="207">
    <w:name w:val="条文脚注"/>
    <w:basedOn w:val="53"/>
    <w:qFormat/>
    <w:uiPriority w:val="0"/>
    <w:pPr>
      <w:adjustRightInd/>
      <w:snapToGrid w:val="0"/>
      <w:spacing w:line="240" w:lineRule="auto"/>
      <w:jc w:val="both"/>
      <w:textAlignment w:val="auto"/>
    </w:pPr>
    <w:rPr>
      <w:rFonts w:ascii="宋体"/>
      <w:kern w:val="2"/>
      <w:szCs w:val="18"/>
    </w:rPr>
  </w:style>
  <w:style w:type="paragraph" w:customStyle="1" w:styleId="208">
    <w:name w:val="图标脚注说明"/>
    <w:basedOn w:val="50"/>
    <w:qFormat/>
    <w:uiPriority w:val="0"/>
    <w:pPr>
      <w:ind w:left="840" w:hanging="420" w:firstLineChars="0"/>
    </w:pPr>
    <w:rPr>
      <w:sz w:val="18"/>
      <w:szCs w:val="18"/>
    </w:rPr>
  </w:style>
  <w:style w:type="paragraph" w:customStyle="1" w:styleId="209">
    <w:name w:val="图表脚注说明"/>
    <w:basedOn w:val="1"/>
    <w:qFormat/>
    <w:uiPriority w:val="0"/>
    <w:pPr>
      <w:widowControl w:val="0"/>
      <w:tabs>
        <w:tab w:val="left" w:pos="360"/>
      </w:tabs>
      <w:ind w:left="360" w:hanging="360"/>
      <w:jc w:val="both"/>
    </w:pPr>
    <w:rPr>
      <w:rFonts w:ascii="宋体"/>
      <w:kern w:val="2"/>
      <w:sz w:val="18"/>
      <w:szCs w:val="18"/>
    </w:rPr>
  </w:style>
  <w:style w:type="paragraph" w:customStyle="1" w:styleId="210">
    <w:name w:val="图的脚注"/>
    <w:next w:val="5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211">
    <w:name w:val="尾注文本 字符"/>
    <w:basedOn w:val="75"/>
    <w:link w:val="42"/>
    <w:qFormat/>
    <w:uiPriority w:val="0"/>
    <w:rPr>
      <w:rFonts w:ascii="Times New Roman" w:hAnsi="Times New Roman" w:eastAsia="宋体" w:cs="Times New Roman"/>
      <w:szCs w:val="24"/>
    </w:rPr>
  </w:style>
  <w:style w:type="paragraph" w:customStyle="1" w:styleId="212">
    <w:name w:val="五级无"/>
    <w:basedOn w:val="140"/>
    <w:qFormat/>
    <w:uiPriority w:val="0"/>
    <w:pPr>
      <w:widowControl w:val="0"/>
      <w:spacing w:beforeLines="0" w:afterLines="0"/>
      <w:jc w:val="both"/>
      <w:outlineLvl w:val="9"/>
    </w:pPr>
    <w:rPr>
      <w:rFonts w:ascii="宋体" w:hAnsi="宋体" w:eastAsia="宋体" w:cs="Courier New"/>
      <w:kern w:val="2"/>
      <w:sz w:val="32"/>
      <w:szCs w:val="32"/>
    </w:rPr>
  </w:style>
  <w:style w:type="paragraph" w:customStyle="1" w:styleId="213">
    <w:name w:val="一级无"/>
    <w:basedOn w:val="135"/>
    <w:qFormat/>
    <w:uiPriority w:val="0"/>
    <w:pPr>
      <w:tabs>
        <w:tab w:val="left" w:pos="360"/>
      </w:tabs>
      <w:spacing w:beforeLines="0" w:afterLines="0"/>
      <w:ind w:hanging="360"/>
    </w:pPr>
    <w:rPr>
      <w:rFonts w:ascii="宋体" w:eastAsia="宋体"/>
    </w:rPr>
  </w:style>
  <w:style w:type="paragraph" w:customStyle="1" w:styleId="214">
    <w:name w:val="正文表标题"/>
    <w:next w:val="50"/>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215">
    <w:name w:val="正文公式编号制表符"/>
    <w:basedOn w:val="50"/>
    <w:next w:val="50"/>
    <w:qFormat/>
    <w:uiPriority w:val="0"/>
    <w:pPr>
      <w:ind w:firstLine="0" w:firstLineChars="0"/>
    </w:pPr>
  </w:style>
  <w:style w:type="paragraph" w:customStyle="1" w:styleId="216">
    <w:name w:val="终结线"/>
    <w:basedOn w:val="1"/>
    <w:qFormat/>
    <w:uiPriority w:val="0"/>
    <w:pPr>
      <w:framePr w:hSpace="181" w:vSpace="181" w:wrap="around" w:vAnchor="text" w:hAnchor="margin" w:xAlign="center" w:y="285"/>
      <w:widowControl w:val="0"/>
      <w:jc w:val="both"/>
    </w:pPr>
    <w:rPr>
      <w:kern w:val="2"/>
      <w:sz w:val="21"/>
      <w:szCs w:val="24"/>
    </w:rPr>
  </w:style>
  <w:style w:type="paragraph" w:customStyle="1" w:styleId="217">
    <w:name w:val="其他实施日期"/>
    <w:basedOn w:val="127"/>
    <w:qFormat/>
    <w:uiPriority w:val="0"/>
    <w:pPr>
      <w:framePr w:w="3997" w:h="471" w:hRule="exact" w:vSpace="181" w:wrap="around" w:vAnchor="page" w:hAnchor="page" w:x="7089" w:y="14097" w:anchorLock="1"/>
    </w:pPr>
  </w:style>
  <w:style w:type="paragraph" w:customStyle="1" w:styleId="218">
    <w:name w:val="封面标准名称2"/>
    <w:basedOn w:val="101"/>
    <w:qFormat/>
    <w:uiPriority w:val="0"/>
    <w:pPr>
      <w:framePr w:w="9639" w:h="6917" w:hRule="exact" w:wrap="around" w:vAnchor="page" w:hAnchor="page" w:xAlign="center" w:y="4469" w:anchorLock="1"/>
      <w:spacing w:beforeLines="630"/>
    </w:pPr>
  </w:style>
  <w:style w:type="paragraph" w:customStyle="1" w:styleId="219">
    <w:name w:val="封面标准英文名称2"/>
    <w:basedOn w:val="131"/>
    <w:qFormat/>
    <w:uiPriority w:val="0"/>
    <w:pPr>
      <w:framePr w:w="9639" w:h="6917" w:hRule="exact" w:wrap="around" w:vAnchor="page" w:hAnchor="page" w:xAlign="center" w:y="4469" w:anchorLock="1"/>
      <w:textAlignment w:val="center"/>
    </w:pPr>
    <w:rPr>
      <w:rFonts w:eastAsia="黑体"/>
      <w:szCs w:val="28"/>
    </w:rPr>
  </w:style>
  <w:style w:type="paragraph" w:customStyle="1" w:styleId="220">
    <w:name w:val="封面一致性程度标识2"/>
    <w:basedOn w:val="169"/>
    <w:qFormat/>
    <w:uiPriority w:val="0"/>
    <w:pPr>
      <w:framePr w:wrap="around" w:y="4469"/>
    </w:pPr>
  </w:style>
  <w:style w:type="paragraph" w:customStyle="1" w:styleId="221">
    <w:name w:val="封面标准文稿类别2"/>
    <w:basedOn w:val="170"/>
    <w:qFormat/>
    <w:uiPriority w:val="0"/>
    <w:pPr>
      <w:framePr w:wrap="around" w:y="4469"/>
    </w:pPr>
  </w:style>
  <w:style w:type="paragraph" w:customStyle="1" w:styleId="222">
    <w:name w:val="封面标准文稿编辑信息2"/>
    <w:basedOn w:val="171"/>
    <w:qFormat/>
    <w:uiPriority w:val="0"/>
    <w:pPr>
      <w:framePr w:wrap="around" w:y="4469"/>
    </w:pPr>
  </w:style>
  <w:style w:type="paragraph" w:customStyle="1" w:styleId="223">
    <w:name w:val="Char Char Char Char Char Char Char Char Char Char Char Char"/>
    <w:basedOn w:val="1"/>
    <w:qFormat/>
    <w:uiPriority w:val="0"/>
    <w:pPr>
      <w:widowControl w:val="0"/>
      <w:tabs>
        <w:tab w:val="left" w:pos="6083"/>
      </w:tabs>
      <w:snapToGrid w:val="0"/>
      <w:spacing w:line="360" w:lineRule="auto"/>
      <w:ind w:firstLine="200" w:firstLineChars="200"/>
      <w:jc w:val="both"/>
    </w:pPr>
    <w:rPr>
      <w:rFonts w:ascii="仿宋_GB2312" w:eastAsia="仿宋_GB2312"/>
      <w:sz w:val="28"/>
      <w:szCs w:val="28"/>
    </w:rPr>
  </w:style>
  <w:style w:type="paragraph" w:customStyle="1" w:styleId="224">
    <w:name w:val="表目录"/>
    <w:basedOn w:val="1"/>
    <w:qFormat/>
    <w:uiPriority w:val="0"/>
    <w:pPr>
      <w:widowControl w:val="0"/>
      <w:jc w:val="center"/>
    </w:pPr>
    <w:rPr>
      <w:kern w:val="2"/>
      <w:sz w:val="24"/>
      <w:szCs w:val="24"/>
    </w:rPr>
  </w:style>
  <w:style w:type="paragraph" w:customStyle="1" w:styleId="225">
    <w:name w:val="图题"/>
    <w:qFormat/>
    <w:uiPriority w:val="0"/>
    <w:pPr>
      <w:widowControl w:val="0"/>
      <w:adjustRightInd w:val="0"/>
      <w:spacing w:before="100" w:after="215"/>
      <w:jc w:val="center"/>
    </w:pPr>
    <w:rPr>
      <w:rFonts w:ascii="黑体" w:hAnsi="Times New Roman" w:eastAsia="黑体" w:cs="Times New Roman"/>
      <w:kern w:val="18"/>
      <w:sz w:val="18"/>
      <w:lang w:val="en-US" w:eastAsia="zh-CN" w:bidi="ar-SA"/>
    </w:rPr>
  </w:style>
  <w:style w:type="paragraph" w:customStyle="1" w:styleId="226">
    <w:name w:val="小点"/>
    <w:qFormat/>
    <w:uiPriority w:val="0"/>
    <w:pPr>
      <w:widowControl w:val="0"/>
      <w:tabs>
        <w:tab w:val="left" w:pos="851"/>
      </w:tabs>
      <w:adjustRightInd w:val="0"/>
      <w:spacing w:line="480" w:lineRule="auto"/>
      <w:ind w:left="851" w:hanging="426"/>
      <w:jc w:val="both"/>
    </w:pPr>
    <w:rPr>
      <w:rFonts w:ascii="Times New Roman" w:hAnsi="Times New Roman" w:eastAsia="黑体" w:cs="Times New Roman"/>
      <w:sz w:val="21"/>
      <w:lang w:val="en-US" w:eastAsia="zh-CN" w:bidi="ar-SA"/>
    </w:rPr>
  </w:style>
  <w:style w:type="paragraph" w:customStyle="1" w:styleId="227">
    <w:name w:val="参考文献正文"/>
    <w:qFormat/>
    <w:uiPriority w:val="0"/>
    <w:pPr>
      <w:widowControl w:val="0"/>
      <w:tabs>
        <w:tab w:val="left" w:pos="369"/>
      </w:tabs>
      <w:adjustRightInd w:val="0"/>
      <w:spacing w:line="240" w:lineRule="exact"/>
      <w:ind w:left="369" w:hanging="369"/>
      <w:jc w:val="both"/>
    </w:pPr>
    <w:rPr>
      <w:rFonts w:ascii="Times New Roman" w:hAnsi="Times New Roman" w:eastAsia="宋体" w:cs="Times New Roman"/>
      <w:kern w:val="18"/>
      <w:sz w:val="15"/>
      <w:lang w:val="en-US" w:eastAsia="zh-CN" w:bidi="ar-SA"/>
    </w:rPr>
  </w:style>
  <w:style w:type="paragraph" w:customStyle="1" w:styleId="228">
    <w:name w:val="表题"/>
    <w:qFormat/>
    <w:uiPriority w:val="0"/>
    <w:pPr>
      <w:keepNext/>
      <w:keepLines/>
      <w:widowControl w:val="0"/>
      <w:adjustRightInd w:val="0"/>
      <w:spacing w:before="215" w:after="100"/>
      <w:jc w:val="center"/>
    </w:pPr>
    <w:rPr>
      <w:rFonts w:ascii="黑体" w:hAnsi="Times New Roman" w:eastAsia="黑体" w:cs="Times New Roman"/>
      <w:kern w:val="21"/>
      <w:sz w:val="18"/>
      <w:lang w:val="en-GB" w:eastAsia="zh-CN" w:bidi="ar-SA"/>
    </w:rPr>
  </w:style>
  <w:style w:type="paragraph" w:customStyle="1" w:styleId="229">
    <w:name w:val="标题8"/>
    <w:qFormat/>
    <w:uiPriority w:val="0"/>
    <w:pPr>
      <w:adjustRightInd w:val="0"/>
      <w:spacing w:line="480" w:lineRule="auto"/>
    </w:pPr>
    <w:rPr>
      <w:rFonts w:ascii="黑体" w:hAnsi="Times New Roman" w:eastAsia="黑体" w:cs="Times New Roman"/>
      <w:sz w:val="21"/>
      <w:lang w:val="en-US" w:eastAsia="zh-CN" w:bidi="ar-SA"/>
    </w:rPr>
  </w:style>
  <w:style w:type="paragraph" w:customStyle="1" w:styleId="230">
    <w:name w:val="表文字"/>
    <w:qFormat/>
    <w:uiPriority w:val="0"/>
    <w:pPr>
      <w:widowControl w:val="0"/>
      <w:adjustRightInd w:val="0"/>
      <w:snapToGrid w:val="0"/>
      <w:spacing w:line="270" w:lineRule="exact"/>
      <w:ind w:left="57" w:right="57"/>
      <w:jc w:val="center"/>
    </w:pPr>
    <w:rPr>
      <w:rFonts w:ascii="Times New Roman" w:hAnsi="Times New Roman" w:eastAsia="宋体" w:cs="Times New Roman"/>
      <w:kern w:val="18"/>
      <w:sz w:val="18"/>
      <w:lang w:val="en-GB" w:eastAsia="zh-CN" w:bidi="ar-SA"/>
    </w:rPr>
  </w:style>
  <w:style w:type="paragraph" w:customStyle="1" w:styleId="231">
    <w:name w:val="表注"/>
    <w:next w:val="1"/>
    <w:qFormat/>
    <w:uiPriority w:val="0"/>
    <w:pPr>
      <w:adjustRightInd w:val="0"/>
      <w:spacing w:line="260" w:lineRule="exact"/>
      <w:ind w:firstLine="227"/>
      <w:jc w:val="both"/>
    </w:pPr>
    <w:rPr>
      <w:rFonts w:ascii="Times New Roman" w:hAnsi="Times New Roman" w:eastAsia="仿宋_GB2312" w:cs="Times New Roman"/>
      <w:kern w:val="16"/>
      <w:sz w:val="16"/>
      <w:lang w:val="en-US" w:eastAsia="zh-CN" w:bidi="ar-SA"/>
    </w:rPr>
  </w:style>
  <w:style w:type="character" w:customStyle="1" w:styleId="232">
    <w:name w:val="正文文本 Char"/>
    <w:basedOn w:val="75"/>
    <w:qFormat/>
    <w:uiPriority w:val="0"/>
    <w:rPr>
      <w:rFonts w:eastAsia="黑体"/>
      <w:b/>
      <w:kern w:val="2"/>
      <w:sz w:val="24"/>
    </w:rPr>
  </w:style>
  <w:style w:type="character" w:customStyle="1" w:styleId="233">
    <w:name w:val="注释标题 字符"/>
    <w:basedOn w:val="75"/>
    <w:link w:val="15"/>
    <w:qFormat/>
    <w:uiPriority w:val="0"/>
    <w:rPr>
      <w:rFonts w:ascii="Times New Roman" w:hAnsi="Times New Roman" w:eastAsia="宋体" w:cs="Times New Roman"/>
      <w:szCs w:val="24"/>
    </w:rPr>
  </w:style>
  <w:style w:type="paragraph" w:customStyle="1" w:styleId="234">
    <w:name w:val="Overskrift H"/>
    <w:basedOn w:val="1"/>
    <w:qFormat/>
    <w:uiPriority w:val="0"/>
    <w:rPr>
      <w:b/>
      <w:sz w:val="28"/>
      <w:lang w:val="nb-NO" w:eastAsia="en-US"/>
    </w:rPr>
  </w:style>
  <w:style w:type="paragraph" w:customStyle="1" w:styleId="235">
    <w:name w:val="Char"/>
    <w:basedOn w:val="1"/>
    <w:qFormat/>
    <w:uiPriority w:val="0"/>
    <w:pPr>
      <w:widowControl w:val="0"/>
      <w:tabs>
        <w:tab w:val="left" w:pos="6083"/>
      </w:tabs>
      <w:snapToGrid w:val="0"/>
      <w:spacing w:line="360" w:lineRule="auto"/>
      <w:ind w:firstLine="200" w:firstLineChars="200"/>
      <w:jc w:val="both"/>
    </w:pPr>
    <w:rPr>
      <w:rFonts w:ascii="仿宋_GB2312" w:eastAsia="仿宋_GB2312"/>
      <w:sz w:val="28"/>
      <w:szCs w:val="28"/>
    </w:rPr>
  </w:style>
  <w:style w:type="character" w:customStyle="1" w:styleId="236">
    <w:name w:val="纯文本 字符"/>
    <w:basedOn w:val="75"/>
    <w:link w:val="35"/>
    <w:qFormat/>
    <w:uiPriority w:val="0"/>
    <w:rPr>
      <w:rFonts w:ascii="宋体" w:hAnsi="Courier New" w:eastAsia="宋体" w:cs="Times New Roman"/>
      <w:szCs w:val="20"/>
    </w:rPr>
  </w:style>
  <w:style w:type="paragraph" w:customStyle="1" w:styleId="237">
    <w:name w:val="段落"/>
    <w:basedOn w:val="1"/>
    <w:next w:val="1"/>
    <w:link w:val="238"/>
    <w:qFormat/>
    <w:uiPriority w:val="0"/>
    <w:pPr>
      <w:widowControl w:val="0"/>
      <w:spacing w:line="360" w:lineRule="auto"/>
      <w:ind w:firstLine="480" w:firstLineChars="200"/>
      <w:jc w:val="both"/>
    </w:pPr>
    <w:rPr>
      <w:rFonts w:cs="宋体"/>
      <w:kern w:val="2"/>
      <w:sz w:val="24"/>
      <w:szCs w:val="24"/>
      <w:lang w:val="zh-CN"/>
    </w:rPr>
  </w:style>
  <w:style w:type="character" w:customStyle="1" w:styleId="238">
    <w:name w:val="段落 Char"/>
    <w:basedOn w:val="75"/>
    <w:link w:val="237"/>
    <w:qFormat/>
    <w:uiPriority w:val="0"/>
    <w:rPr>
      <w:rFonts w:ascii="Times New Roman" w:hAnsi="Times New Roman" w:eastAsia="宋体" w:cs="宋体"/>
      <w:sz w:val="24"/>
      <w:szCs w:val="24"/>
      <w:lang w:val="zh-CN"/>
    </w:rPr>
  </w:style>
  <w:style w:type="paragraph" w:customStyle="1" w:styleId="239">
    <w:name w:val="标题4"/>
    <w:basedOn w:val="6"/>
    <w:link w:val="245"/>
    <w:qFormat/>
    <w:uiPriority w:val="0"/>
    <w:pPr>
      <w:widowControl w:val="0"/>
      <w:spacing w:beforeLines="50" w:afterLines="30" w:line="360" w:lineRule="auto"/>
    </w:pPr>
    <w:rPr>
      <w:rFonts w:ascii="宋体" w:hAnsi="宋体" w:cs="宋体"/>
      <w:b/>
      <w:color w:val="000000"/>
      <w:kern w:val="2"/>
      <w:sz w:val="24"/>
      <w:szCs w:val="20"/>
    </w:rPr>
  </w:style>
  <w:style w:type="character" w:customStyle="1" w:styleId="240">
    <w:name w:val="HTML 预设格式 字符"/>
    <w:basedOn w:val="75"/>
    <w:link w:val="62"/>
    <w:qFormat/>
    <w:uiPriority w:val="0"/>
    <w:rPr>
      <w:rFonts w:ascii="宋体" w:hAnsi="宋体" w:eastAsia="宋体" w:cs="宋体"/>
      <w:kern w:val="0"/>
      <w:sz w:val="24"/>
      <w:szCs w:val="24"/>
    </w:rPr>
  </w:style>
  <w:style w:type="paragraph" w:customStyle="1" w:styleId="241">
    <w:name w:val="表头1"/>
    <w:basedOn w:val="1"/>
    <w:qFormat/>
    <w:uiPriority w:val="0"/>
    <w:pPr>
      <w:widowControl w:val="0"/>
      <w:spacing w:before="100" w:line="360" w:lineRule="auto"/>
      <w:ind w:firstLine="425"/>
      <w:jc w:val="center"/>
    </w:pPr>
    <w:rPr>
      <w:rFonts w:ascii="黑体" w:eastAsia="黑体" w:cs="宋体"/>
      <w:color w:val="000000"/>
      <w:kern w:val="2"/>
      <w:sz w:val="24"/>
    </w:rPr>
  </w:style>
  <w:style w:type="paragraph" w:customStyle="1" w:styleId="242">
    <w:name w:val="wtext"/>
    <w:basedOn w:val="1"/>
    <w:qFormat/>
    <w:uiPriority w:val="0"/>
    <w:pPr>
      <w:spacing w:before="100" w:after="100"/>
      <w:ind w:firstLine="480"/>
      <w:jc w:val="both"/>
    </w:pPr>
    <w:rPr>
      <w:rFonts w:eastAsia="仿宋_GB2312"/>
      <w:color w:val="000000"/>
      <w:sz w:val="22"/>
      <w:szCs w:val="24"/>
    </w:rPr>
  </w:style>
  <w:style w:type="character" w:customStyle="1" w:styleId="243">
    <w:name w:val="标准 Char"/>
    <w:basedOn w:val="75"/>
    <w:link w:val="244"/>
    <w:qFormat/>
    <w:locked/>
    <w:uiPriority w:val="0"/>
    <w:rPr>
      <w:rFonts w:ascii="宋体" w:hAnsi="宋体"/>
      <w:szCs w:val="21"/>
    </w:rPr>
  </w:style>
  <w:style w:type="paragraph" w:customStyle="1" w:styleId="244">
    <w:name w:val="标准"/>
    <w:basedOn w:val="1"/>
    <w:link w:val="243"/>
    <w:qFormat/>
    <w:uiPriority w:val="0"/>
    <w:pPr>
      <w:widowControl w:val="0"/>
      <w:adjustRightInd w:val="0"/>
      <w:ind w:left="-105" w:leftChars="-50" w:right="-105" w:rightChars="-50"/>
      <w:jc w:val="center"/>
    </w:pPr>
    <w:rPr>
      <w:rFonts w:ascii="宋体" w:hAnsi="宋体" w:eastAsiaTheme="minorEastAsia" w:cstheme="minorBidi"/>
      <w:kern w:val="2"/>
      <w:sz w:val="21"/>
      <w:szCs w:val="21"/>
    </w:rPr>
  </w:style>
  <w:style w:type="character" w:customStyle="1" w:styleId="245">
    <w:name w:val="标题4 Char"/>
    <w:basedOn w:val="75"/>
    <w:link w:val="239"/>
    <w:qFormat/>
    <w:uiPriority w:val="0"/>
    <w:rPr>
      <w:rFonts w:ascii="宋体" w:hAnsi="宋体" w:eastAsia="宋体" w:cs="宋体"/>
      <w:b/>
      <w:bCs/>
      <w:color w:val="000000"/>
      <w:kern w:val="2"/>
      <w:sz w:val="24"/>
    </w:rPr>
  </w:style>
  <w:style w:type="paragraph" w:customStyle="1" w:styleId="246">
    <w:name w:val="表标题"/>
    <w:basedOn w:val="1"/>
    <w:link w:val="250"/>
    <w:qFormat/>
    <w:uiPriority w:val="0"/>
    <w:pPr>
      <w:widowControl w:val="0"/>
      <w:adjustRightInd w:val="0"/>
      <w:snapToGrid w:val="0"/>
      <w:spacing w:beforeLines="50" w:afterLines="50" w:line="360" w:lineRule="auto"/>
      <w:jc w:val="center"/>
    </w:pPr>
    <w:rPr>
      <w:kern w:val="2"/>
      <w:sz w:val="21"/>
      <w:szCs w:val="21"/>
    </w:rPr>
  </w:style>
  <w:style w:type="paragraph" w:customStyle="1" w:styleId="247">
    <w:name w:val="表格式"/>
    <w:basedOn w:val="1"/>
    <w:qFormat/>
    <w:uiPriority w:val="0"/>
    <w:pPr>
      <w:widowControl w:val="0"/>
      <w:adjustRightInd w:val="0"/>
      <w:snapToGrid w:val="0"/>
      <w:spacing w:line="312" w:lineRule="auto"/>
      <w:jc w:val="both"/>
    </w:pPr>
    <w:rPr>
      <w:kern w:val="2"/>
      <w:sz w:val="21"/>
      <w:szCs w:val="21"/>
    </w:rPr>
  </w:style>
  <w:style w:type="paragraph" w:customStyle="1" w:styleId="248">
    <w:name w:val="样式 表标题 + 段后: 0.5 行"/>
    <w:basedOn w:val="246"/>
    <w:qFormat/>
    <w:uiPriority w:val="0"/>
    <w:pPr>
      <w:widowControl/>
      <w:adjustRightInd/>
      <w:snapToGrid/>
      <w:spacing w:beforeLines="0" w:afterLines="0" w:line="240" w:lineRule="auto"/>
      <w:ind w:left="600" w:leftChars="400" w:hanging="200" w:hangingChars="200"/>
      <w:jc w:val="left"/>
    </w:pPr>
    <w:rPr>
      <w:rFonts w:ascii="宋体"/>
      <w:kern w:val="0"/>
      <w:szCs w:val="20"/>
    </w:rPr>
  </w:style>
  <w:style w:type="paragraph" w:customStyle="1" w:styleId="249">
    <w:name w:val="样式 标题 1 + 小二"/>
    <w:basedOn w:val="3"/>
    <w:qFormat/>
    <w:uiPriority w:val="0"/>
    <w:pPr>
      <w:keepNext w:val="0"/>
      <w:numPr>
        <w:numId w:val="0"/>
      </w:numPr>
      <w:adjustRightInd w:val="0"/>
      <w:snapToGrid w:val="0"/>
      <w:spacing w:before="200" w:after="200"/>
      <w:ind w:hanging="360"/>
      <w:jc w:val="center"/>
    </w:pPr>
    <w:rPr>
      <w:rFonts w:ascii="黑体"/>
      <w:iCs w:val="0"/>
      <w:kern w:val="2"/>
      <w:sz w:val="28"/>
      <w:szCs w:val="28"/>
    </w:rPr>
  </w:style>
  <w:style w:type="character" w:customStyle="1" w:styleId="250">
    <w:name w:val="表标题 Char"/>
    <w:basedOn w:val="75"/>
    <w:link w:val="246"/>
    <w:qFormat/>
    <w:uiPriority w:val="0"/>
    <w:rPr>
      <w:rFonts w:ascii="Times New Roman" w:hAnsi="Times New Roman" w:eastAsia="宋体" w:cs="Times New Roman"/>
      <w:szCs w:val="21"/>
    </w:rPr>
  </w:style>
  <w:style w:type="character" w:customStyle="1" w:styleId="251">
    <w:name w:val="正文首行缩进 字符"/>
    <w:basedOn w:val="98"/>
    <w:link w:val="67"/>
    <w:qFormat/>
    <w:uiPriority w:val="0"/>
    <w:rPr>
      <w:rFonts w:ascii="Times New Roman" w:hAnsi="Times New Roman" w:eastAsia="宋体" w:cs="Times New Roman"/>
      <w:kern w:val="0"/>
      <w:sz w:val="24"/>
      <w:szCs w:val="20"/>
    </w:rPr>
  </w:style>
  <w:style w:type="paragraph" w:customStyle="1" w:styleId="252">
    <w:name w:val="样式 居中1"/>
    <w:basedOn w:val="1"/>
    <w:qFormat/>
    <w:uiPriority w:val="0"/>
    <w:pPr>
      <w:widowControl w:val="0"/>
      <w:ind w:left="-105" w:leftChars="-50" w:right="-105" w:rightChars="-50"/>
      <w:jc w:val="center"/>
    </w:pPr>
    <w:rPr>
      <w:rFonts w:cs="宋体"/>
      <w:kern w:val="2"/>
      <w:sz w:val="21"/>
    </w:rPr>
  </w:style>
  <w:style w:type="paragraph" w:customStyle="1" w:styleId="253">
    <w:name w:val="样式 标题 3Sectionh33rd levelSection SubHeadingRésumé DIAnnota..."/>
    <w:basedOn w:val="5"/>
    <w:qFormat/>
    <w:uiPriority w:val="0"/>
    <w:pPr>
      <w:keepNext/>
      <w:widowControl w:val="0"/>
      <w:numPr>
        <w:ilvl w:val="0"/>
        <w:numId w:val="0"/>
      </w:numPr>
      <w:spacing w:line="384" w:lineRule="auto"/>
      <w:ind w:firstLine="510"/>
      <w:jc w:val="left"/>
    </w:pPr>
    <w:rPr>
      <w:rFonts w:cs="宋体"/>
      <w:b/>
      <w:kern w:val="2"/>
      <w:sz w:val="28"/>
      <w:szCs w:val="20"/>
    </w:rPr>
  </w:style>
  <w:style w:type="paragraph" w:customStyle="1" w:styleId="254">
    <w:name w:val="标题 2x"/>
    <w:basedOn w:val="4"/>
    <w:qFormat/>
    <w:uiPriority w:val="0"/>
    <w:pPr>
      <w:keepNext/>
      <w:keepLines/>
      <w:widowControl w:val="0"/>
      <w:numPr>
        <w:ilvl w:val="0"/>
        <w:numId w:val="0"/>
      </w:numPr>
      <w:spacing w:line="415" w:lineRule="auto"/>
      <w:jc w:val="both"/>
    </w:pPr>
    <w:rPr>
      <w:rFonts w:hAnsi="宋体" w:cs="宋体"/>
      <w:b/>
      <w:bCs w:val="0"/>
      <w:kern w:val="2"/>
      <w:sz w:val="30"/>
      <w:szCs w:val="30"/>
    </w:rPr>
  </w:style>
  <w:style w:type="paragraph" w:customStyle="1" w:styleId="255">
    <w:name w:val="标题 3x"/>
    <w:basedOn w:val="1"/>
    <w:qFormat/>
    <w:uiPriority w:val="0"/>
    <w:pPr>
      <w:keepNext/>
      <w:keepLines/>
      <w:widowControl w:val="0"/>
      <w:spacing w:before="100" w:after="60"/>
      <w:outlineLvl w:val="2"/>
    </w:pPr>
    <w:rPr>
      <w:rFonts w:eastAsia="黑体" w:cs="宋体"/>
      <w:b/>
      <w:bCs/>
      <w:kern w:val="2"/>
      <w:sz w:val="28"/>
    </w:rPr>
  </w:style>
  <w:style w:type="paragraph" w:customStyle="1" w:styleId="256">
    <w:name w:val="表头"/>
    <w:basedOn w:val="20"/>
    <w:link w:val="301"/>
    <w:qFormat/>
    <w:uiPriority w:val="0"/>
    <w:pPr>
      <w:widowControl/>
      <w:tabs>
        <w:tab w:val="left" w:pos="1080"/>
      </w:tabs>
      <w:ind w:left="1080" w:hanging="1080"/>
      <w:jc w:val="left"/>
      <w:outlineLvl w:val="5"/>
    </w:pPr>
    <w:rPr>
      <w:rFonts w:ascii="宋体"/>
      <w:szCs w:val="21"/>
    </w:rPr>
  </w:style>
  <w:style w:type="paragraph" w:customStyle="1" w:styleId="257">
    <w:name w:val="目录"/>
    <w:basedOn w:val="1"/>
    <w:qFormat/>
    <w:uiPriority w:val="0"/>
    <w:pPr>
      <w:widowControl w:val="0"/>
      <w:jc w:val="center"/>
    </w:pPr>
    <w:rPr>
      <w:rFonts w:cs="宋体"/>
      <w:b/>
      <w:bCs/>
      <w:kern w:val="2"/>
      <w:sz w:val="32"/>
    </w:rPr>
  </w:style>
  <w:style w:type="character" w:customStyle="1" w:styleId="258">
    <w:name w:val="标题 3 Char1"/>
    <w:basedOn w:val="75"/>
    <w:qFormat/>
    <w:uiPriority w:val="0"/>
    <w:rPr>
      <w:rFonts w:eastAsia="黑体"/>
      <w:b/>
      <w:bCs/>
      <w:color w:val="000000"/>
      <w:kern w:val="2"/>
      <w:sz w:val="24"/>
      <w:szCs w:val="32"/>
      <w:lang w:val="en-US" w:eastAsia="zh-CN" w:bidi="ar-SA"/>
    </w:rPr>
  </w:style>
  <w:style w:type="paragraph" w:customStyle="1" w:styleId="259">
    <w:name w:val="正文表格"/>
    <w:basedOn w:val="1"/>
    <w:qFormat/>
    <w:uiPriority w:val="0"/>
    <w:pPr>
      <w:keepNext/>
      <w:keepLines/>
      <w:widowControl w:val="0"/>
      <w:tabs>
        <w:tab w:val="center" w:pos="6804"/>
      </w:tabs>
      <w:overflowPunct w:val="0"/>
      <w:adjustRightInd w:val="0"/>
      <w:spacing w:before="80"/>
      <w:jc w:val="center"/>
      <w:textAlignment w:val="bottom"/>
    </w:pPr>
    <w:rPr>
      <w:sz w:val="28"/>
    </w:rPr>
  </w:style>
  <w:style w:type="paragraph" w:customStyle="1" w:styleId="260">
    <w:name w:val="标题2"/>
    <w:basedOn w:val="4"/>
    <w:qFormat/>
    <w:uiPriority w:val="0"/>
    <w:pPr>
      <w:keepNext/>
      <w:keepLines/>
      <w:numPr>
        <w:ilvl w:val="0"/>
        <w:numId w:val="0"/>
      </w:numPr>
      <w:spacing w:line="360" w:lineRule="auto"/>
      <w:ind w:firstLine="643" w:firstLineChars="200"/>
    </w:pPr>
    <w:rPr>
      <w:rFonts w:ascii="黑体" w:hAnsi="Arial" w:cs="宋体"/>
      <w:b/>
      <w:bCs w:val="0"/>
      <w:sz w:val="32"/>
      <w:szCs w:val="30"/>
    </w:rPr>
  </w:style>
  <w:style w:type="paragraph" w:customStyle="1" w:styleId="261">
    <w:name w:val="xl34"/>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262">
    <w:name w:val="样式2"/>
    <w:basedOn w:val="1"/>
    <w:qFormat/>
    <w:uiPriority w:val="0"/>
    <w:pPr>
      <w:widowControl w:val="0"/>
      <w:spacing w:line="360" w:lineRule="auto"/>
      <w:ind w:firstLine="480" w:firstLineChars="200"/>
      <w:jc w:val="both"/>
    </w:pPr>
    <w:rPr>
      <w:color w:val="000000"/>
      <w:kern w:val="2"/>
      <w:sz w:val="24"/>
      <w:szCs w:val="24"/>
    </w:rPr>
  </w:style>
  <w:style w:type="paragraph" w:customStyle="1" w:styleId="26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rPr>
  </w:style>
  <w:style w:type="paragraph" w:customStyle="1" w:styleId="264">
    <w:name w:val="font5"/>
    <w:basedOn w:val="1"/>
    <w:qFormat/>
    <w:uiPriority w:val="0"/>
    <w:pPr>
      <w:spacing w:before="100" w:beforeAutospacing="1" w:after="100" w:afterAutospacing="1"/>
    </w:pPr>
    <w:rPr>
      <w:rFonts w:ascii="Arial" w:hAnsi="Arial" w:eastAsia="Arial Unicode MS" w:cs="Arial"/>
      <w:sz w:val="24"/>
      <w:szCs w:val="24"/>
    </w:rPr>
  </w:style>
  <w:style w:type="paragraph" w:customStyle="1" w:styleId="265">
    <w:name w:val="font6"/>
    <w:basedOn w:val="1"/>
    <w:qFormat/>
    <w:uiPriority w:val="0"/>
    <w:pPr>
      <w:spacing w:before="100" w:beforeAutospacing="1" w:after="100" w:afterAutospacing="1"/>
    </w:pPr>
    <w:rPr>
      <w:rFonts w:ascii="Arial" w:hAnsi="Arial" w:eastAsia="Arial Unicode MS" w:cs="Arial"/>
      <w:b/>
      <w:bCs/>
    </w:rPr>
  </w:style>
  <w:style w:type="paragraph" w:customStyle="1" w:styleId="266">
    <w:name w:val="font7"/>
    <w:basedOn w:val="1"/>
    <w:qFormat/>
    <w:uiPriority w:val="0"/>
    <w:pPr>
      <w:spacing w:before="100" w:beforeAutospacing="1" w:after="100" w:afterAutospacing="1"/>
    </w:pPr>
    <w:rPr>
      <w:rFonts w:ascii="Arial" w:hAnsi="Arial" w:eastAsia="Arial Unicode MS" w:cs="Arial"/>
      <w:b/>
      <w:bCs/>
    </w:rPr>
  </w:style>
  <w:style w:type="paragraph" w:customStyle="1" w:styleId="267">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rPr>
  </w:style>
  <w:style w:type="paragraph" w:customStyle="1" w:styleId="268">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Arial Unicode MS" w:cs="Arial"/>
    </w:rPr>
  </w:style>
  <w:style w:type="paragraph" w:customStyle="1" w:styleId="269">
    <w:name w:val="xl30"/>
    <w:basedOn w:val="1"/>
    <w:qFormat/>
    <w:uiPriority w:val="0"/>
    <w:pPr>
      <w:pBdr>
        <w:left w:val="single" w:color="auto" w:sz="8" w:space="0"/>
        <w:right w:val="single" w:color="auto" w:sz="4" w:space="0"/>
      </w:pBdr>
      <w:spacing w:before="100" w:beforeAutospacing="1" w:after="100" w:afterAutospacing="1"/>
      <w:jc w:val="center"/>
      <w:textAlignment w:val="center"/>
    </w:pPr>
    <w:rPr>
      <w:rFonts w:ascii="Arial" w:hAnsi="Arial" w:eastAsia="Arial Unicode MS" w:cs="Arial"/>
    </w:rPr>
  </w:style>
  <w:style w:type="paragraph" w:customStyle="1" w:styleId="270">
    <w:name w:val="xl31"/>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rPr>
  </w:style>
  <w:style w:type="paragraph" w:customStyle="1" w:styleId="271">
    <w:name w:val="xl32"/>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w:hAnsi="Arial" w:eastAsia="Arial Unicode MS" w:cs="Arial"/>
    </w:rPr>
  </w:style>
  <w:style w:type="paragraph" w:customStyle="1" w:styleId="272">
    <w:name w:val="xl33"/>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w:hAnsi="Arial" w:eastAsia="Arial Unicode MS" w:cs="Arial"/>
      <w:b/>
      <w:bCs/>
    </w:rPr>
  </w:style>
  <w:style w:type="paragraph" w:customStyle="1" w:styleId="273">
    <w:name w:val="xl35"/>
    <w:basedOn w:val="1"/>
    <w:qFormat/>
    <w:uiPriority w:val="0"/>
    <w:pPr>
      <w:pBdr>
        <w:left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74">
    <w:name w:val="xl36"/>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75">
    <w:name w:val="xl37"/>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76">
    <w:name w:val="xl38"/>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w:hAnsi="Arial" w:eastAsia="Arial Unicode MS" w:cs="Arial"/>
      <w:b/>
      <w:bCs/>
    </w:rPr>
  </w:style>
  <w:style w:type="paragraph" w:customStyle="1" w:styleId="277">
    <w:name w:val="xl39"/>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w:hAnsi="Arial" w:eastAsia="Arial Unicode MS" w:cs="Arial"/>
      <w:b/>
      <w:bCs/>
    </w:rPr>
  </w:style>
  <w:style w:type="paragraph" w:customStyle="1" w:styleId="278">
    <w:name w:val="xl40"/>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rPr>
  </w:style>
  <w:style w:type="paragraph" w:customStyle="1" w:styleId="279">
    <w:name w:val="xl41"/>
    <w:basedOn w:val="1"/>
    <w:qFormat/>
    <w:uiPriority w:val="0"/>
    <w:pPr>
      <w:pBdr>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Arial Unicode MS" w:cs="Arial"/>
    </w:rPr>
  </w:style>
  <w:style w:type="paragraph" w:customStyle="1" w:styleId="280">
    <w:name w:val="xl42"/>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rPr>
  </w:style>
  <w:style w:type="paragraph" w:customStyle="1" w:styleId="281">
    <w:name w:val="xl43"/>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2">
    <w:name w:val="xl4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3">
    <w:name w:val="xl45"/>
    <w:basedOn w:val="1"/>
    <w:qFormat/>
    <w:uiPriority w:val="0"/>
    <w:pPr>
      <w:pBdr>
        <w:left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4">
    <w:name w:val="xl46"/>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5">
    <w:name w:val="xl47"/>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6">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7">
    <w:name w:val="xl49"/>
    <w:basedOn w:val="1"/>
    <w:qFormat/>
    <w:uiPriority w:val="0"/>
    <w:pPr>
      <w:pBdr>
        <w:left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88">
    <w:name w:val="xl50"/>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w:hAnsi="Arial" w:eastAsia="Arial Unicode MS" w:cs="Arial"/>
      <w:b/>
      <w:bCs/>
    </w:rPr>
  </w:style>
  <w:style w:type="paragraph" w:customStyle="1" w:styleId="289">
    <w:name w:val="xl51"/>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w:hAnsi="Arial" w:eastAsia="Arial Unicode MS" w:cs="Arial"/>
      <w:b/>
      <w:bCs/>
    </w:rPr>
  </w:style>
  <w:style w:type="paragraph" w:customStyle="1" w:styleId="290">
    <w:name w:val="xl52"/>
    <w:basedOn w:val="1"/>
    <w:qFormat/>
    <w:uiPriority w:val="0"/>
    <w:pPr>
      <w:pBdr>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Arial Unicode MS" w:cs="Arial"/>
      <w:b/>
      <w:bCs/>
    </w:rPr>
  </w:style>
  <w:style w:type="paragraph" w:customStyle="1" w:styleId="291">
    <w:name w:val="xl53"/>
    <w:basedOn w:val="1"/>
    <w:qFormat/>
    <w:uiPriority w:val="0"/>
    <w:pPr>
      <w:pBdr>
        <w:left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92">
    <w:name w:val="xl54"/>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rPr>
  </w:style>
  <w:style w:type="character" w:customStyle="1" w:styleId="293">
    <w:name w:val="highlight1"/>
    <w:basedOn w:val="75"/>
    <w:qFormat/>
    <w:uiPriority w:val="0"/>
    <w:rPr>
      <w:sz w:val="21"/>
      <w:szCs w:val="21"/>
    </w:rPr>
  </w:style>
  <w:style w:type="paragraph" w:customStyle="1" w:styleId="294">
    <w:name w:val="样式 首行缩进:  2 字符"/>
    <w:basedOn w:val="1"/>
    <w:qFormat/>
    <w:uiPriority w:val="0"/>
    <w:pPr>
      <w:widowControl w:val="0"/>
      <w:spacing w:line="360" w:lineRule="auto"/>
      <w:ind w:firstLine="200" w:firstLineChars="200"/>
      <w:jc w:val="both"/>
    </w:pPr>
    <w:rPr>
      <w:rFonts w:cs="宋体"/>
      <w:kern w:val="2"/>
      <w:sz w:val="21"/>
    </w:rPr>
  </w:style>
  <w:style w:type="paragraph" w:customStyle="1" w:styleId="295">
    <w:name w:val="样式 首行缩进:  2 字符1"/>
    <w:basedOn w:val="1"/>
    <w:qFormat/>
    <w:uiPriority w:val="0"/>
    <w:pPr>
      <w:widowControl w:val="0"/>
      <w:ind w:firstLine="420" w:firstLineChars="200"/>
      <w:jc w:val="both"/>
    </w:pPr>
    <w:rPr>
      <w:rFonts w:cs="宋体"/>
      <w:kern w:val="2"/>
      <w:sz w:val="21"/>
    </w:rPr>
  </w:style>
  <w:style w:type="paragraph" w:customStyle="1" w:styleId="296">
    <w:name w:val="样式 首行缩进:  2 字符2"/>
    <w:basedOn w:val="1"/>
    <w:qFormat/>
    <w:uiPriority w:val="0"/>
    <w:pPr>
      <w:widowControl w:val="0"/>
      <w:spacing w:line="360" w:lineRule="auto"/>
      <w:ind w:firstLine="420" w:firstLineChars="200"/>
      <w:jc w:val="both"/>
    </w:pPr>
    <w:rPr>
      <w:rFonts w:cs="宋体"/>
      <w:kern w:val="2"/>
      <w:sz w:val="21"/>
    </w:rPr>
  </w:style>
  <w:style w:type="paragraph" w:customStyle="1" w:styleId="297">
    <w:name w:val="样式 标准 + 加粗"/>
    <w:basedOn w:val="244"/>
    <w:qFormat/>
    <w:uiPriority w:val="0"/>
    <w:pPr>
      <w:jc w:val="left"/>
      <w:textAlignment w:val="baseline"/>
    </w:pPr>
    <w:rPr>
      <w:rFonts w:ascii="Times New Roman" w:hAnsi="Times New Roman"/>
      <w:b/>
      <w:bCs/>
    </w:rPr>
  </w:style>
  <w:style w:type="paragraph" w:customStyle="1" w:styleId="298">
    <w:name w:val="样式 标准 + 加粗1"/>
    <w:basedOn w:val="244"/>
    <w:qFormat/>
    <w:uiPriority w:val="0"/>
    <w:pPr>
      <w:jc w:val="left"/>
      <w:textAlignment w:val="baseline"/>
    </w:pPr>
    <w:rPr>
      <w:rFonts w:ascii="Times New Roman" w:hAnsi="Times New Roman"/>
      <w:b/>
      <w:bCs/>
    </w:rPr>
  </w:style>
  <w:style w:type="paragraph" w:customStyle="1" w:styleId="299">
    <w:name w:val="样式 居中"/>
    <w:basedOn w:val="1"/>
    <w:qFormat/>
    <w:uiPriority w:val="0"/>
    <w:pPr>
      <w:widowControl w:val="0"/>
      <w:jc w:val="center"/>
    </w:pPr>
    <w:rPr>
      <w:rFonts w:cs="宋体"/>
      <w:kern w:val="2"/>
      <w:sz w:val="21"/>
    </w:rPr>
  </w:style>
  <w:style w:type="character" w:customStyle="1" w:styleId="300">
    <w:name w:val="题注 字符"/>
    <w:basedOn w:val="75"/>
    <w:link w:val="20"/>
    <w:qFormat/>
    <w:uiPriority w:val="0"/>
    <w:rPr>
      <w:rFonts w:ascii="Times New Roman" w:hAnsi="Times New Roman" w:eastAsia="黑体" w:cs="宋体"/>
      <w:szCs w:val="20"/>
    </w:rPr>
  </w:style>
  <w:style w:type="character" w:customStyle="1" w:styleId="301">
    <w:name w:val="表头 Char"/>
    <w:basedOn w:val="300"/>
    <w:link w:val="256"/>
    <w:qFormat/>
    <w:uiPriority w:val="0"/>
    <w:rPr>
      <w:rFonts w:ascii="宋体" w:hAnsi="Arial" w:eastAsia="黑体" w:cs="Arial"/>
      <w:sz w:val="20"/>
      <w:szCs w:val="21"/>
    </w:rPr>
  </w:style>
  <w:style w:type="paragraph" w:customStyle="1" w:styleId="302">
    <w:name w:val="Char Char Char Char2"/>
    <w:basedOn w:val="1"/>
    <w:qFormat/>
    <w:uiPriority w:val="0"/>
    <w:pPr>
      <w:spacing w:after="160" w:line="240" w:lineRule="exact"/>
    </w:pPr>
    <w:rPr>
      <w:rFonts w:ascii="Verdana" w:hAnsi="Verdana" w:cs="Verdana"/>
      <w:lang w:val="en-GB" w:eastAsia="en-US"/>
    </w:rPr>
  </w:style>
  <w:style w:type="character" w:customStyle="1" w:styleId="303">
    <w:name w:val="Paragraph Char"/>
    <w:basedOn w:val="75"/>
    <w:link w:val="8"/>
    <w:qFormat/>
    <w:uiPriority w:val="0"/>
    <w:rPr>
      <w:rFonts w:ascii="Times New Roman" w:hAnsi="Times New Roman" w:eastAsia="宋体" w:cs="Times New Roman"/>
      <w:kern w:val="0"/>
      <w:sz w:val="22"/>
      <w:szCs w:val="24"/>
      <w:lang w:val="it-IT" w:eastAsia="it-IT"/>
    </w:rPr>
  </w:style>
  <w:style w:type="paragraph" w:customStyle="1" w:styleId="304">
    <w:name w:val="Item1"/>
    <w:basedOn w:val="1"/>
    <w:qFormat/>
    <w:uiPriority w:val="0"/>
    <w:pPr>
      <w:keepLines/>
      <w:tabs>
        <w:tab w:val="left" w:pos="1353"/>
      </w:tabs>
      <w:spacing w:before="60" w:after="60"/>
      <w:ind w:left="1353" w:hanging="360"/>
      <w:jc w:val="both"/>
    </w:pPr>
    <w:rPr>
      <w:sz w:val="22"/>
      <w:szCs w:val="22"/>
      <w:lang w:val="it-IT" w:eastAsia="it-IT"/>
    </w:rPr>
  </w:style>
  <w:style w:type="paragraph" w:customStyle="1" w:styleId="305">
    <w:name w:val="Item2"/>
    <w:basedOn w:val="1"/>
    <w:qFormat/>
    <w:uiPriority w:val="0"/>
    <w:pPr>
      <w:tabs>
        <w:tab w:val="left" w:pos="1418"/>
      </w:tabs>
      <w:spacing w:before="60" w:after="60"/>
      <w:ind w:left="1418" w:hanging="284"/>
      <w:jc w:val="both"/>
    </w:pPr>
    <w:rPr>
      <w:sz w:val="22"/>
      <w:szCs w:val="24"/>
      <w:lang w:val="it-IT" w:eastAsia="it-IT"/>
    </w:rPr>
  </w:style>
  <w:style w:type="paragraph" w:customStyle="1" w:styleId="306">
    <w:name w:val="Item a."/>
    <w:basedOn w:val="8"/>
    <w:link w:val="307"/>
    <w:qFormat/>
    <w:uiPriority w:val="0"/>
    <w:pPr>
      <w:tabs>
        <w:tab w:val="left" w:pos="1134"/>
        <w:tab w:val="clear" w:pos="851"/>
      </w:tabs>
      <w:ind w:left="1134" w:hanging="283"/>
    </w:pPr>
  </w:style>
  <w:style w:type="character" w:customStyle="1" w:styleId="307">
    <w:name w:val="Item a. Char"/>
    <w:basedOn w:val="303"/>
    <w:link w:val="306"/>
    <w:qFormat/>
    <w:uiPriority w:val="0"/>
    <w:rPr>
      <w:rFonts w:ascii="Times New Roman" w:hAnsi="Times New Roman" w:eastAsia="宋体" w:cs="Times New Roman"/>
      <w:kern w:val="0"/>
      <w:sz w:val="22"/>
      <w:szCs w:val="24"/>
      <w:lang w:val="it-IT" w:eastAsia="it-IT"/>
    </w:rPr>
  </w:style>
  <w:style w:type="paragraph" w:customStyle="1" w:styleId="308">
    <w:name w:val="标题3"/>
    <w:basedOn w:val="5"/>
    <w:qFormat/>
    <w:uiPriority w:val="0"/>
    <w:pPr>
      <w:keepNext/>
      <w:widowControl w:val="0"/>
      <w:numPr>
        <w:ilvl w:val="0"/>
        <w:numId w:val="0"/>
      </w:numPr>
      <w:jc w:val="left"/>
      <w:outlineLvl w:val="3"/>
    </w:pPr>
    <w:rPr>
      <w:rFonts w:ascii="宋体" w:hAnsi="宋体" w:cs="宋体"/>
      <w:b/>
      <w:kern w:val="2"/>
    </w:rPr>
  </w:style>
  <w:style w:type="paragraph" w:customStyle="1" w:styleId="309">
    <w:name w:val="Char Char Char Char Char Char Char Char Char Char Char Char1"/>
    <w:basedOn w:val="1"/>
    <w:qFormat/>
    <w:uiPriority w:val="0"/>
    <w:pPr>
      <w:widowControl w:val="0"/>
      <w:tabs>
        <w:tab w:val="left" w:pos="6083"/>
      </w:tabs>
      <w:snapToGrid w:val="0"/>
      <w:spacing w:line="360" w:lineRule="auto"/>
      <w:ind w:firstLine="200" w:firstLineChars="200"/>
      <w:jc w:val="both"/>
    </w:pPr>
    <w:rPr>
      <w:rFonts w:ascii="仿宋_GB2312" w:eastAsia="仿宋_GB2312"/>
      <w:sz w:val="28"/>
      <w:szCs w:val="28"/>
    </w:rPr>
  </w:style>
  <w:style w:type="character" w:customStyle="1" w:styleId="310">
    <w:name w:val="bbbb1"/>
    <w:basedOn w:val="75"/>
    <w:qFormat/>
    <w:uiPriority w:val="0"/>
    <w:rPr>
      <w:rFonts w:hint="default" w:ascii="ˎ̥" w:hAnsi="ˎ̥"/>
      <w:sz w:val="18"/>
      <w:szCs w:val="18"/>
    </w:rPr>
  </w:style>
  <w:style w:type="character" w:customStyle="1" w:styleId="311">
    <w:name w:val="字元 字元1"/>
    <w:basedOn w:val="75"/>
    <w:qFormat/>
    <w:uiPriority w:val="0"/>
    <w:rPr>
      <w:rFonts w:ascii="Arial" w:hAnsi="Arial" w:eastAsia="PMingLiU" w:cs="Arial"/>
      <w:b/>
      <w:bCs/>
      <w:caps/>
      <w:kern w:val="32"/>
      <w:szCs w:val="32"/>
      <w:lang w:val="en-GB" w:eastAsia="en-US" w:bidi="ar-SA"/>
    </w:rPr>
  </w:style>
  <w:style w:type="character" w:customStyle="1" w:styleId="312">
    <w:name w:val="字元 字元"/>
    <w:basedOn w:val="75"/>
    <w:qFormat/>
    <w:uiPriority w:val="0"/>
    <w:rPr>
      <w:rFonts w:ascii="Arial" w:hAnsi="Arial" w:eastAsia="PMingLiU" w:cs="Arial"/>
      <w:bCs/>
      <w:szCs w:val="26"/>
      <w:lang w:val="en-GB" w:eastAsia="en-US" w:bidi="ar-SA"/>
    </w:rPr>
  </w:style>
  <w:style w:type="paragraph" w:customStyle="1" w:styleId="313">
    <w:name w:val="Table 1"/>
    <w:basedOn w:val="1"/>
    <w:qFormat/>
    <w:uiPriority w:val="0"/>
    <w:pPr>
      <w:jc w:val="both"/>
    </w:pPr>
    <w:rPr>
      <w:rFonts w:ascii="Arial" w:hAnsi="Arial" w:eastAsia="PMingLiU"/>
      <w:b/>
      <w:szCs w:val="24"/>
      <w:lang w:eastAsia="zh-TW"/>
    </w:rPr>
  </w:style>
  <w:style w:type="paragraph" w:customStyle="1" w:styleId="314">
    <w:name w:val="Style1"/>
    <w:basedOn w:val="313"/>
    <w:qFormat/>
    <w:uiPriority w:val="0"/>
  </w:style>
  <w:style w:type="paragraph" w:customStyle="1" w:styleId="315">
    <w:name w:val="Char Char10"/>
    <w:basedOn w:val="1"/>
    <w:qFormat/>
    <w:uiPriority w:val="0"/>
    <w:pPr>
      <w:widowControl w:val="0"/>
      <w:tabs>
        <w:tab w:val="left" w:pos="6083"/>
      </w:tabs>
      <w:snapToGrid w:val="0"/>
      <w:spacing w:line="360" w:lineRule="auto"/>
      <w:ind w:firstLine="200" w:firstLineChars="200"/>
      <w:jc w:val="both"/>
    </w:pPr>
    <w:rPr>
      <w:rFonts w:ascii="仿宋_GB2312" w:eastAsia="仿宋_GB2312"/>
      <w:sz w:val="28"/>
      <w:szCs w:val="28"/>
    </w:rPr>
  </w:style>
  <w:style w:type="paragraph" w:customStyle="1" w:styleId="316">
    <w:name w:val="样式 五 加粗 行距: 1.5 倍行距"/>
    <w:basedOn w:val="1"/>
    <w:qFormat/>
    <w:uiPriority w:val="0"/>
    <w:pPr>
      <w:widowControl w:val="0"/>
      <w:spacing w:line="360" w:lineRule="auto"/>
      <w:jc w:val="both"/>
    </w:pPr>
    <w:rPr>
      <w:rFonts w:cs="宋体"/>
      <w:b/>
      <w:bCs/>
      <w:kern w:val="2"/>
      <w:sz w:val="21"/>
    </w:rPr>
  </w:style>
  <w:style w:type="paragraph" w:customStyle="1" w:styleId="317">
    <w:name w:val="普通 (Web)"/>
    <w:basedOn w:val="1"/>
    <w:qFormat/>
    <w:uiPriority w:val="0"/>
    <w:pPr>
      <w:spacing w:before="100" w:beforeAutospacing="1" w:after="100" w:afterAutospacing="1"/>
    </w:pPr>
    <w:rPr>
      <w:rFonts w:ascii="宋体" w:hAnsi="宋体"/>
      <w:sz w:val="24"/>
      <w:szCs w:val="24"/>
    </w:rPr>
  </w:style>
  <w:style w:type="paragraph" w:customStyle="1" w:styleId="318">
    <w:name w:val="样式 小四 行距: 1.5 倍行距1"/>
    <w:basedOn w:val="1"/>
    <w:qFormat/>
    <w:uiPriority w:val="0"/>
    <w:pPr>
      <w:widowControl w:val="0"/>
      <w:jc w:val="both"/>
    </w:pPr>
    <w:rPr>
      <w:rFonts w:cs="宋体"/>
      <w:kern w:val="2"/>
      <w:sz w:val="21"/>
    </w:rPr>
  </w:style>
  <w:style w:type="character" w:customStyle="1" w:styleId="319">
    <w:name w:val="2级标题"/>
    <w:basedOn w:val="75"/>
    <w:qFormat/>
    <w:uiPriority w:val="0"/>
    <w:rPr>
      <w:b/>
      <w:bCs/>
    </w:rPr>
  </w:style>
  <w:style w:type="paragraph" w:customStyle="1" w:styleId="320">
    <w:name w:val="TOC 标题1"/>
    <w:basedOn w:val="3"/>
    <w:next w:val="1"/>
    <w:qFormat/>
    <w:uiPriority w:val="39"/>
    <w:pPr>
      <w:keepNext w:val="0"/>
      <w:numPr>
        <w:numId w:val="0"/>
      </w:numPr>
      <w:spacing w:before="480" w:line="276" w:lineRule="auto"/>
      <w:jc w:val="left"/>
      <w:outlineLvl w:val="9"/>
    </w:pPr>
    <w:rPr>
      <w:rFonts w:ascii="Cambria" w:hAnsi="Cambria"/>
      <w:iCs w:val="0"/>
      <w:color w:val="365F91"/>
      <w:sz w:val="28"/>
      <w:szCs w:val="28"/>
    </w:rPr>
  </w:style>
  <w:style w:type="character" w:customStyle="1" w:styleId="321">
    <w:name w:val="段落 Char2"/>
    <w:basedOn w:val="75"/>
    <w:qFormat/>
    <w:uiPriority w:val="0"/>
    <w:rPr>
      <w:rFonts w:eastAsia="宋体" w:cs="宋体"/>
      <w:kern w:val="2"/>
      <w:sz w:val="24"/>
      <w:szCs w:val="24"/>
      <w:lang w:val="zh-CN" w:eastAsia="zh-CN" w:bidi="ar-SA"/>
    </w:rPr>
  </w:style>
  <w:style w:type="paragraph" w:customStyle="1" w:styleId="322">
    <w:name w:val="修订1"/>
    <w:hidden/>
    <w:semiHidden/>
    <w:qFormat/>
    <w:uiPriority w:val="99"/>
    <w:rPr>
      <w:rFonts w:ascii="Times New Roman" w:hAnsi="Times New Roman" w:eastAsia="宋体" w:cs="Times New Roman"/>
      <w:kern w:val="2"/>
      <w:sz w:val="21"/>
      <w:szCs w:val="24"/>
      <w:lang w:val="en-US" w:eastAsia="zh-CN" w:bidi="ar-SA"/>
    </w:rPr>
  </w:style>
  <w:style w:type="paragraph" w:styleId="323">
    <w:name w:val="List Paragraph"/>
    <w:basedOn w:val="1"/>
    <w:link w:val="337"/>
    <w:qFormat/>
    <w:uiPriority w:val="34"/>
    <w:pPr>
      <w:widowControl w:val="0"/>
      <w:ind w:firstLine="420" w:firstLineChars="200"/>
      <w:jc w:val="both"/>
    </w:pPr>
    <w:rPr>
      <w:kern w:val="2"/>
      <w:sz w:val="21"/>
      <w:szCs w:val="24"/>
    </w:rPr>
  </w:style>
  <w:style w:type="character" w:customStyle="1" w:styleId="324">
    <w:name w:val="附录章标题 Char"/>
    <w:basedOn w:val="75"/>
    <w:qFormat/>
    <w:uiPriority w:val="0"/>
    <w:rPr>
      <w:rFonts w:ascii="黑体" w:eastAsia="黑体"/>
      <w:kern w:val="21"/>
      <w:sz w:val="21"/>
      <w:lang w:val="en-US" w:eastAsia="zh-CN" w:bidi="ar-SA"/>
    </w:rPr>
  </w:style>
  <w:style w:type="table" w:customStyle="1" w:styleId="325">
    <w:name w:val="三线表"/>
    <w:basedOn w:val="73"/>
    <w:qFormat/>
    <w:uiPriority w:val="99"/>
    <w:tblPr>
      <w:jc w:val="center"/>
      <w:tblBorders>
        <w:top w:val="single" w:color="auto" w:sz="12" w:space="0"/>
        <w:bottom w:val="single" w:color="auto" w:sz="12" w:space="0"/>
      </w:tblBorders>
    </w:tblPr>
    <w:trPr>
      <w:jc w:val="center"/>
    </w:trPr>
    <w:tcPr>
      <w:shd w:val="clear" w:color="auto" w:fill="auto"/>
      <w:vAlign w:val="center"/>
    </w:tcPr>
    <w:tblStylePr w:type="firstRow">
      <w:rPr>
        <w:sz w:val="15"/>
      </w:rPr>
      <w:tcPr>
        <w:tcBorders>
          <w:top w:val="single" w:color="auto" w:sz="12" w:space="0"/>
          <w:left w:val="nil"/>
          <w:bottom w:val="single" w:color="auto" w:sz="6" w:space="0"/>
          <w:right w:val="nil"/>
          <w:insideH w:val="nil"/>
          <w:insideV w:val="nil"/>
          <w:tl2br w:val="nil"/>
          <w:tr2bl w:val="nil"/>
        </w:tcBorders>
        <w:shd w:val="clear" w:color="auto" w:fill="auto"/>
      </w:tcPr>
    </w:tblStylePr>
    <w:tblStylePr w:type="lastRow">
      <w:tcPr>
        <w:tcBorders>
          <w:top w:val="nil"/>
          <w:left w:val="nil"/>
          <w:bottom w:val="single" w:color="auto" w:sz="12" w:space="0"/>
          <w:right w:val="nil"/>
          <w:insideH w:val="nil"/>
          <w:insideV w:val="nil"/>
          <w:tl2br w:val="nil"/>
          <w:tr2bl w:val="nil"/>
        </w:tcBorders>
      </w:tcPr>
    </w:tblStylePr>
    <w:tblStylePr w:type="lastCol">
      <w:tcPr>
        <w:tcBorders>
          <w:top w:val="nil"/>
          <w:left w:val="nil"/>
          <w:bottom w:val="single" w:color="auto" w:sz="8" w:space="0"/>
          <w:right w:val="nil"/>
          <w:insideH w:val="nil"/>
          <w:insideV w:val="nil"/>
          <w:tl2br w:val="nil"/>
          <w:tr2bl w:val="nil"/>
        </w:tcBorders>
      </w:tcPr>
    </w:tblStylePr>
  </w:style>
  <w:style w:type="paragraph" w:customStyle="1" w:styleId="326">
    <w:name w:val="font8"/>
    <w:basedOn w:val="1"/>
    <w:qFormat/>
    <w:uiPriority w:val="0"/>
    <w:pPr>
      <w:spacing w:before="100" w:beforeAutospacing="1" w:after="100" w:afterAutospacing="1"/>
    </w:pPr>
    <w:rPr>
      <w:rFonts w:ascii="宋体" w:hAnsi="宋体" w:cs="宋体"/>
    </w:rPr>
  </w:style>
  <w:style w:type="paragraph" w:customStyle="1" w:styleId="327">
    <w:name w:val="xl64"/>
    <w:basedOn w:val="1"/>
    <w:qFormat/>
    <w:uiPriority w:val="0"/>
    <w:pPr>
      <w:shd w:val="clear" w:color="000000" w:fill="99CC00"/>
      <w:spacing w:before="100" w:beforeAutospacing="1" w:after="100" w:afterAutospacing="1"/>
      <w:jc w:val="center"/>
      <w:textAlignment w:val="bottom"/>
    </w:pPr>
    <w:rPr>
      <w:color w:val="FFFFFF"/>
    </w:rPr>
  </w:style>
  <w:style w:type="paragraph" w:customStyle="1" w:styleId="328">
    <w:name w:val="xl65"/>
    <w:basedOn w:val="1"/>
    <w:qFormat/>
    <w:uiPriority w:val="0"/>
    <w:pPr>
      <w:shd w:val="clear" w:color="000000" w:fill="FFFF00"/>
      <w:spacing w:before="100" w:beforeAutospacing="1" w:after="100" w:afterAutospacing="1"/>
      <w:textAlignment w:val="bottom"/>
    </w:pPr>
  </w:style>
  <w:style w:type="paragraph" w:customStyle="1" w:styleId="329">
    <w:name w:val="xl66"/>
    <w:basedOn w:val="1"/>
    <w:qFormat/>
    <w:uiPriority w:val="0"/>
    <w:pPr>
      <w:spacing w:before="100" w:beforeAutospacing="1" w:after="100" w:afterAutospacing="1"/>
      <w:jc w:val="right"/>
    </w:pPr>
  </w:style>
  <w:style w:type="paragraph" w:customStyle="1" w:styleId="330">
    <w:name w:val="xl67"/>
    <w:basedOn w:val="1"/>
    <w:qFormat/>
    <w:uiPriority w:val="0"/>
    <w:pPr>
      <w:shd w:val="clear" w:color="000000" w:fill="FFFF00"/>
      <w:spacing w:before="100" w:beforeAutospacing="1" w:after="100" w:afterAutospacing="1"/>
    </w:pPr>
  </w:style>
  <w:style w:type="paragraph" w:customStyle="1" w:styleId="331">
    <w:name w:val="xl68"/>
    <w:basedOn w:val="1"/>
    <w:qFormat/>
    <w:uiPriority w:val="0"/>
    <w:pPr>
      <w:spacing w:before="100" w:beforeAutospacing="1" w:after="100" w:afterAutospacing="1"/>
    </w:pPr>
  </w:style>
  <w:style w:type="paragraph" w:customStyle="1" w:styleId="332">
    <w:name w:val="xl69"/>
    <w:basedOn w:val="1"/>
    <w:qFormat/>
    <w:uiPriority w:val="0"/>
    <w:pPr>
      <w:spacing w:before="100" w:beforeAutospacing="1" w:after="100" w:afterAutospacing="1"/>
    </w:pPr>
  </w:style>
  <w:style w:type="character" w:styleId="333">
    <w:name w:val="Placeholder Text"/>
    <w:basedOn w:val="75"/>
    <w:semiHidden/>
    <w:qFormat/>
    <w:uiPriority w:val="99"/>
    <w:rPr>
      <w:color w:val="808080"/>
    </w:rPr>
  </w:style>
  <w:style w:type="paragraph" w:customStyle="1" w:styleId="334">
    <w:name w:val="Char Char Char Char Char"/>
    <w:basedOn w:val="1"/>
    <w:qFormat/>
    <w:uiPriority w:val="0"/>
    <w:pPr>
      <w:spacing w:after="160" w:line="240" w:lineRule="exact"/>
    </w:pPr>
    <w:rPr>
      <w:rFonts w:ascii="Verdana" w:hAnsi="Verdana" w:eastAsia="仿宋_GB2312"/>
      <w:sz w:val="24"/>
      <w:lang w:eastAsia="en-US"/>
    </w:rPr>
  </w:style>
  <w:style w:type="character" w:customStyle="1" w:styleId="335">
    <w:name w:val="二级条标题 Char"/>
    <w:link w:val="137"/>
    <w:qFormat/>
    <w:uiPriority w:val="0"/>
    <w:rPr>
      <w:rFonts w:ascii="黑体" w:hAnsi="Times New Roman" w:eastAsia="黑体" w:cs="Times New Roman"/>
      <w:kern w:val="0"/>
      <w:szCs w:val="21"/>
    </w:rPr>
  </w:style>
  <w:style w:type="paragraph" w:customStyle="1" w:styleId="336">
    <w:name w:val="列出段落1"/>
    <w:basedOn w:val="1"/>
    <w:qFormat/>
    <w:uiPriority w:val="0"/>
    <w:pPr>
      <w:widowControl w:val="0"/>
      <w:spacing w:line="360" w:lineRule="auto"/>
      <w:ind w:firstLine="420" w:firstLineChars="200"/>
      <w:jc w:val="both"/>
    </w:pPr>
    <w:rPr>
      <w:rFonts w:ascii="Calibri" w:hAnsi="Calibri"/>
      <w:kern w:val="2"/>
      <w:sz w:val="24"/>
      <w:szCs w:val="22"/>
    </w:rPr>
  </w:style>
  <w:style w:type="character" w:customStyle="1" w:styleId="337">
    <w:name w:val="列出段落 字符"/>
    <w:link w:val="323"/>
    <w:qFormat/>
    <w:uiPriority w:val="0"/>
    <w:rPr>
      <w:rFonts w:ascii="Times New Roman" w:hAnsi="Times New Roman" w:eastAsia="宋体" w:cs="Times New Roman"/>
      <w:szCs w:val="24"/>
    </w:rPr>
  </w:style>
  <w:style w:type="paragraph" w:customStyle="1" w:styleId="338">
    <w:name w:val="样式 (符号) 宋体 五号 两端对齐 行距: 固定值 18 磅"/>
    <w:basedOn w:val="1"/>
    <w:qFormat/>
    <w:uiPriority w:val="0"/>
    <w:pPr>
      <w:jc w:val="both"/>
    </w:pPr>
    <w:rPr>
      <w:rFonts w:hAnsi="宋体" w:cs="宋体"/>
      <w:sz w:val="21"/>
    </w:rPr>
  </w:style>
  <w:style w:type="paragraph" w:customStyle="1" w:styleId="339">
    <w:name w:val="标题2.1"/>
    <w:basedOn w:val="135"/>
    <w:link w:val="340"/>
    <w:qFormat/>
    <w:uiPriority w:val="0"/>
    <w:pPr>
      <w:tabs>
        <w:tab w:val="left" w:pos="0"/>
      </w:tabs>
      <w:spacing w:before="120" w:after="120" w:line="360" w:lineRule="auto"/>
      <w:ind w:left="992" w:hanging="629"/>
    </w:pPr>
  </w:style>
  <w:style w:type="character" w:customStyle="1" w:styleId="340">
    <w:name w:val="标题2.1 Char"/>
    <w:basedOn w:val="75"/>
    <w:link w:val="339"/>
    <w:qFormat/>
    <w:uiPriority w:val="0"/>
    <w:rPr>
      <w:rFonts w:ascii="黑体" w:hAnsi="Times New Roman" w:eastAsia="黑体" w:cs="Times New Roman"/>
      <w:kern w:val="0"/>
      <w:szCs w:val="21"/>
    </w:rPr>
  </w:style>
  <w:style w:type="paragraph" w:customStyle="1" w:styleId="341">
    <w:name w:val="样式5"/>
    <w:basedOn w:val="136"/>
    <w:qFormat/>
    <w:uiPriority w:val="0"/>
    <w:pPr>
      <w:numPr>
        <w:ilvl w:val="0"/>
        <w:numId w:val="14"/>
      </w:numPr>
      <w:spacing w:before="240" w:after="240" w:line="360" w:lineRule="auto"/>
      <w:ind w:left="0" w:firstLine="0"/>
    </w:pPr>
  </w:style>
  <w:style w:type="paragraph" w:styleId="3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44">
    <w:name w:val="apple-converted-space"/>
    <w:basedOn w:val="75"/>
    <w:qFormat/>
    <w:uiPriority w:val="0"/>
  </w:style>
  <w:style w:type="character" w:customStyle="1" w:styleId="345">
    <w:name w:val="不明显强调1"/>
    <w:basedOn w:val="75"/>
    <w:qFormat/>
    <w:uiPriority w:val="19"/>
    <w:rPr>
      <w:i/>
      <w:iCs/>
      <w:color w:val="404040" w:themeColor="text1" w:themeTint="BF"/>
      <w14:textFill>
        <w14:solidFill>
          <w14:schemeClr w14:val="tx1">
            <w14:lumMod w14:val="75000"/>
            <w14:lumOff w14:val="25000"/>
          </w14:schemeClr>
        </w14:solidFill>
      </w14:textFill>
    </w:rPr>
  </w:style>
  <w:style w:type="paragraph" w:customStyle="1" w:styleId="346">
    <w:name w:val="bizsvr_0"/>
    <w:basedOn w:val="1"/>
    <w:qFormat/>
    <w:uiPriority w:val="0"/>
    <w:pPr>
      <w:spacing w:before="100" w:beforeAutospacing="1" w:after="100" w:afterAutospacing="1"/>
    </w:pPr>
    <w:rPr>
      <w:rFonts w:ascii="宋体" w:hAnsi="宋体" w:cs="宋体"/>
      <w:sz w:val="24"/>
      <w:szCs w:val="24"/>
    </w:rPr>
  </w:style>
  <w:style w:type="table" w:customStyle="1" w:styleId="347">
    <w:name w:val="网格型1"/>
    <w:basedOn w:val="6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正文1"/>
    <w:basedOn w:val="1"/>
    <w:link w:val="349"/>
    <w:qFormat/>
    <w:uiPriority w:val="0"/>
    <w:pPr>
      <w:widowControl w:val="0"/>
      <w:autoSpaceDE w:val="0"/>
      <w:autoSpaceDN w:val="0"/>
      <w:adjustRightInd w:val="0"/>
      <w:spacing w:line="360" w:lineRule="auto"/>
      <w:ind w:firstLine="200" w:firstLineChars="200"/>
    </w:pPr>
    <w:rPr>
      <w:iCs/>
      <w:sz w:val="24"/>
      <w:szCs w:val="24"/>
    </w:rPr>
  </w:style>
  <w:style w:type="character" w:customStyle="1" w:styleId="349">
    <w:name w:val="正文1 Char"/>
    <w:basedOn w:val="75"/>
    <w:link w:val="348"/>
    <w:qFormat/>
    <w:uiPriority w:val="0"/>
    <w:rPr>
      <w:rFonts w:ascii="Times New Roman" w:hAnsi="Times New Roman" w:eastAsia="宋体" w:cs="Times New Roman"/>
      <w:iCs/>
      <w:kern w:val="0"/>
      <w:sz w:val="24"/>
      <w:szCs w:val="24"/>
    </w:rPr>
  </w:style>
  <w:style w:type="character" w:customStyle="1" w:styleId="350">
    <w:name w:val="skip"/>
    <w:basedOn w:val="75"/>
    <w:qFormat/>
    <w:uiPriority w:val="0"/>
  </w:style>
  <w:style w:type="paragraph" w:customStyle="1" w:styleId="351">
    <w:name w:val="标准条文"/>
    <w:qFormat/>
    <w:uiPriority w:val="0"/>
    <w:pPr>
      <w:spacing w:beforeLines="20" w:afterLines="20"/>
      <w:ind w:firstLine="200" w:firstLineChars="200"/>
    </w:pPr>
    <w:rPr>
      <w:rFonts w:ascii="Times New Roman" w:hAnsi="Times New Roman" w:eastAsia="宋体" w:cs="Times New Roman"/>
      <w:bCs/>
      <w:kern w:val="2"/>
      <w:sz w:val="21"/>
      <w:szCs w:val="24"/>
      <w:lang w:val="en-US" w:eastAsia="zh-CN" w:bidi="ar-SA"/>
    </w:rPr>
  </w:style>
  <w:style w:type="paragraph" w:customStyle="1" w:styleId="352">
    <w:name w:val="样式 标题 1 + 黑体 五号 段前: 15.6 磅 段后: 15.6 磅 行距: 单倍行距"/>
    <w:basedOn w:val="3"/>
    <w:qFormat/>
    <w:uiPriority w:val="0"/>
    <w:pPr>
      <w:keepLines/>
      <w:widowControl w:val="0"/>
      <w:numPr>
        <w:numId w:val="15"/>
      </w:numPr>
      <w:spacing w:beforeLines="0" w:afterLines="0"/>
    </w:pPr>
    <w:rPr>
      <w:rFonts w:ascii="黑体" w:hAnsi="黑体" w:cs="宋体"/>
      <w:iCs w:val="0"/>
      <w:kern w:val="2"/>
    </w:rPr>
  </w:style>
  <w:style w:type="character" w:customStyle="1" w:styleId="353">
    <w:name w:val="副标题 字符"/>
    <w:basedOn w:val="75"/>
    <w:link w:val="51"/>
    <w:qFormat/>
    <w:uiPriority w:val="11"/>
    <w:rPr>
      <w:rFonts w:eastAsia="宋体" w:asciiTheme="majorHAnsi" w:hAnsiTheme="majorHAnsi" w:cstheme="majorBidi"/>
      <w:b/>
      <w:bCs/>
      <w:kern w:val="28"/>
      <w:sz w:val="32"/>
      <w:szCs w:val="32"/>
    </w:rPr>
  </w:style>
  <w:style w:type="character" w:customStyle="1" w:styleId="354">
    <w:name w:val="5号段落 Char"/>
    <w:basedOn w:val="75"/>
    <w:link w:val="141"/>
    <w:qFormat/>
    <w:uiPriority w:val="0"/>
    <w:rPr>
      <w:rFonts w:ascii="Times New Roman" w:hAnsi="Times New Roman" w:eastAsia="宋体" w:cs="宋体"/>
      <w:szCs w:val="21"/>
    </w:rPr>
  </w:style>
  <w:style w:type="paragraph" w:customStyle="1" w:styleId="355">
    <w:name w:val="修订2"/>
    <w:hidden/>
    <w:semiHidden/>
    <w:qFormat/>
    <w:uiPriority w:val="99"/>
    <w:rPr>
      <w:rFonts w:ascii="Times New Roman" w:hAnsi="Times New Roman" w:eastAsia="宋体" w:cs="Times New Roman"/>
      <w:lang w:val="en-US" w:eastAsia="zh-CN" w:bidi="ar-SA"/>
    </w:rPr>
  </w:style>
  <w:style w:type="character" w:customStyle="1" w:styleId="356">
    <w:name w:val="题注 Char"/>
    <w:qFormat/>
    <w:uiPriority w:val="0"/>
    <w:rPr>
      <w:rFonts w:ascii="Times New Roman" w:hAnsi="Times New Roman" w:eastAsia="黑体" w:cs="宋体"/>
      <w:kern w:val="2"/>
      <w:sz w:val="21"/>
    </w:rPr>
  </w:style>
  <w:style w:type="paragraph" w:customStyle="1" w:styleId="357">
    <w:name w:val="Revision"/>
    <w:hidden/>
    <w:semiHidden/>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2731</Words>
  <Characters>15572</Characters>
  <Lines>129</Lines>
  <Paragraphs>36</Paragraphs>
  <TotalTime>243</TotalTime>
  <ScaleCrop>false</ScaleCrop>
  <LinksUpToDate>false</LinksUpToDate>
  <CharactersWithSpaces>18267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2024-09-29T09:32:00Z</dcterms:created>
  <dc:creator>zhanglina</dc:creator>
  <cp:lastModifiedBy>user</cp:lastModifiedBy>
  <cp:lastPrinted>2024-10-09T17:33:00Z</cp:lastPrinted>
  <dcterms:modified xsi:type="dcterms:W3CDTF">2024-10-24T09:32:32Z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384D29933DF83B2DB712F666B1133FCB</vt:lpwstr>
  </property>
</Properties>
</file>