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F096">
      <w:pPr>
        <w:rPr>
          <w:rFonts w:hint="eastAsia" w:ascii="黑体" w:hAnsi="黑体" w:eastAsia="黑体"/>
          <w:sz w:val="30"/>
          <w:szCs w:val="30"/>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479" name="文本框 479"/>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14:paraId="5409EDD5"/>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4384;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bM8ubaAAAADQEAAA8AAAAAAAAAAQAgAAAAIgAAAGRycy9kb3du&#10;cmV2LnhtbFBLAQIUABQAAAAIAIdO4kDMXZTZxAEAAH4DAAAOAAAAAAAAAAEAIAAAACkBAABkcnMv&#10;ZTJvRG9jLnhtbFBLBQYAAAAABgAGAFkBAABfBQAAAAA=&#10;">
                <v:fill on="f" focussize="0,0"/>
                <v:stroke on="f"/>
                <v:imagedata o:title=""/>
                <o:lock v:ext="edit" aspectratio="f"/>
                <v:textbox inset="0mm,0mm,0mm,0mm">
                  <w:txbxContent>
                    <w:p w14:paraId="5409EDD5"/>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477" name="文本框 477"/>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w="9525">
                          <a:noFill/>
                        </a:ln>
                      </wps:spPr>
                      <wps:txbx>
                        <w:txbxContent>
                          <w:p w14:paraId="11F4CC7D"/>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3360;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azMTC2gAAAAsBAAAPAAAAAAAAAAEAIAAAACIAAABkcnMvZG93&#10;bnJldi54bWxQSwECFAAUAAAACACHTuJA6PaQ1MUBAAB+AwAADgAAAAAAAAABACAAAAApAQAAZHJz&#10;L2Uyb0RvYy54bWxQSwUGAAAAAAYABgBZAQAAYAUAAAAA&#10;">
                <v:fill on="f" focussize="0,0"/>
                <v:stroke on="f"/>
                <v:imagedata o:title=""/>
                <o:lock v:ext="edit" aspectratio="f"/>
                <v:textbox inset="0mm,0mm,0mm,0mm">
                  <w:txbxContent>
                    <w:p w14:paraId="11F4CC7D"/>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476" name="文本框 476"/>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w="9525">
                          <a:noFill/>
                        </a:ln>
                      </wps:spPr>
                      <wps:txbx>
                        <w:txbxContent>
                          <w:p w14:paraId="3B88C30E">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2336;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FNmw2wAAAA0BAAAPAAAAAAAAAAEAIAAAACIAAABkcnMvZG93&#10;bnJldi54bWxQSwECFAAUAAAACACHTuJAxJVZkMQBAAB+AwAADgAAAAAAAAABACAAAAAqAQAAZHJz&#10;L2Uyb0RvYy54bWxQSwUGAAAAAAYABgBZAQAAYAUAAAAA&#10;">
                <v:fill on="f" focussize="0,0"/>
                <v:stroke on="f"/>
                <v:imagedata o:title=""/>
                <o:lock v:ext="edit" aspectratio="f"/>
                <v:textbox inset="0mm,0mm,0mm,0mm">
                  <w:txbxContent>
                    <w:p w14:paraId="3B88C30E">
                      <w:pPr>
                        <w:snapToGrid w:val="0"/>
                      </w:pP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478" name="文本框 478"/>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14:paraId="5AA57C0B">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1312;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GHv+2wAAAA0BAAAPAAAAAAAAAAEAIAAAACIAAABkcnMvZG93&#10;bnJldi54bWxQSwECFAAUAAAACACHTuJAmgbyscQBAAB+AwAADgAAAAAAAAABACAAAAAqAQAAZHJz&#10;L2Uyb0RvYy54bWxQSwUGAAAAAAYABgBZAQAAYAUAAAAA&#10;">
                <v:fill on="f" focussize="0,0"/>
                <v:stroke on="f"/>
                <v:imagedata o:title=""/>
                <o:lock v:ext="edit" aspectratio="f"/>
                <v:textbox inset="0mm,0mm,0mm,0mm">
                  <w:txbxContent>
                    <w:p w14:paraId="5AA57C0B">
                      <w:pPr>
                        <w:snapToGrid w:val="0"/>
                      </w:pP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475" name="文本框 475"/>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14:paraId="2BD6818B">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0288;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Clal2wAAAA0BAAAPAAAAAAAAAAEAIAAAACIAAABkcnMvZG93&#10;bnJldi54bWxQSwECFAAUAAAACACHTuJA5+CsVsQBAAB+AwAADgAAAAAAAAABACAAAAAqAQAAZHJz&#10;L2Uyb0RvYy54bWxQSwUGAAAAAAYABgBZAQAAYAUAAAAA&#10;">
                <v:fill on="f" focussize="0,0"/>
                <v:stroke on="f"/>
                <v:imagedata o:title=""/>
                <o:lock v:ext="edit" aspectratio="f"/>
                <v:textbox inset="0mm,0mm,0mm,0mm">
                  <w:txbxContent>
                    <w:p w14:paraId="2BD6818B">
                      <w:pPr>
                        <w:snapToGrid w:val="0"/>
                      </w:pP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w="9525">
                          <a:noFill/>
                        </a:ln>
                      </wps:spPr>
                      <wps:txbx>
                        <w:txbxContent>
                          <w:p w14:paraId="5B938B49">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59264;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opgvtoAAAANAQAADwAAAAAAAAABACAAAAAiAAAAZHJzL2Rvd25y&#10;ZXYueG1sUEsBAhQAFAAAAAgAh07iQN2Y6oPDAQAAfgMAAA4AAAAAAAAAAQAgAAAAKQEAAGRycy9l&#10;Mm9Eb2MueG1sUEsFBgAAAAAGAAYAWQEAAF4FAAAAAA==&#10;">
                <v:fill on="f" focussize="0,0"/>
                <v:stroke on="f"/>
                <v:imagedata o:title=""/>
                <o:lock v:ext="edit" aspectratio="f"/>
                <v:textbox inset="0mm,0mm,0mm,0mm">
                  <w:txbxContent>
                    <w:p w14:paraId="5B938B49">
                      <w:pPr>
                        <w:snapToGrid w:val="0"/>
                      </w:pPr>
                    </w:p>
                  </w:txbxContent>
                </v:textbox>
              </v:shape>
            </w:pict>
          </mc:Fallback>
        </mc:AlternateContent>
      </w:r>
      <w:r>
        <w:rPr>
          <w:rFonts w:hint="eastAsia" w:ascii="黑体" w:hAnsi="黑体" w:eastAsia="黑体" w:cs="宋体"/>
          <w:sz w:val="36"/>
          <w:szCs w:val="36"/>
        </w:rPr>
        <w:t>附件</w:t>
      </w:r>
    </w:p>
    <w:p w14:paraId="529278ED">
      <w:pPr>
        <w:spacing w:line="560" w:lineRule="exact"/>
        <w:jc w:val="center"/>
        <w:rPr>
          <w:rFonts w:hint="eastAsia" w:ascii="黑体" w:hAnsi="黑体" w:eastAsia="黑体" w:cs="宋体"/>
          <w:sz w:val="44"/>
          <w:szCs w:val="44"/>
        </w:rPr>
      </w:pPr>
      <w:r>
        <w:rPr>
          <w:rFonts w:hint="eastAsia" w:ascii="方正小标宋简体" w:eastAsia="方正小标宋简体" w:cs="宋体"/>
          <w:sz w:val="44"/>
          <w:szCs w:val="44"/>
        </w:rPr>
        <w:t>第一部分  违反建设项目管理制度行政处罚自由裁量基准表</w:t>
      </w:r>
    </w:p>
    <w:p w14:paraId="021E948B">
      <w:pPr>
        <w:jc w:val="center"/>
        <w:rPr>
          <w:rFonts w:hint="eastAsia" w:ascii="黑体" w:hAnsi="黑体" w:eastAsia="黑体" w:cs="宋体"/>
          <w:sz w:val="36"/>
          <w:szCs w:val="36"/>
        </w:rPr>
      </w:pPr>
      <w:r>
        <w:rPr>
          <w:rFonts w:hint="eastAsia" w:ascii="黑体" w:hAnsi="黑体" w:eastAsia="黑体" w:cs="宋体"/>
          <w:sz w:val="36"/>
          <w:szCs w:val="36"/>
        </w:rPr>
        <w:t>（一）违反环评制度</w:t>
      </w:r>
    </w:p>
    <w:p w14:paraId="34D4AE16">
      <w:pPr>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tbl>
      <w:tblPr>
        <w:tblStyle w:val="3"/>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14:paraId="7402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658" w:type="dxa"/>
            <w:tcBorders>
              <w:top w:val="single" w:color="auto" w:sz="4" w:space="0"/>
              <w:left w:val="single" w:color="auto" w:sz="4" w:space="0"/>
              <w:bottom w:val="single" w:color="auto" w:sz="4" w:space="0"/>
              <w:right w:val="single" w:color="auto" w:sz="4" w:space="0"/>
            </w:tcBorders>
            <w:vAlign w:val="top"/>
          </w:tcPr>
          <w:p w14:paraId="774D75D3">
            <w:pPr>
              <w:snapToGrid w:val="0"/>
              <w:spacing w:line="540" w:lineRule="exact"/>
              <w:rPr>
                <w:rFonts w:ascii="仿宋_GB2312" w:eastAsia="仿宋_GB2312"/>
                <w:sz w:val="28"/>
                <w:szCs w:val="28"/>
              </w:rPr>
            </w:pPr>
            <w:r>
              <mc:AlternateContent>
                <mc:Choice Requires="wpg">
                  <w:drawing>
                    <wp:anchor distT="0" distB="0" distL="114300" distR="114300" simplePos="0" relativeHeight="251686912" behindDoc="0" locked="0" layoutInCell="1" allowOverlap="1">
                      <wp:simplePos x="0" y="0"/>
                      <wp:positionH relativeFrom="column">
                        <wp:posOffset>-52070</wp:posOffset>
                      </wp:positionH>
                      <wp:positionV relativeFrom="paragraph">
                        <wp:posOffset>22225</wp:posOffset>
                      </wp:positionV>
                      <wp:extent cx="1673860" cy="667385"/>
                      <wp:effectExtent l="1905" t="4445" r="19685" b="13970"/>
                      <wp:wrapNone/>
                      <wp:docPr id="402" name="组合 402"/>
                      <wp:cNvGraphicFramePr/>
                      <a:graphic xmlns:a="http://schemas.openxmlformats.org/drawingml/2006/main">
                        <a:graphicData uri="http://schemas.microsoft.com/office/word/2010/wordprocessingGroup">
                          <wpg:wgp>
                            <wpg:cNvGrpSpPr/>
                            <wpg:grpSpPr>
                              <a:xfrm>
                                <a:off x="0" y="0"/>
                                <a:ext cx="1673860" cy="667385"/>
                                <a:chOff x="1598" y="3300"/>
                                <a:chExt cx="2618" cy="1160"/>
                              </a:xfrm>
                            </wpg:grpSpPr>
                            <wps:wsp>
                              <wps:cNvPr id="394" name="直接连接符 394"/>
                              <wps:cNvCn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395" name="直接连接符 395"/>
                              <wps:cNvCn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396" name="文本框 396"/>
                              <wps:cNvSpPr txBox="1"/>
                              <wps:spPr>
                                <a:xfrm>
                                  <a:off x="2806" y="3321"/>
                                  <a:ext cx="225" cy="225"/>
                                </a:xfrm>
                                <a:prstGeom prst="rect">
                                  <a:avLst/>
                                </a:prstGeom>
                                <a:noFill/>
                                <a:ln w="9525">
                                  <a:noFill/>
                                </a:ln>
                              </wps:spPr>
                              <wps:txbx>
                                <w:txbxContent>
                                  <w:p w14:paraId="449064C7">
                                    <w:pPr>
                                      <w:snapToGrid w:val="0"/>
                                      <w:rPr>
                                        <w:sz w:val="18"/>
                                      </w:rPr>
                                    </w:pPr>
                                    <w:r>
                                      <w:rPr>
                                        <w:rFonts w:hint="eastAsia"/>
                                        <w:sz w:val="18"/>
                                      </w:rPr>
                                      <w:t>情</w:t>
                                    </w:r>
                                  </w:p>
                                </w:txbxContent>
                              </wps:txbx>
                              <wps:bodyPr lIns="0" tIns="0" rIns="0" bIns="0" upright="1"/>
                            </wps:wsp>
                            <wps:wsp>
                              <wps:cNvPr id="397" name="文本框 397"/>
                              <wps:cNvSpPr txBox="1"/>
                              <wps:spPr>
                                <a:xfrm>
                                  <a:off x="3596" y="3409"/>
                                  <a:ext cx="225" cy="225"/>
                                </a:xfrm>
                                <a:prstGeom prst="rect">
                                  <a:avLst/>
                                </a:prstGeom>
                                <a:noFill/>
                                <a:ln w="9525">
                                  <a:noFill/>
                                </a:ln>
                              </wps:spPr>
                              <wps:txbx>
                                <w:txbxContent>
                                  <w:p w14:paraId="00E3B0A4">
                                    <w:pPr>
                                      <w:snapToGrid w:val="0"/>
                                      <w:rPr>
                                        <w:sz w:val="18"/>
                                      </w:rPr>
                                    </w:pPr>
                                    <w:r>
                                      <w:rPr>
                                        <w:rFonts w:hint="eastAsia"/>
                                        <w:sz w:val="18"/>
                                      </w:rPr>
                                      <w:t>节</w:t>
                                    </w:r>
                                  </w:p>
                                </w:txbxContent>
                              </wps:txbx>
                              <wps:bodyPr lIns="0" tIns="0" rIns="0" bIns="0" upright="1"/>
                            </wps:wsp>
                            <wps:wsp>
                              <wps:cNvPr id="398" name="文本框 398"/>
                              <wps:cNvSpPr txBox="1"/>
                              <wps:spPr>
                                <a:xfrm>
                                  <a:off x="2851" y="3634"/>
                                  <a:ext cx="225" cy="225"/>
                                </a:xfrm>
                                <a:prstGeom prst="rect">
                                  <a:avLst/>
                                </a:prstGeom>
                                <a:noFill/>
                                <a:ln w="9525">
                                  <a:noFill/>
                                </a:ln>
                              </wps:spPr>
                              <wps:txbx>
                                <w:txbxContent>
                                  <w:p w14:paraId="3D229644">
                                    <w:pPr>
                                      <w:snapToGrid w:val="0"/>
                                      <w:rPr>
                                        <w:sz w:val="18"/>
                                      </w:rPr>
                                    </w:pPr>
                                    <w:r>
                                      <w:rPr>
                                        <w:rFonts w:hint="eastAsia"/>
                                        <w:sz w:val="18"/>
                                      </w:rPr>
                                      <w:t>金</w:t>
                                    </w:r>
                                  </w:p>
                                </w:txbxContent>
                              </wps:txbx>
                              <wps:bodyPr lIns="0" tIns="0" rIns="0" bIns="0" upright="1"/>
                            </wps:wsp>
                            <wps:wsp>
                              <wps:cNvPr id="399" name="文本框 399"/>
                              <wps:cNvSpPr txBox="1"/>
                              <wps:spPr>
                                <a:xfrm>
                                  <a:off x="3641" y="3896"/>
                                  <a:ext cx="225" cy="225"/>
                                </a:xfrm>
                                <a:prstGeom prst="rect">
                                  <a:avLst/>
                                </a:prstGeom>
                                <a:noFill/>
                                <a:ln w="9525">
                                  <a:noFill/>
                                </a:ln>
                              </wps:spPr>
                              <wps:txbx>
                                <w:txbxContent>
                                  <w:p w14:paraId="477890E7">
                                    <w:pPr>
                                      <w:snapToGrid w:val="0"/>
                                      <w:rPr>
                                        <w:sz w:val="18"/>
                                      </w:rPr>
                                    </w:pPr>
                                    <w:r>
                                      <w:rPr>
                                        <w:rFonts w:hint="eastAsia"/>
                                        <w:sz w:val="18"/>
                                      </w:rPr>
                                      <w:t>额</w:t>
                                    </w:r>
                                  </w:p>
                                </w:txbxContent>
                              </wps:txbx>
                              <wps:bodyPr lIns="0" tIns="0" rIns="0" bIns="0" upright="1"/>
                            </wps:wsp>
                            <wps:wsp>
                              <wps:cNvPr id="400" name="文本框 400"/>
                              <wps:cNvSpPr txBox="1"/>
                              <wps:spPr>
                                <a:xfrm>
                                  <a:off x="2128" y="3905"/>
                                  <a:ext cx="225" cy="225"/>
                                </a:xfrm>
                                <a:prstGeom prst="rect">
                                  <a:avLst/>
                                </a:prstGeom>
                                <a:noFill/>
                                <a:ln w="9525">
                                  <a:noFill/>
                                </a:ln>
                              </wps:spPr>
                              <wps:txbx>
                                <w:txbxContent>
                                  <w:p w14:paraId="546C9BF6">
                                    <w:pPr>
                                      <w:snapToGrid w:val="0"/>
                                      <w:rPr>
                                        <w:sz w:val="18"/>
                                      </w:rPr>
                                    </w:pPr>
                                    <w:r>
                                      <w:rPr>
                                        <w:rFonts w:hint="eastAsia"/>
                                        <w:sz w:val="18"/>
                                      </w:rPr>
                                      <w:t>类</w:t>
                                    </w:r>
                                  </w:p>
                                </w:txbxContent>
                              </wps:txbx>
                              <wps:bodyPr lIns="0" tIns="0" rIns="0" bIns="0" upright="1"/>
                            </wps:wsp>
                            <wps:wsp>
                              <wps:cNvPr id="401" name="文本框 401"/>
                              <wps:cNvSpPr txBox="1"/>
                              <wps:spPr>
                                <a:xfrm>
                                  <a:off x="3189" y="4140"/>
                                  <a:ext cx="225" cy="225"/>
                                </a:xfrm>
                                <a:prstGeom prst="rect">
                                  <a:avLst/>
                                </a:prstGeom>
                                <a:noFill/>
                                <a:ln w="9525">
                                  <a:noFill/>
                                </a:ln>
                              </wps:spPr>
                              <wps:txbx>
                                <w:txbxContent>
                                  <w:p w14:paraId="41368EB0">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1pt;margin-top:1.75pt;height:52.55pt;width:131.8pt;z-index:251686912;mso-width-relative:page;mso-height-relative:page;" coordorigin="1598,3300" coordsize="2618,1160" o:gfxdata="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1xJYO9gAAAAIAQAADwAAAAAAAAABACAAAAAiAAAAZHJzL2Rvd25yZXYueG1s&#10;UEsBAhQAFAAAAAgAh07iQNxp+I6HAwAA8RAAAA4AAAAAAAAAAQAgAAAAJwEAAGRycy9lMm9Eb2Mu&#10;eG1sUEsFBgAAAAAGAAYAWQEAACAHAAAAAA==&#10;">
                      <o:lock v:ext="edit" aspectratio="f"/>
                      <v:line id="_x0000_s1026" o:spid="_x0000_s1026" o:spt="20" style="position:absolute;left:1598;top:3300;height:580;width:2618;" filled="f" stroked="t" coordsize="21600,21600" o:gfxdata="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hE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Nwwh0rwAAADc&#10;AAAADwAAAGRycy9kb3ducmV2LnhtbEWPQUvEMBSE74L/ITzBm5tUqW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MId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AuuQ678AAADc&#10;AAAADwAAAGRycy9kb3ducmV2LnhtbEWPT2sCMRTE7wW/Q3gFbzWxwl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rkO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49064C7">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bac1cL4AAADc&#10;AAAADwAAAGRycy9kb3ducmV2LnhtbEWPQWsCMRSE7wX/Q3iCt5qoYO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c1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E3B0A4">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D229644">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77890E7">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46C9BF6">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1368EB0">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14:paraId="75F26EC6">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无需环境污染防治设施，</w:t>
            </w:r>
          </w:p>
          <w:p w14:paraId="5300CDDC">
            <w:pPr>
              <w:spacing w:line="440" w:lineRule="exact"/>
              <w:jc w:val="center"/>
              <w:rPr>
                <w:rFonts w:ascii="仿宋_GB2312" w:hAnsi="宋体" w:eastAsia="仿宋_GB2312"/>
                <w:sz w:val="28"/>
                <w:szCs w:val="28"/>
              </w:rPr>
            </w:pPr>
            <w:r>
              <w:rPr>
                <w:rFonts w:hint="eastAsia" w:ascii="仿宋_GB2312" w:hAnsi="宋体" w:eastAsia="仿宋_GB2312"/>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14:paraId="27F20D19">
            <w:pPr>
              <w:spacing w:line="440" w:lineRule="exact"/>
              <w:jc w:val="center"/>
              <w:rPr>
                <w:rFonts w:ascii="仿宋_GB2312" w:hAnsi="宋体" w:eastAsia="仿宋_GB2312"/>
                <w:sz w:val="28"/>
                <w:szCs w:val="28"/>
              </w:rPr>
            </w:pPr>
            <w:r>
              <w:rPr>
                <w:rFonts w:hint="eastAsia" w:ascii="仿宋_GB2312" w:hAnsi="宋体" w:eastAsia="仿宋_GB2312"/>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14:paraId="4DF2A653">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未建成污染防治设施，</w:t>
            </w:r>
          </w:p>
          <w:p w14:paraId="2B8EB3BE">
            <w:pPr>
              <w:spacing w:line="440" w:lineRule="exact"/>
              <w:jc w:val="center"/>
              <w:rPr>
                <w:rFonts w:ascii="仿宋_GB2312" w:hAnsi="宋体" w:eastAsia="仿宋_GB2312"/>
                <w:sz w:val="28"/>
                <w:szCs w:val="28"/>
              </w:rPr>
            </w:pPr>
            <w:r>
              <w:rPr>
                <w:rFonts w:hint="eastAsia" w:ascii="仿宋_GB2312" w:hAnsi="宋体" w:eastAsia="仿宋_GB2312"/>
                <w:sz w:val="28"/>
                <w:szCs w:val="28"/>
              </w:rPr>
              <w:t>未备案投入生产运营</w:t>
            </w:r>
          </w:p>
        </w:tc>
      </w:tr>
      <w:tr w14:paraId="7325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658" w:type="dxa"/>
            <w:tcBorders>
              <w:top w:val="single" w:color="auto" w:sz="4" w:space="0"/>
              <w:left w:val="single" w:color="auto" w:sz="4" w:space="0"/>
              <w:bottom w:val="single" w:color="auto" w:sz="4" w:space="0"/>
              <w:right w:val="single" w:color="auto" w:sz="4" w:space="0"/>
            </w:tcBorders>
            <w:vAlign w:val="center"/>
          </w:tcPr>
          <w:p w14:paraId="26591C58">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w:t>
            </w:r>
          </w:p>
          <w:p w14:paraId="590E68E0">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04" w:type="dxa"/>
            <w:tcBorders>
              <w:top w:val="single" w:color="auto" w:sz="4" w:space="0"/>
              <w:left w:val="single" w:color="auto" w:sz="4" w:space="0"/>
              <w:bottom w:val="single" w:color="auto" w:sz="4" w:space="0"/>
              <w:right w:val="single" w:color="auto" w:sz="4" w:space="0"/>
            </w:tcBorders>
            <w:vAlign w:val="center"/>
          </w:tcPr>
          <w:p w14:paraId="14CA982A">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14:paraId="75D3F8A6">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14:paraId="0AEB4FC6">
            <w:pPr>
              <w:spacing w:line="400" w:lineRule="exact"/>
              <w:jc w:val="center"/>
              <w:rPr>
                <w:rFonts w:ascii="仿宋_GB2312" w:eastAsia="仿宋_GB2312"/>
                <w:sz w:val="28"/>
                <w:szCs w:val="28"/>
              </w:rPr>
            </w:pPr>
            <w:r>
              <w:rPr>
                <w:rFonts w:hint="eastAsia" w:ascii="仿宋_GB2312" w:eastAsia="仿宋_GB2312"/>
                <w:sz w:val="28"/>
                <w:szCs w:val="28"/>
              </w:rPr>
              <w:t>3-5</w:t>
            </w:r>
          </w:p>
        </w:tc>
      </w:tr>
    </w:tbl>
    <w:p w14:paraId="6F02B7FF">
      <w:pPr>
        <w:rPr>
          <w:rFonts w:hint="eastAsia"/>
        </w:rPr>
      </w:pPr>
    </w:p>
    <w:tbl>
      <w:tblPr>
        <w:tblStyle w:val="3"/>
        <w:tblW w:w="1390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3886"/>
        <w:gridCol w:w="3570"/>
        <w:gridCol w:w="3801"/>
      </w:tblGrid>
      <w:tr w14:paraId="271A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651" w:type="dxa"/>
            <w:tcBorders>
              <w:top w:val="single" w:color="auto" w:sz="4" w:space="0"/>
              <w:left w:val="single" w:color="auto" w:sz="4" w:space="0"/>
              <w:bottom w:val="single" w:color="auto" w:sz="4" w:space="0"/>
              <w:right w:val="single" w:color="auto" w:sz="4" w:space="0"/>
            </w:tcBorders>
            <w:vAlign w:val="top"/>
          </w:tcPr>
          <w:p w14:paraId="5E51D418">
            <w:pPr>
              <w:snapToGrid w:val="0"/>
              <w:spacing w:line="540" w:lineRule="exact"/>
              <w:rPr>
                <w:rFonts w:ascii="仿宋_GB2312" w:eastAsia="仿宋_GB2312"/>
                <w:sz w:val="28"/>
                <w:szCs w:val="28"/>
              </w:rPr>
            </w:pPr>
            <w:r>
              <mc:AlternateContent>
                <mc:Choice Requires="wpg">
                  <w:drawing>
                    <wp:anchor distT="0" distB="0" distL="114300" distR="114300" simplePos="0" relativeHeight="251685888" behindDoc="0" locked="0" layoutInCell="1" allowOverlap="1">
                      <wp:simplePos x="0" y="0"/>
                      <wp:positionH relativeFrom="column">
                        <wp:posOffset>-62865</wp:posOffset>
                      </wp:positionH>
                      <wp:positionV relativeFrom="paragraph">
                        <wp:posOffset>29845</wp:posOffset>
                      </wp:positionV>
                      <wp:extent cx="1683385" cy="807720"/>
                      <wp:effectExtent l="1905" t="4445" r="10160" b="6985"/>
                      <wp:wrapNone/>
                      <wp:docPr id="474" name="组合 474"/>
                      <wp:cNvGraphicFramePr/>
                      <a:graphic xmlns:a="http://schemas.openxmlformats.org/drawingml/2006/main">
                        <a:graphicData uri="http://schemas.microsoft.com/office/word/2010/wordprocessingGroup">
                          <wpg:wgp>
                            <wpg:cNvGrpSpPr/>
                            <wpg:grpSpPr>
                              <a:xfrm>
                                <a:off x="0" y="0"/>
                                <a:ext cx="1683385" cy="807720"/>
                                <a:chOff x="1598" y="2676"/>
                                <a:chExt cx="1898" cy="1265"/>
                              </a:xfrm>
                            </wpg:grpSpPr>
                            <wps:wsp>
                              <wps:cNvPr id="466" name="直接连接符 466"/>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67" name="直接连接符 467"/>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68" name="文本框 468"/>
                              <wps:cNvSpPr txBox="1"/>
                              <wps:spPr>
                                <a:xfrm>
                                  <a:off x="2421" y="2701"/>
                                  <a:ext cx="225" cy="225"/>
                                </a:xfrm>
                                <a:prstGeom prst="rect">
                                  <a:avLst/>
                                </a:prstGeom>
                                <a:noFill/>
                                <a:ln w="9525">
                                  <a:noFill/>
                                </a:ln>
                              </wps:spPr>
                              <wps:linkedTxbx id="139" seq="1"/>
                              <wps:bodyPr lIns="0" tIns="0" rIns="0" bIns="0" upright="1"/>
                            </wps:wsp>
                            <wps:wsp>
                              <wps:cNvPr id="469" name="文本框 469"/>
                              <wps:cNvSpPr txBox="1"/>
                              <wps:spPr>
                                <a:xfrm>
                                  <a:off x="2988" y="2795"/>
                                  <a:ext cx="225" cy="225"/>
                                </a:xfrm>
                                <a:prstGeom prst="rect">
                                  <a:avLst/>
                                </a:prstGeom>
                                <a:noFill/>
                                <a:ln w="9525">
                                  <a:noFill/>
                                </a:ln>
                              </wps:spPr>
                              <wps:linkedTxbx id="140" seq="1"/>
                              <wps:bodyPr lIns="0" tIns="0" rIns="0" bIns="0" upright="1"/>
                            </wps:wsp>
                            <wps:wsp>
                              <wps:cNvPr id="470" name="文本框 470"/>
                              <wps:cNvSpPr txBox="1"/>
                              <wps:spPr>
                                <a:xfrm>
                                  <a:off x="2443" y="3026"/>
                                  <a:ext cx="225" cy="225"/>
                                </a:xfrm>
                                <a:prstGeom prst="rect">
                                  <a:avLst/>
                                </a:prstGeom>
                                <a:noFill/>
                                <a:ln w="9525">
                                  <a:noFill/>
                                </a:ln>
                              </wps:spPr>
                              <wps:linkedTxbx id="141" seq="1"/>
                              <wps:bodyPr lIns="0" tIns="0" rIns="0" bIns="0" upright="1"/>
                            </wps:wsp>
                            <wps:wsp>
                              <wps:cNvPr id="471" name="文本框 471"/>
                              <wps:cNvSpPr txBox="1"/>
                              <wps:spPr>
                                <a:xfrm>
                                  <a:off x="3022" y="3320"/>
                                  <a:ext cx="225" cy="225"/>
                                </a:xfrm>
                                <a:prstGeom prst="rect">
                                  <a:avLst/>
                                </a:prstGeom>
                                <a:noFill/>
                                <a:ln w="9525">
                                  <a:noFill/>
                                </a:ln>
                              </wps:spPr>
                              <wps:linkedTxbx id="142" seq="1"/>
                              <wps:bodyPr lIns="0" tIns="0" rIns="0" bIns="0" upright="1"/>
                            </wps:wsp>
                            <wps:wsp>
                              <wps:cNvPr id="472" name="文本框 472"/>
                              <wps:cNvSpPr txBox="1"/>
                              <wps:spPr>
                                <a:xfrm>
                                  <a:off x="1982" y="3354"/>
                                  <a:ext cx="225" cy="225"/>
                                </a:xfrm>
                                <a:prstGeom prst="rect">
                                  <a:avLst/>
                                </a:prstGeom>
                                <a:noFill/>
                                <a:ln w="9525">
                                  <a:noFill/>
                                </a:ln>
                              </wps:spPr>
                              <wps:linkedTxbx id="143" seq="1"/>
                              <wps:bodyPr lIns="0" tIns="0" rIns="0" bIns="0" upright="1"/>
                            </wps:wsp>
                            <wps:wsp>
                              <wps:cNvPr id="473" name="文本框 473"/>
                              <wps:cNvSpPr txBox="1"/>
                              <wps:spPr>
                                <a:xfrm>
                                  <a:off x="2751" y="3610"/>
                                  <a:ext cx="225" cy="225"/>
                                </a:xfrm>
                                <a:prstGeom prst="rect">
                                  <a:avLst/>
                                </a:prstGeom>
                                <a:noFill/>
                                <a:ln w="9525">
                                  <a:noFill/>
                                </a:ln>
                              </wps:spPr>
                              <wps:linkedTxbx id="144" seq="1"/>
                              <wps:bodyPr lIns="0" tIns="0" rIns="0" bIns="0" upright="1"/>
                            </wps:wsp>
                          </wpg:wgp>
                        </a:graphicData>
                      </a:graphic>
                    </wp:anchor>
                  </w:drawing>
                </mc:Choice>
                <mc:Fallback>
                  <w:pict>
                    <v:group id="_x0000_s1026" o:spid="_x0000_s1026" o:spt="203" style="position:absolute;left:0pt;margin-left:-4.95pt;margin-top:2.35pt;height:63.6pt;width:132.55pt;z-index:251685888;mso-width-relative:page;mso-height-relative:page;" coordorigin="1598,2676" coordsize="1898,1265" o:gfxdata="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qJXOZdkAAAAIAQAADwAAAAAAAAABACAAAAAiAAAAZHJzL2Rvd25yZXYueG1sUEsBAhQAFAAA&#10;AAgAh07iQI4cYSN9AwAArxAAAA4AAAAAAAAAAQAgAAAAKAEAAGRycy9lMm9Eb2MueG1sUEsFBgAA&#10;AAAGAAYAWQEAABcHAAAAAA==&#10;">
                      <o:lock v:ext="edit" aspectratio="f"/>
                      <v:line id="_x0000_s1026" o:spid="_x0000_s1026" o:spt="20" style="position:absolute;left:1598;top:2676;height:633;width:1898;" filled="f" stroked="t" coordsize="21600,21600" o:gfxdata="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hAu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Xe2nfLwAAADc&#10;AAAADwAAAGRycy9kb3ducmV2LnhtbEWPQUvEMBSE74L/IbwFb25Ss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tp3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6UccQLsAAADc&#10;AAAADwAAAGRycy9kb3ducmV2LnhtbEVPy2oCMRTdF/yHcIXuamIp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ccQ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shape id="_x0000_s1026" o:spid="_x0000_s1026" o:spt="202" type="#_x0000_t202" style="position:absolute;left:2988;top:2795;height:225;width:225;" filled="f" stroked="f" coordsize="21600,21600" o:gfxdata="UEsDBAoAAAAAAIdO4kAAAAAAAAAAAAAAAAAEAAAAZHJzL1BLAwQUAAAACACHTuJAhgu5278AAADc&#10;AAAADwAAAGRycy9kb3ducmV2LnhtbEWPT2sCMRTE7wW/Q3gFbzWxy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Lud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2443;top:3026;height:225;width:225;" filled="f" stroked="f" coordsize="21600,21600" o:gfxdata="UEsDBAoAAAAAAIdO4kAAAAAAAAAAAAAAAAAEAAAAZHJzL1BLAwQUAAAACACHTuJAkuiGm7wAAADc&#10;AAAADwAAAGRycy9kb3ducmV2LnhtbEVPW2vCMBR+H/gfwhF8m4lD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hp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x0000_s1026" o:spid="_x0000_s1026" o:spt="202" type="#_x0000_t202" style="position:absolute;left:3022;top:3320;height:225;width:225;" filled="f" stroked="f" coordsize="21600,21600" o:gfxdata="UEsDBAoAAAAAAIdO4kAAAAAAAAAAAAAAAAAEAAAAZHJzL1BLAwQUAAAACACHTuJA/aQjAL8AAADc&#10;AAAADwAAAGRycy9kb3ducmV2LnhtbEWPQWsCMRSE7wX/Q3iCt5qsi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kIw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1982;top:3354;height:225;width:225;" filled="f" stroked="f" coordsize="21600,21600" o:gfxdata="UEsDBAoAAAAAAIdO4kAAAAAAAAAAAAAAAAAEAAAAZHJzL1BLAwQUAAAACACHTuJADXa9d78AAADc&#10;AAAADwAAAGRycy9kb3ducmV2LnhtbEWPT2sCMRTE7wW/Q3iCt5ooYn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2vX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2751;top:3610;height:225;width:225;" filled="f" stroked="f" coordsize="21600,21600" o:gfxdata="UEsDBAoAAAAAAIdO4kAAAAAAAAAAAAAAAAAEAAAAZHJzL1BLAwQUAAAACACHTuJAYjoY7L8AAADc&#10;AAAADwAAAGRycy9kb3ducmV2LnhtbEWPT2sCMRTE7wW/Q3gFbzWxiq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6GO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14:paraId="736B0CD2">
            <w:pPr>
              <w:spacing w:line="400" w:lineRule="exact"/>
              <w:jc w:val="center"/>
              <w:rPr>
                <w:rFonts w:ascii="仿宋_GB2312" w:hAnsi="宋体" w:eastAsia="仿宋_GB2312"/>
                <w:sz w:val="28"/>
                <w:szCs w:val="28"/>
              </w:rPr>
            </w:pPr>
            <w:r>
              <w:rPr>
                <w:rFonts w:hint="eastAsia" w:ascii="仿宋_GB2312" w:hAnsi="宋体" w:eastAsia="仿宋_GB2312"/>
                <w:sz w:val="28"/>
                <w:szCs w:val="28"/>
              </w:rPr>
              <w:t>已开工建设但主体工程未建成或者主体工程已建成但尚未投入生产或者使用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14:paraId="5DD9B99A">
            <w:pPr>
              <w:spacing w:line="400" w:lineRule="exact"/>
              <w:jc w:val="center"/>
              <w:rPr>
                <w:rFonts w:ascii="仿宋_GB2312" w:hAnsi="宋体" w:eastAsia="仿宋_GB2312"/>
                <w:sz w:val="28"/>
                <w:szCs w:val="28"/>
              </w:rPr>
            </w:pPr>
            <w:r>
              <w:rPr>
                <w:rFonts w:hint="eastAsia" w:ascii="仿宋_GB2312" w:hAnsi="宋体" w:eastAsia="仿宋_GB2312"/>
                <w:sz w:val="28"/>
                <w:szCs w:val="28"/>
              </w:rPr>
              <w:t>主体工程已投入生产或者使用</w:t>
            </w:r>
          </w:p>
        </w:tc>
        <w:tc>
          <w:tcPr>
            <w:tcW w:w="3801" w:type="dxa"/>
            <w:tcBorders>
              <w:top w:val="single" w:color="auto" w:sz="4" w:space="0"/>
              <w:left w:val="single" w:color="auto" w:sz="4" w:space="0"/>
              <w:bottom w:val="single" w:color="auto" w:sz="4" w:space="0"/>
              <w:right w:val="single" w:color="auto" w:sz="4" w:space="0"/>
            </w:tcBorders>
            <w:vAlign w:val="center"/>
          </w:tcPr>
          <w:p w14:paraId="2B85CAF7">
            <w:pPr>
              <w:spacing w:line="400" w:lineRule="exact"/>
              <w:jc w:val="center"/>
              <w:rPr>
                <w:rFonts w:ascii="仿宋_GB2312" w:hAnsi="宋体" w:eastAsia="仿宋_GB2312"/>
                <w:sz w:val="28"/>
                <w:szCs w:val="28"/>
              </w:rPr>
            </w:pPr>
            <w:r>
              <w:rPr>
                <w:rFonts w:hint="eastAsia" w:ascii="仿宋_GB2312" w:hAnsi="宋体" w:eastAsia="仿宋_GB2312"/>
                <w:sz w:val="28"/>
                <w:szCs w:val="28"/>
              </w:rPr>
              <w:t>造成较大社会影响或有其他严重情节</w:t>
            </w:r>
          </w:p>
        </w:tc>
      </w:tr>
      <w:tr w14:paraId="09E9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51" w:type="dxa"/>
            <w:tcBorders>
              <w:top w:val="single" w:color="auto" w:sz="4" w:space="0"/>
              <w:left w:val="single" w:color="auto" w:sz="4" w:space="0"/>
              <w:bottom w:val="single" w:color="auto" w:sz="4" w:space="0"/>
              <w:right w:val="single" w:color="auto" w:sz="4" w:space="0"/>
            </w:tcBorders>
            <w:vAlign w:val="center"/>
          </w:tcPr>
          <w:p w14:paraId="1CC33247">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w:t>
            </w:r>
          </w:p>
          <w:p w14:paraId="0A56B781">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86" w:type="dxa"/>
            <w:tcBorders>
              <w:top w:val="single" w:color="auto" w:sz="4" w:space="0"/>
              <w:left w:val="single" w:color="auto" w:sz="4" w:space="0"/>
              <w:bottom w:val="single" w:color="auto" w:sz="4" w:space="0"/>
              <w:right w:val="single" w:color="auto" w:sz="4" w:space="0"/>
            </w:tcBorders>
            <w:vAlign w:val="center"/>
          </w:tcPr>
          <w:p w14:paraId="27CB35DE">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14:paraId="4ED28BFD">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14:paraId="5DB14E3F">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14:paraId="172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1" w:type="dxa"/>
            <w:tcBorders>
              <w:top w:val="single" w:color="auto" w:sz="4" w:space="0"/>
              <w:left w:val="single" w:color="auto" w:sz="4" w:space="0"/>
              <w:bottom w:val="single" w:color="auto" w:sz="4" w:space="0"/>
              <w:right w:val="single" w:color="auto" w:sz="4" w:space="0"/>
            </w:tcBorders>
            <w:vAlign w:val="center"/>
          </w:tcPr>
          <w:p w14:paraId="3DAEDD34">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w:t>
            </w:r>
          </w:p>
          <w:p w14:paraId="1657AF3F">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86" w:type="dxa"/>
            <w:tcBorders>
              <w:top w:val="single" w:color="auto" w:sz="4" w:space="0"/>
              <w:left w:val="single" w:color="auto" w:sz="4" w:space="0"/>
              <w:bottom w:val="single" w:color="auto" w:sz="4" w:space="0"/>
              <w:right w:val="single" w:color="auto" w:sz="4" w:space="0"/>
            </w:tcBorders>
            <w:vAlign w:val="center"/>
          </w:tcPr>
          <w:p w14:paraId="5C667017">
            <w:pPr>
              <w:spacing w:line="400" w:lineRule="exact"/>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14:paraId="61AE69C0">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14:paraId="522B536C">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14:paraId="59BA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51" w:type="dxa"/>
            <w:tcBorders>
              <w:top w:val="single" w:color="auto" w:sz="4" w:space="0"/>
              <w:left w:val="single" w:color="auto" w:sz="4" w:space="0"/>
              <w:bottom w:val="single" w:color="auto" w:sz="4" w:space="0"/>
              <w:right w:val="single" w:color="auto" w:sz="4" w:space="0"/>
            </w:tcBorders>
            <w:vAlign w:val="center"/>
          </w:tcPr>
          <w:p w14:paraId="0BCD1E36">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14:paraId="1BC1297F">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环境保护行政主管部门责令备案，处五万元以下的罚款。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14:paraId="0F1FBDDF">
      <w:pPr>
        <w:adjustRightInd w:val="0"/>
        <w:snapToGrid w:val="0"/>
        <w:jc w:val="center"/>
        <w:rPr>
          <w:rFonts w:ascii="黑体" w:hAnsi="黑体" w:eastAsia="黑体" w:cs="宋体"/>
          <w:sz w:val="36"/>
          <w:szCs w:val="36"/>
        </w:rPr>
        <w:sectPr>
          <w:footerReference r:id="rId3" w:type="even"/>
          <w:pgSz w:w="16838" w:h="11906" w:orient="landscape"/>
          <w:pgMar w:top="1418" w:right="1418" w:bottom="1418" w:left="1418" w:header="851" w:footer="1134" w:gutter="0"/>
          <w:cols w:space="720" w:num="1"/>
        </w:sectPr>
      </w:pPr>
    </w:p>
    <w:p w14:paraId="240C1E82">
      <w:pPr>
        <w:adjustRightInd w:val="0"/>
        <w:snapToGrid w:val="0"/>
        <w:jc w:val="center"/>
        <w:rPr>
          <w:rFonts w:ascii="黑体" w:hAnsi="黑体" w:eastAsia="黑体"/>
          <w:sz w:val="36"/>
          <w:szCs w:val="36"/>
        </w:rPr>
      </w:pPr>
      <w:r>
        <w:rPr>
          <w:rFonts w:hint="eastAsia" w:ascii="黑体" w:hAnsi="黑体" w:eastAsia="黑体" w:cs="宋体"/>
          <w:sz w:val="36"/>
          <w:szCs w:val="36"/>
        </w:rPr>
        <w:t>（二）违反验收制度</w:t>
      </w:r>
    </w:p>
    <w:p w14:paraId="3D8CA89B">
      <w:pPr>
        <w:adjustRightInd w:val="0"/>
        <w:snapToGrid w:val="0"/>
        <w:spacing w:line="360" w:lineRule="exact"/>
        <w:jc w:val="center"/>
        <w:rPr>
          <w:rFonts w:hint="eastAsia"/>
          <w:sz w:val="36"/>
          <w:szCs w:val="36"/>
        </w:rPr>
      </w:pPr>
      <w:r>
        <w:rPr>
          <w:rFonts w:hint="eastAsia" w:ascii="黑体" w:hAnsi="黑体" w:eastAsia="黑体"/>
          <w:sz w:val="30"/>
          <w:szCs w:val="30"/>
        </w:rPr>
        <w:t xml:space="preserve">                                                                     单位：万元</w:t>
      </w:r>
    </w:p>
    <w:tbl>
      <w:tblPr>
        <w:tblStyle w:val="3"/>
        <w:tblpPr w:leftFromText="180" w:rightFromText="180" w:vertAnchor="page" w:horzAnchor="margin" w:tblpY="2720"/>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3442"/>
        <w:gridCol w:w="3578"/>
        <w:gridCol w:w="2880"/>
      </w:tblGrid>
      <w:tr w14:paraId="5BD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068" w:type="dxa"/>
            <w:gridSpan w:val="2"/>
            <w:tcBorders>
              <w:top w:val="single" w:color="auto" w:sz="4" w:space="0"/>
              <w:left w:val="single" w:color="auto" w:sz="4" w:space="0"/>
              <w:bottom w:val="single" w:color="auto" w:sz="4" w:space="0"/>
              <w:right w:val="single" w:color="auto" w:sz="4" w:space="0"/>
            </w:tcBorders>
            <w:vAlign w:val="center"/>
          </w:tcPr>
          <w:p w14:paraId="6509824D">
            <w:pPr>
              <w:adjustRightInd w:val="0"/>
              <w:snapToGrid w:val="0"/>
              <w:spacing w:line="500" w:lineRule="exact"/>
              <w:rPr>
                <w:rFonts w:ascii="黑体" w:eastAsia="黑体"/>
                <w:szCs w:val="21"/>
              </w:rPr>
            </w:pPr>
            <w:r>
              <mc:AlternateContent>
                <mc:Choice Requires="wpg">
                  <w:drawing>
                    <wp:anchor distT="0" distB="0" distL="114300" distR="114300" simplePos="0" relativeHeight="251687936" behindDoc="0" locked="0" layoutInCell="1" allowOverlap="1">
                      <wp:simplePos x="0" y="0"/>
                      <wp:positionH relativeFrom="column">
                        <wp:posOffset>-60960</wp:posOffset>
                      </wp:positionH>
                      <wp:positionV relativeFrom="paragraph">
                        <wp:posOffset>218440</wp:posOffset>
                      </wp:positionV>
                      <wp:extent cx="2570480" cy="942340"/>
                      <wp:effectExtent l="1905" t="4445" r="18415" b="5715"/>
                      <wp:wrapNone/>
                      <wp:docPr id="456" name="组合 456"/>
                      <wp:cNvGraphicFramePr/>
                      <a:graphic xmlns:a="http://schemas.openxmlformats.org/drawingml/2006/main">
                        <a:graphicData uri="http://schemas.microsoft.com/office/word/2010/wordprocessingGroup">
                          <wpg:wgp>
                            <wpg:cNvGrpSpPr/>
                            <wpg:grpSpPr>
                              <a:xfrm>
                                <a:off x="0" y="0"/>
                                <a:ext cx="2570480" cy="942340"/>
                                <a:chOff x="1598" y="2676"/>
                                <a:chExt cx="3158" cy="1250"/>
                              </a:xfrm>
                            </wpg:grpSpPr>
                            <wps:wsp>
                              <wps:cNvPr id="448" name="直接连接符 448"/>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9" name="直接连接符 449"/>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50" name="文本框 450"/>
                              <wps:cNvSpPr txBox="1"/>
                              <wps:spPr>
                                <a:xfrm>
                                  <a:off x="3120" y="2695"/>
                                  <a:ext cx="253" cy="263"/>
                                </a:xfrm>
                                <a:prstGeom prst="rect">
                                  <a:avLst/>
                                </a:prstGeom>
                                <a:noFill/>
                                <a:ln w="9525">
                                  <a:noFill/>
                                </a:ln>
                              </wps:spPr>
                              <wps:txbx>
                                <w:txbxContent>
                                  <w:p w14:paraId="7BFBA14B">
                                    <w:pPr>
                                      <w:snapToGrid w:val="0"/>
                                    </w:pPr>
                                    <w:r>
                                      <w:rPr>
                                        <w:rFonts w:hint="eastAsia"/>
                                      </w:rPr>
                                      <w:t>情</w:t>
                                    </w:r>
                                  </w:p>
                                </w:txbxContent>
                              </wps:txbx>
                              <wps:bodyPr lIns="0" tIns="0" rIns="0" bIns="0" upright="1"/>
                            </wps:wsp>
                            <wps:wsp>
                              <wps:cNvPr id="451" name="文本框 451"/>
                              <wps:cNvSpPr txBox="1"/>
                              <wps:spPr>
                                <a:xfrm>
                                  <a:off x="4042" y="2787"/>
                                  <a:ext cx="253" cy="262"/>
                                </a:xfrm>
                                <a:prstGeom prst="rect">
                                  <a:avLst/>
                                </a:prstGeom>
                                <a:noFill/>
                                <a:ln w="9525">
                                  <a:noFill/>
                                </a:ln>
                              </wps:spPr>
                              <wps:txbx>
                                <w:txbxContent>
                                  <w:p w14:paraId="643A1E23">
                                    <w:pPr>
                                      <w:snapToGrid w:val="0"/>
                                    </w:pPr>
                                    <w:r>
                                      <w:rPr>
                                        <w:rFonts w:hint="eastAsia"/>
                                      </w:rPr>
                                      <w:t>节</w:t>
                                    </w:r>
                                  </w:p>
                                </w:txbxContent>
                              </wps:txbx>
                              <wps:bodyPr lIns="0" tIns="0" rIns="0" bIns="0" upright="1"/>
                            </wps:wsp>
                            <wps:wsp>
                              <wps:cNvPr id="452" name="文本框 452"/>
                              <wps:cNvSpPr txBox="1"/>
                              <wps:spPr>
                                <a:xfrm>
                                  <a:off x="3190" y="3047"/>
                                  <a:ext cx="252" cy="262"/>
                                </a:xfrm>
                                <a:prstGeom prst="rect">
                                  <a:avLst/>
                                </a:prstGeom>
                                <a:noFill/>
                                <a:ln w="9525">
                                  <a:noFill/>
                                </a:ln>
                              </wps:spPr>
                              <wps:txbx>
                                <w:txbxContent>
                                  <w:p w14:paraId="7925FCEA">
                                    <w:pPr>
                                      <w:snapToGrid w:val="0"/>
                                    </w:pPr>
                                    <w:r>
                                      <w:rPr>
                                        <w:rFonts w:hint="eastAsia"/>
                                      </w:rPr>
                                      <w:t>金</w:t>
                                    </w:r>
                                  </w:p>
                                </w:txbxContent>
                              </wps:txbx>
                              <wps:bodyPr lIns="0" tIns="0" rIns="0" bIns="0" upright="1"/>
                            </wps:wsp>
                            <wps:wsp>
                              <wps:cNvPr id="453" name="文本框 453"/>
                              <wps:cNvSpPr txBox="1"/>
                              <wps:spPr>
                                <a:xfrm>
                                  <a:off x="4097" y="3316"/>
                                  <a:ext cx="253" cy="263"/>
                                </a:xfrm>
                                <a:prstGeom prst="rect">
                                  <a:avLst/>
                                </a:prstGeom>
                                <a:noFill/>
                                <a:ln w="9525">
                                  <a:noFill/>
                                </a:ln>
                              </wps:spPr>
                              <wps:txbx>
                                <w:txbxContent>
                                  <w:p w14:paraId="0EDF56ED">
                                    <w:pPr>
                                      <w:snapToGrid w:val="0"/>
                                    </w:pPr>
                                    <w:r>
                                      <w:rPr>
                                        <w:rFonts w:hint="eastAsia"/>
                                      </w:rPr>
                                      <w:t>额</w:t>
                                    </w:r>
                                  </w:p>
                                </w:txbxContent>
                              </wps:txbx>
                              <wps:bodyPr lIns="0" tIns="0" rIns="0" bIns="0" upright="1"/>
                            </wps:wsp>
                            <wps:wsp>
                              <wps:cNvPr id="454" name="文本框 454"/>
                              <wps:cNvSpPr txBox="1"/>
                              <wps:spPr>
                                <a:xfrm>
                                  <a:off x="2234" y="3315"/>
                                  <a:ext cx="252" cy="263"/>
                                </a:xfrm>
                                <a:prstGeom prst="rect">
                                  <a:avLst/>
                                </a:prstGeom>
                                <a:noFill/>
                                <a:ln w="9525">
                                  <a:noFill/>
                                </a:ln>
                              </wps:spPr>
                              <wps:txbx>
                                <w:txbxContent>
                                  <w:p w14:paraId="137CA4FE">
                                    <w:pPr>
                                      <w:snapToGrid w:val="0"/>
                                    </w:pPr>
                                    <w:r>
                                      <w:rPr>
                                        <w:rFonts w:hint="eastAsia"/>
                                      </w:rPr>
                                      <w:t>类</w:t>
                                    </w:r>
                                  </w:p>
                                </w:txbxContent>
                              </wps:txbx>
                              <wps:bodyPr lIns="0" tIns="0" rIns="0" bIns="0" upright="1"/>
                            </wps:wsp>
                            <wps:wsp>
                              <wps:cNvPr id="455" name="文本框 455"/>
                              <wps:cNvSpPr txBox="1"/>
                              <wps:spPr>
                                <a:xfrm>
                                  <a:off x="3495" y="3565"/>
                                  <a:ext cx="252" cy="262"/>
                                </a:xfrm>
                                <a:prstGeom prst="rect">
                                  <a:avLst/>
                                </a:prstGeom>
                                <a:noFill/>
                                <a:ln w="9525">
                                  <a:noFill/>
                                </a:ln>
                              </wps:spPr>
                              <wps:txbx>
                                <w:txbxContent>
                                  <w:p w14:paraId="57E30207">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4.8pt;margin-top:17.2pt;height:74.2pt;width:202.4pt;z-index:251687936;mso-width-relative:page;mso-height-relative:page;" coordorigin="1598,2676" coordsize="3158,1250" o:gfxdata="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M7x9G2gAAAAkBAAAPAAAAAAAAAAEAIAAAACIA&#10;AABkcnMvZG93bnJldi54bWxQSwECFAAUAAAACACHTuJAHzxC7pYDAADxEAAADgAAAAAAAAABACAA&#10;AAApAQAAZHJzL2Uyb0RvYy54bWxQSwUGAAAAAAYABgBZAQAAMQcAAAAA&#10;">
                      <o:lock v:ext="edit" aspectratio="f"/>
                      <v:line id="_x0000_s1026" o:spid="_x0000_s1026" o:spt="20" style="position:absolute;left:1598;top:2676;height:625;width:3158;" filled="f" stroked="t" coordsize="21600,21600" o:gfxdata="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Hb2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CIvK9bwAAADc&#10;AAAADwAAAGRycy9kb3ducmV2LnhtbEWPQUvEMBSE74L/IbwFb25S2YrWze5BqOzFg6t4fjTPtmzz&#10;UpJns/rrjSB4HGbmG2a7P/tJLRTTGNhCtTagiLvgRu4tvL2213egkiA7nAKThS9KsN9dXmyxcSHz&#10;Cy1H6VWBcGrQwiAyN1qnbiCPaR1m4uJ9hOhRioy9dhFzgftJ3xhzqz2OXBYGnOlxoO50/PQWuJL3&#10;KWfJS/yun+qqbg/mubX2alWZB1BCZ/kP/7UPzsJm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yv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BFBA14B">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thF/YL8AAADc&#10;AAAADwAAAGRycy9kb3ducmV2LnhtbEWPT2sCMRTE74V+h/AKvdVkSxW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Rf2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43A1E23">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925FCEA">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KY9EjL8AAADc&#10;AAAADwAAAGRycy9kb3ducmV2LnhtbEWPQWsCMRSE7wX/Q3hCbzWxraKrUUppoSAU1/Xg8bl57gY3&#10;L9tNqvbfm4LgcZiZb5j58uIacaIuWM8ahgMFgrj0xnKlYVt8Pk1AhIhssPFMGv4owHLRe5hjZvyZ&#10;czptYiUShEOGGuoY20zKUNbkMAx8S5y8g+8cxiS7SpoOzwnuGvms1Fg6tJwWamzpvabyuPl1Gt52&#10;nH/Yn+/9Oj/ktiimilfjo9aP/aGagYh0iffwrf1lNLyOX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R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EDF56ED">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pmbc+L8AAADc&#10;AAAADwAAAGRycy9kb3ducmV2LnhtbEWPT2sCMRTE74V+h/AK3mpis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3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37CA4FE">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ySp5Y78AAADc&#10;AAAADwAAAGRycy9kb3ducmV2LnhtbEWPT2sCMRTE74V+h/AK3mpiU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qeW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7E30207">
                              <w:pPr>
                                <w:snapToGrid w:val="0"/>
                              </w:pPr>
                              <w:r>
                                <w:rPr>
                                  <w:rFonts w:hint="eastAsia"/>
                                </w:rPr>
                                <w:t>别</w:t>
                              </w:r>
                            </w:p>
                          </w:txbxContent>
                        </v:textbox>
                      </v:shape>
                    </v:group>
                  </w:pict>
                </mc:Fallback>
              </mc:AlternateContent>
            </w:r>
          </w:p>
        </w:tc>
        <w:tc>
          <w:tcPr>
            <w:tcW w:w="3442" w:type="dxa"/>
            <w:tcBorders>
              <w:top w:val="single" w:color="auto" w:sz="4" w:space="0"/>
              <w:left w:val="single" w:color="auto" w:sz="4" w:space="0"/>
              <w:bottom w:val="single" w:color="auto" w:sz="4" w:space="0"/>
              <w:right w:val="single" w:color="auto" w:sz="4" w:space="0"/>
            </w:tcBorders>
            <w:vAlign w:val="top"/>
          </w:tcPr>
          <w:p w14:paraId="19383183">
            <w:pPr>
              <w:adjustRightInd w:val="0"/>
              <w:snapToGrid w:val="0"/>
              <w:spacing w:line="380" w:lineRule="exact"/>
              <w:rPr>
                <w:rFonts w:ascii="仿宋_GB2312" w:hAnsi="宋体" w:eastAsia="仿宋_GB2312"/>
                <w:sz w:val="28"/>
                <w:szCs w:val="28"/>
              </w:rPr>
            </w:pPr>
            <w:r>
              <w:rPr>
                <w:rFonts w:hint="eastAsia" w:ascii="仿宋_GB2312" w:hAnsi="宋体" w:eastAsia="仿宋_GB2312"/>
                <w:sz w:val="28"/>
                <w:szCs w:val="28"/>
              </w:rPr>
              <w:t>污染防治设施已建成但未经验收或者经验收不合格，主体工程即投入生产或者使用</w:t>
            </w:r>
          </w:p>
        </w:tc>
        <w:tc>
          <w:tcPr>
            <w:tcW w:w="3578" w:type="dxa"/>
            <w:tcBorders>
              <w:top w:val="single" w:color="auto" w:sz="4" w:space="0"/>
              <w:left w:val="single" w:color="auto" w:sz="4" w:space="0"/>
              <w:bottom w:val="single" w:color="auto" w:sz="4" w:space="0"/>
              <w:right w:val="single" w:color="auto" w:sz="4" w:space="0"/>
            </w:tcBorders>
            <w:vAlign w:val="center"/>
          </w:tcPr>
          <w:p w14:paraId="7FD87347">
            <w:pPr>
              <w:adjustRightInd w:val="0"/>
              <w:snapToGrid w:val="0"/>
              <w:spacing w:line="380" w:lineRule="exact"/>
              <w:rPr>
                <w:rFonts w:ascii="仿宋_GB2312" w:hAnsi="宋体" w:eastAsia="仿宋_GB2312"/>
                <w:sz w:val="28"/>
                <w:szCs w:val="28"/>
              </w:rPr>
            </w:pPr>
            <w:r>
              <w:rPr>
                <w:rFonts w:hint="eastAsia" w:ascii="仿宋_GB2312" w:hAnsi="宋体" w:eastAsia="仿宋_GB2312"/>
                <w:sz w:val="28"/>
                <w:szCs w:val="28"/>
              </w:rPr>
              <w:t>污染防治设施未建成主体工程即投入生产或者使用</w:t>
            </w:r>
          </w:p>
        </w:tc>
        <w:tc>
          <w:tcPr>
            <w:tcW w:w="2880" w:type="dxa"/>
            <w:tcBorders>
              <w:top w:val="single" w:color="auto" w:sz="4" w:space="0"/>
              <w:left w:val="single" w:color="auto" w:sz="4" w:space="0"/>
              <w:bottom w:val="single" w:color="auto" w:sz="4" w:space="0"/>
              <w:right w:val="single" w:color="auto" w:sz="4" w:space="0"/>
            </w:tcBorders>
            <w:vAlign w:val="center"/>
          </w:tcPr>
          <w:p w14:paraId="5B92DE23">
            <w:pPr>
              <w:adjustRightInd w:val="0"/>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未报批环评（已过追溯期）且未经验收，主体工程投入使用</w:t>
            </w:r>
          </w:p>
          <w:p w14:paraId="534A96E5">
            <w:pPr>
              <w:adjustRightInd w:val="0"/>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或有其他严重情节</w:t>
            </w:r>
          </w:p>
        </w:tc>
      </w:tr>
      <w:tr w14:paraId="0591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14:paraId="14E40205">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14:paraId="2C05A387">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700" w:type="dxa"/>
            <w:tcBorders>
              <w:top w:val="single" w:color="auto" w:sz="4" w:space="0"/>
              <w:left w:val="single" w:color="auto" w:sz="4" w:space="0"/>
              <w:bottom w:val="single" w:color="auto" w:sz="4" w:space="0"/>
              <w:right w:val="single" w:color="auto" w:sz="4" w:space="0"/>
            </w:tcBorders>
            <w:vAlign w:val="center"/>
          </w:tcPr>
          <w:p w14:paraId="3B3343FD">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3189D74">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3578" w:type="dxa"/>
            <w:tcBorders>
              <w:top w:val="single" w:color="auto" w:sz="4" w:space="0"/>
              <w:left w:val="single" w:color="auto" w:sz="4" w:space="0"/>
              <w:bottom w:val="single" w:color="auto" w:sz="4" w:space="0"/>
              <w:right w:val="single" w:color="auto" w:sz="4" w:space="0"/>
            </w:tcBorders>
            <w:vAlign w:val="center"/>
          </w:tcPr>
          <w:p w14:paraId="123D02B2">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25-35</w:t>
            </w:r>
          </w:p>
        </w:tc>
        <w:tc>
          <w:tcPr>
            <w:tcW w:w="2880" w:type="dxa"/>
            <w:tcBorders>
              <w:top w:val="single" w:color="auto" w:sz="4" w:space="0"/>
              <w:left w:val="single" w:color="auto" w:sz="4" w:space="0"/>
              <w:bottom w:val="single" w:color="auto" w:sz="4" w:space="0"/>
              <w:right w:val="single" w:color="auto" w:sz="4" w:space="0"/>
            </w:tcBorders>
            <w:vAlign w:val="center"/>
          </w:tcPr>
          <w:p w14:paraId="6B9F2DB5">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r>
      <w:tr w14:paraId="6619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27A2E0D0">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63479F8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EA2490E">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100-120</w:t>
            </w:r>
          </w:p>
        </w:tc>
        <w:tc>
          <w:tcPr>
            <w:tcW w:w="3578" w:type="dxa"/>
            <w:tcBorders>
              <w:top w:val="single" w:color="auto" w:sz="4" w:space="0"/>
              <w:left w:val="single" w:color="auto" w:sz="4" w:space="0"/>
              <w:bottom w:val="single" w:color="auto" w:sz="4" w:space="0"/>
              <w:right w:val="single" w:color="auto" w:sz="4" w:space="0"/>
            </w:tcBorders>
            <w:vAlign w:val="center"/>
          </w:tcPr>
          <w:p w14:paraId="6B3C0880">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120-140</w:t>
            </w:r>
          </w:p>
        </w:tc>
        <w:tc>
          <w:tcPr>
            <w:tcW w:w="2880" w:type="dxa"/>
            <w:tcBorders>
              <w:top w:val="single" w:color="auto" w:sz="4" w:space="0"/>
              <w:left w:val="single" w:color="auto" w:sz="4" w:space="0"/>
              <w:bottom w:val="single" w:color="auto" w:sz="4" w:space="0"/>
              <w:right w:val="single" w:color="auto" w:sz="4" w:space="0"/>
            </w:tcBorders>
            <w:vAlign w:val="center"/>
          </w:tcPr>
          <w:p w14:paraId="4F5127A2">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r>
      <w:tr w14:paraId="4C0D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0598E89E">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5AA4800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FB9CE4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0-3</w:t>
            </w:r>
          </w:p>
        </w:tc>
        <w:tc>
          <w:tcPr>
            <w:tcW w:w="3578" w:type="dxa"/>
            <w:tcBorders>
              <w:top w:val="single" w:color="auto" w:sz="4" w:space="0"/>
              <w:left w:val="single" w:color="auto" w:sz="4" w:space="0"/>
              <w:bottom w:val="single" w:color="auto" w:sz="4" w:space="0"/>
              <w:right w:val="single" w:color="auto" w:sz="4" w:space="0"/>
            </w:tcBorders>
            <w:vAlign w:val="center"/>
          </w:tcPr>
          <w:p w14:paraId="636F1F6D">
            <w:pPr>
              <w:jc w:val="center"/>
              <w:rPr>
                <w:rFonts w:ascii="仿宋_GB2312" w:eastAsia="仿宋_GB2312"/>
                <w:sz w:val="28"/>
                <w:szCs w:val="28"/>
              </w:rPr>
            </w:pPr>
            <w:r>
              <w:rPr>
                <w:rFonts w:hint="eastAsia" w:ascii="仿宋_GB2312" w:eastAsia="仿宋_GB2312"/>
                <w:sz w:val="28"/>
                <w:szCs w:val="28"/>
              </w:rPr>
              <w:t>3-4</w:t>
            </w:r>
          </w:p>
        </w:tc>
        <w:tc>
          <w:tcPr>
            <w:tcW w:w="2880" w:type="dxa"/>
            <w:tcBorders>
              <w:top w:val="single" w:color="auto" w:sz="4" w:space="0"/>
              <w:left w:val="single" w:color="auto" w:sz="4" w:space="0"/>
              <w:bottom w:val="single" w:color="auto" w:sz="4" w:space="0"/>
              <w:right w:val="single" w:color="auto" w:sz="4" w:space="0"/>
            </w:tcBorders>
            <w:vAlign w:val="center"/>
          </w:tcPr>
          <w:p w14:paraId="69F4D1DA">
            <w:pPr>
              <w:jc w:val="center"/>
              <w:rPr>
                <w:rFonts w:ascii="仿宋_GB2312" w:eastAsia="仿宋_GB2312"/>
                <w:sz w:val="28"/>
                <w:szCs w:val="28"/>
              </w:rPr>
            </w:pPr>
            <w:r>
              <w:rPr>
                <w:rFonts w:hint="eastAsia" w:ascii="仿宋_GB2312" w:eastAsia="仿宋_GB2312"/>
                <w:sz w:val="28"/>
                <w:szCs w:val="28"/>
              </w:rPr>
              <w:t>4-6</w:t>
            </w:r>
          </w:p>
        </w:tc>
      </w:tr>
      <w:tr w14:paraId="2472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2AB5AEA8">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48358AF0">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F92F4">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3578" w:type="dxa"/>
            <w:tcBorders>
              <w:top w:val="single" w:color="auto" w:sz="4" w:space="0"/>
              <w:left w:val="single" w:color="auto" w:sz="4" w:space="0"/>
              <w:bottom w:val="single" w:color="auto" w:sz="4" w:space="0"/>
              <w:right w:val="single" w:color="auto" w:sz="4" w:space="0"/>
            </w:tcBorders>
            <w:vAlign w:val="center"/>
          </w:tcPr>
          <w:p w14:paraId="34DEC9C0">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880" w:type="dxa"/>
            <w:tcBorders>
              <w:top w:val="single" w:color="auto" w:sz="4" w:space="0"/>
              <w:left w:val="single" w:color="auto" w:sz="4" w:space="0"/>
              <w:bottom w:val="single" w:color="auto" w:sz="4" w:space="0"/>
              <w:right w:val="single" w:color="auto" w:sz="4" w:space="0"/>
            </w:tcBorders>
            <w:vAlign w:val="center"/>
          </w:tcPr>
          <w:p w14:paraId="1BE2B22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r>
      <w:tr w14:paraId="79D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14:paraId="067957B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14:paraId="1760255C">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700" w:type="dxa"/>
            <w:tcBorders>
              <w:top w:val="single" w:color="auto" w:sz="4" w:space="0"/>
              <w:left w:val="single" w:color="auto" w:sz="4" w:space="0"/>
              <w:bottom w:val="single" w:color="auto" w:sz="4" w:space="0"/>
              <w:right w:val="single" w:color="auto" w:sz="4" w:space="0"/>
            </w:tcBorders>
            <w:vAlign w:val="center"/>
          </w:tcPr>
          <w:p w14:paraId="4CC7A08F">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442" w:type="dxa"/>
            <w:tcBorders>
              <w:top w:val="single" w:color="auto" w:sz="4" w:space="0"/>
              <w:left w:val="single" w:color="auto" w:sz="4" w:space="0"/>
              <w:bottom w:val="single" w:color="auto" w:sz="4" w:space="0"/>
              <w:right w:val="single" w:color="auto" w:sz="4" w:space="0"/>
            </w:tcBorders>
            <w:vAlign w:val="center"/>
          </w:tcPr>
          <w:p w14:paraId="53001DB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c>
          <w:tcPr>
            <w:tcW w:w="3578" w:type="dxa"/>
            <w:tcBorders>
              <w:top w:val="single" w:color="auto" w:sz="4" w:space="0"/>
              <w:left w:val="single" w:color="auto" w:sz="4" w:space="0"/>
              <w:bottom w:val="single" w:color="auto" w:sz="4" w:space="0"/>
              <w:right w:val="single" w:color="auto" w:sz="4" w:space="0"/>
            </w:tcBorders>
            <w:vAlign w:val="center"/>
          </w:tcPr>
          <w:p w14:paraId="491CEB6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55-75</w:t>
            </w:r>
          </w:p>
        </w:tc>
        <w:tc>
          <w:tcPr>
            <w:tcW w:w="2880" w:type="dxa"/>
            <w:tcBorders>
              <w:top w:val="single" w:color="auto" w:sz="4" w:space="0"/>
              <w:left w:val="single" w:color="auto" w:sz="4" w:space="0"/>
              <w:bottom w:val="single" w:color="auto" w:sz="4" w:space="0"/>
              <w:right w:val="single" w:color="auto" w:sz="4" w:space="0"/>
            </w:tcBorders>
            <w:vAlign w:val="center"/>
          </w:tcPr>
          <w:p w14:paraId="4EE6470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75-100</w:t>
            </w:r>
          </w:p>
        </w:tc>
      </w:tr>
      <w:tr w14:paraId="279E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3B99E852">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2A1826C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442" w:type="dxa"/>
            <w:tcBorders>
              <w:top w:val="single" w:color="auto" w:sz="4" w:space="0"/>
              <w:left w:val="single" w:color="auto" w:sz="4" w:space="0"/>
              <w:bottom w:val="single" w:color="auto" w:sz="4" w:space="0"/>
              <w:right w:val="single" w:color="auto" w:sz="4" w:space="0"/>
            </w:tcBorders>
            <w:vAlign w:val="center"/>
          </w:tcPr>
          <w:p w14:paraId="45F6C39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c>
          <w:tcPr>
            <w:tcW w:w="3578" w:type="dxa"/>
            <w:tcBorders>
              <w:top w:val="single" w:color="auto" w:sz="4" w:space="0"/>
              <w:left w:val="single" w:color="auto" w:sz="4" w:space="0"/>
              <w:bottom w:val="single" w:color="auto" w:sz="4" w:space="0"/>
              <w:right w:val="single" w:color="auto" w:sz="4" w:space="0"/>
            </w:tcBorders>
            <w:vAlign w:val="center"/>
          </w:tcPr>
          <w:p w14:paraId="0D860EF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160-180</w:t>
            </w:r>
          </w:p>
        </w:tc>
        <w:tc>
          <w:tcPr>
            <w:tcW w:w="2880" w:type="dxa"/>
            <w:tcBorders>
              <w:top w:val="single" w:color="auto" w:sz="4" w:space="0"/>
              <w:left w:val="single" w:color="auto" w:sz="4" w:space="0"/>
              <w:bottom w:val="single" w:color="auto" w:sz="4" w:space="0"/>
              <w:right w:val="single" w:color="auto" w:sz="4" w:space="0"/>
            </w:tcBorders>
            <w:vAlign w:val="center"/>
          </w:tcPr>
          <w:p w14:paraId="11B7B26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180-200</w:t>
            </w:r>
          </w:p>
        </w:tc>
      </w:tr>
      <w:tr w14:paraId="2D40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42AD22D9">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307434B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442" w:type="dxa"/>
            <w:tcBorders>
              <w:top w:val="single" w:color="auto" w:sz="4" w:space="0"/>
              <w:left w:val="single" w:color="auto" w:sz="4" w:space="0"/>
              <w:bottom w:val="single" w:color="auto" w:sz="4" w:space="0"/>
              <w:right w:val="single" w:color="auto" w:sz="4" w:space="0"/>
            </w:tcBorders>
            <w:vAlign w:val="center"/>
          </w:tcPr>
          <w:p w14:paraId="4D63A31E">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3578" w:type="dxa"/>
            <w:tcBorders>
              <w:top w:val="single" w:color="auto" w:sz="4" w:space="0"/>
              <w:left w:val="single" w:color="auto" w:sz="4" w:space="0"/>
              <w:bottom w:val="single" w:color="auto" w:sz="4" w:space="0"/>
              <w:right w:val="single" w:color="auto" w:sz="4" w:space="0"/>
            </w:tcBorders>
            <w:vAlign w:val="center"/>
          </w:tcPr>
          <w:p w14:paraId="41220FE4">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6—8</w:t>
            </w:r>
          </w:p>
        </w:tc>
        <w:tc>
          <w:tcPr>
            <w:tcW w:w="2880" w:type="dxa"/>
            <w:tcBorders>
              <w:top w:val="single" w:color="auto" w:sz="4" w:space="0"/>
              <w:left w:val="single" w:color="auto" w:sz="4" w:space="0"/>
              <w:bottom w:val="single" w:color="auto" w:sz="4" w:space="0"/>
              <w:right w:val="single" w:color="auto" w:sz="4" w:space="0"/>
            </w:tcBorders>
            <w:vAlign w:val="center"/>
          </w:tcPr>
          <w:p w14:paraId="537289CA">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14:paraId="299B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14:paraId="583378CB">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14:paraId="4F113AE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442" w:type="dxa"/>
            <w:tcBorders>
              <w:top w:val="single" w:color="auto" w:sz="4" w:space="0"/>
              <w:left w:val="single" w:color="auto" w:sz="4" w:space="0"/>
              <w:bottom w:val="single" w:color="auto" w:sz="4" w:space="0"/>
              <w:right w:val="single" w:color="auto" w:sz="4" w:space="0"/>
            </w:tcBorders>
            <w:vAlign w:val="center"/>
          </w:tcPr>
          <w:p w14:paraId="331B5D2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3578" w:type="dxa"/>
            <w:tcBorders>
              <w:top w:val="single" w:color="auto" w:sz="4" w:space="0"/>
              <w:left w:val="single" w:color="auto" w:sz="4" w:space="0"/>
              <w:bottom w:val="single" w:color="auto" w:sz="4" w:space="0"/>
              <w:right w:val="single" w:color="auto" w:sz="4" w:space="0"/>
            </w:tcBorders>
            <w:vAlign w:val="center"/>
          </w:tcPr>
          <w:p w14:paraId="7BF9565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880" w:type="dxa"/>
            <w:tcBorders>
              <w:top w:val="single" w:color="auto" w:sz="4" w:space="0"/>
              <w:left w:val="single" w:color="auto" w:sz="4" w:space="0"/>
              <w:bottom w:val="single" w:color="auto" w:sz="4" w:space="0"/>
              <w:right w:val="single" w:color="auto" w:sz="4" w:space="0"/>
            </w:tcBorders>
            <w:vAlign w:val="center"/>
          </w:tcPr>
          <w:p w14:paraId="2220419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r>
      <w:tr w14:paraId="6CD5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368" w:type="dxa"/>
            <w:tcBorders>
              <w:top w:val="single" w:color="auto" w:sz="4" w:space="0"/>
              <w:left w:val="single" w:color="auto" w:sz="4" w:space="0"/>
              <w:bottom w:val="single" w:color="auto" w:sz="4" w:space="0"/>
              <w:right w:val="single" w:color="auto" w:sz="4" w:space="0"/>
            </w:tcBorders>
            <w:vAlign w:val="center"/>
          </w:tcPr>
          <w:p w14:paraId="1ED9C0FA">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00" w:type="dxa"/>
            <w:gridSpan w:val="4"/>
            <w:tcBorders>
              <w:top w:val="single" w:color="auto" w:sz="4" w:space="0"/>
              <w:left w:val="single" w:color="auto" w:sz="4" w:space="0"/>
              <w:bottom w:val="single" w:color="auto" w:sz="4" w:space="0"/>
              <w:right w:val="single" w:color="auto" w:sz="4" w:space="0"/>
            </w:tcBorders>
            <w:vAlign w:val="top"/>
          </w:tcPr>
          <w:p w14:paraId="774DE5DE">
            <w:pPr>
              <w:adjustRightInd w:val="0"/>
              <w:snapToGrid w:val="0"/>
              <w:spacing w:line="380" w:lineRule="exact"/>
              <w:rPr>
                <w:rFonts w:ascii="仿宋_GB2312" w:eastAsia="仿宋_GB2312"/>
                <w:sz w:val="24"/>
              </w:rPr>
            </w:pPr>
          </w:p>
          <w:p w14:paraId="37D830A7">
            <w:pPr>
              <w:adjustRightInd w:val="0"/>
              <w:snapToGrid w:val="0"/>
              <w:spacing w:line="380" w:lineRule="exact"/>
              <w:rPr>
                <w:rFonts w:hint="eastAsia" w:ascii="仿宋_GB2312" w:eastAsia="仿宋_GB2312"/>
                <w:sz w:val="24"/>
              </w:rPr>
            </w:pPr>
            <w:r>
              <w:rPr>
                <w:rFonts w:hint="eastAsia" w:ascii="仿宋_GB2312" w:eastAsia="仿宋_GB2312"/>
                <w:sz w:val="24"/>
              </w:rPr>
              <w:t>1.对于有多种非特征污染物排放的，对应综合类项目进行裁量，依据《建设项目环境保护管理条例》</w:t>
            </w:r>
            <w:bookmarkStart w:id="0" w:name="_GoBack"/>
            <w:bookmarkEnd w:id="0"/>
            <w:r>
              <w:rPr>
                <w:rFonts w:hint="eastAsia" w:ascii="仿宋_GB2312" w:eastAsia="仿宋_GB2312"/>
                <w:sz w:val="24"/>
              </w:rPr>
              <w:t xml:space="preserve">第二十三条处罚；   </w:t>
            </w:r>
          </w:p>
          <w:p w14:paraId="46F7AE0D">
            <w:pPr>
              <w:adjustRightInd w:val="0"/>
              <w:snapToGrid w:val="0"/>
              <w:spacing w:line="380" w:lineRule="exact"/>
              <w:rPr>
                <w:rFonts w:hint="eastAsia" w:ascii="仿宋_GB2312" w:eastAsia="仿宋_GB2312"/>
                <w:sz w:val="24"/>
              </w:rPr>
            </w:pPr>
            <w:r>
              <w:rPr>
                <w:rFonts w:hint="eastAsia" w:ascii="仿宋_GB2312" w:eastAsia="仿宋_GB2312"/>
                <w:sz w:val="24"/>
              </w:rPr>
              <w:t xml:space="preserve">2.依据《中华人民共和国固体废物污染环境防治法》第六十九条，处十万元以下罚款;   </w:t>
            </w:r>
          </w:p>
          <w:p w14:paraId="315E2120">
            <w:pPr>
              <w:adjustRightInd w:val="0"/>
              <w:snapToGrid w:val="0"/>
              <w:spacing w:line="380" w:lineRule="exact"/>
              <w:rPr>
                <w:rFonts w:hint="eastAsia" w:ascii="仿宋_GB2312" w:eastAsia="仿宋_GB2312"/>
                <w:sz w:val="24"/>
              </w:rPr>
            </w:pPr>
            <w:r>
              <w:rPr>
                <w:rFonts w:hint="eastAsia" w:ascii="仿宋_GB2312" w:eastAsia="仿宋_GB2312"/>
                <w:sz w:val="24"/>
              </w:rPr>
              <w:t>3.依据《中华人民共和国放射性污染防治法》第五十一条，处五万元以上二十万元以下罚款。</w:t>
            </w:r>
          </w:p>
          <w:p w14:paraId="03860FE4">
            <w:pPr>
              <w:adjustRightInd w:val="0"/>
              <w:snapToGrid w:val="0"/>
              <w:spacing w:line="380" w:lineRule="exact"/>
              <w:rPr>
                <w:rFonts w:hint="eastAsia" w:ascii="仿宋_GB2312" w:eastAsia="仿宋_GB2312"/>
                <w:sz w:val="24"/>
              </w:rPr>
            </w:pPr>
            <w:r>
              <w:rPr>
                <w:rFonts w:hint="eastAsia" w:ascii="仿宋_GB2312" w:eastAsia="仿宋_GB2312"/>
                <w:sz w:val="24"/>
              </w:rPr>
              <w:t>4.依据《中华人民共和国环境噪声污染防治法》第四十八条，可以罚款。</w:t>
            </w:r>
          </w:p>
          <w:p w14:paraId="3DEE6BB2">
            <w:pPr>
              <w:adjustRightInd w:val="0"/>
              <w:snapToGrid w:val="0"/>
              <w:spacing w:line="380" w:lineRule="exact"/>
              <w:rPr>
                <w:rFonts w:ascii="仿宋_GB2312" w:eastAsia="仿宋_GB2312"/>
                <w:sz w:val="28"/>
                <w:szCs w:val="28"/>
              </w:rPr>
            </w:pPr>
            <w:r>
              <w:rPr>
                <w:rFonts w:hint="eastAsia" w:ascii="仿宋_GB2312" w:eastAsia="仿宋_GB2312"/>
                <w:sz w:val="28"/>
                <w:szCs w:val="28"/>
              </w:rPr>
              <w:t xml:space="preserve"> </w:t>
            </w:r>
          </w:p>
        </w:tc>
      </w:tr>
    </w:tbl>
    <w:p w14:paraId="64FE2083">
      <w:pPr>
        <w:adjustRightInd w:val="0"/>
        <w:snapToGrid w:val="0"/>
        <w:rPr>
          <w:rFonts w:ascii="方正小标宋简体" w:eastAsia="方正小标宋简体" w:cs="宋体"/>
          <w:sz w:val="36"/>
          <w:szCs w:val="36"/>
        </w:rPr>
        <w:sectPr>
          <w:footerReference r:id="rId4" w:type="default"/>
          <w:pgSz w:w="16838" w:h="11906" w:orient="landscape"/>
          <w:pgMar w:top="1588" w:right="1418" w:bottom="1474" w:left="1418" w:header="851" w:footer="1134" w:gutter="0"/>
          <w:cols w:space="720" w:num="1"/>
        </w:sectPr>
      </w:pPr>
    </w:p>
    <w:p w14:paraId="55C6A895">
      <w:pPr>
        <w:jc w:val="center"/>
        <w:rPr>
          <w:rFonts w:hint="eastAsia" w:eastAsia="方正小标宋简体" w:cs="宋体"/>
          <w:sz w:val="44"/>
          <w:szCs w:val="44"/>
        </w:rPr>
      </w:pP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14:paraId="6A710E32">
      <w:pPr>
        <w:adjustRightInd w:val="0"/>
        <w:snapToGrid w:val="0"/>
        <w:jc w:val="center"/>
        <w:rPr>
          <w:rFonts w:ascii="黑体" w:hAnsi="黑体" w:eastAsia="黑体"/>
          <w:sz w:val="30"/>
          <w:szCs w:val="30"/>
        </w:rPr>
      </w:pPr>
      <w:r>
        <w:rPr>
          <w:rFonts w:hint="eastAsia" w:ascii="黑体" w:hAnsi="黑体" w:eastAsia="黑体" w:cs="宋体"/>
          <w:sz w:val="36"/>
          <w:szCs w:val="36"/>
        </w:rPr>
        <w:t xml:space="preserve">（一）排放超标 </w:t>
      </w:r>
      <w:r>
        <w:rPr>
          <w:rFonts w:hint="eastAsia" w:ascii="黑体" w:hAnsi="黑体" w:eastAsia="黑体"/>
          <w:sz w:val="30"/>
          <w:szCs w:val="30"/>
        </w:rPr>
        <w:t xml:space="preserve"> </w:t>
      </w:r>
    </w:p>
    <w:p w14:paraId="18CBDF1C">
      <w:pPr>
        <w:adjustRightInd w:val="0"/>
        <w:snapToGrid w:val="0"/>
        <w:spacing w:line="360" w:lineRule="auto"/>
        <w:ind w:left="1245" w:right="150"/>
        <w:jc w:val="right"/>
        <w:rPr>
          <w:rFonts w:hint="eastAsia" w:ascii="黑体" w:hAnsi="黑体" w:eastAsia="黑体"/>
          <w:sz w:val="30"/>
          <w:szCs w:val="30"/>
        </w:rPr>
      </w:pPr>
      <w:r>
        <w:rPr>
          <w:rFonts w:hint="eastAsia" w:ascii="黑体" w:hAnsi="黑体" w:eastAsia="黑体"/>
          <w:sz w:val="30"/>
          <w:szCs w:val="30"/>
        </w:rPr>
        <w:t>单位：万元</w:t>
      </w:r>
    </w:p>
    <w:tbl>
      <w:tblPr>
        <w:tblStyle w:val="3"/>
        <w:tblpPr w:leftFromText="180" w:rightFromText="180" w:vertAnchor="page" w:horzAnchor="margin" w:tblpXSpec="center" w:tblpY="3358"/>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2472"/>
        <w:gridCol w:w="2472"/>
        <w:gridCol w:w="2472"/>
        <w:gridCol w:w="2472"/>
      </w:tblGrid>
      <w:tr w14:paraId="079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3540" w:type="dxa"/>
            <w:tcBorders>
              <w:top w:val="single" w:color="auto" w:sz="4" w:space="0"/>
              <w:left w:val="single" w:color="auto" w:sz="4" w:space="0"/>
              <w:bottom w:val="single" w:color="auto" w:sz="4" w:space="0"/>
              <w:right w:val="single" w:color="auto" w:sz="4" w:space="0"/>
            </w:tcBorders>
            <w:vAlign w:val="center"/>
          </w:tcPr>
          <w:p w14:paraId="2CF54EAF">
            <w:pPr>
              <w:adjustRightInd w:val="0"/>
              <w:snapToGrid w:val="0"/>
              <w:spacing w:line="320" w:lineRule="exact"/>
              <w:rPr>
                <w:rFonts w:ascii="仿宋_GB2312" w:eastAsia="仿宋_GB2312"/>
                <w:sz w:val="28"/>
                <w:szCs w:val="28"/>
              </w:rPr>
            </w:pPr>
            <w:r>
              <w:rPr>
                <w:rFonts w:hint="eastAsia"/>
              </w:rPr>
              <mc:AlternateContent>
                <mc:Choice Requires="wpg">
                  <w:drawing>
                    <wp:anchor distT="0" distB="0" distL="114300" distR="114300" simplePos="0" relativeHeight="251688960" behindDoc="0" locked="0" layoutInCell="1" allowOverlap="1">
                      <wp:simplePos x="0" y="0"/>
                      <wp:positionH relativeFrom="column">
                        <wp:posOffset>-50165</wp:posOffset>
                      </wp:positionH>
                      <wp:positionV relativeFrom="paragraph">
                        <wp:posOffset>25400</wp:posOffset>
                      </wp:positionV>
                      <wp:extent cx="2225040" cy="872490"/>
                      <wp:effectExtent l="1905" t="4445" r="1905" b="18415"/>
                      <wp:wrapNone/>
                      <wp:docPr id="411" name="组合 411"/>
                      <wp:cNvGraphicFramePr/>
                      <a:graphic xmlns:a="http://schemas.openxmlformats.org/drawingml/2006/main">
                        <a:graphicData uri="http://schemas.microsoft.com/office/word/2010/wordprocessingGroup">
                          <wpg:wgp>
                            <wpg:cNvGrpSpPr/>
                            <wpg:grpSpPr>
                              <a:xfrm>
                                <a:off x="0" y="0"/>
                                <a:ext cx="2225040" cy="872490"/>
                                <a:chOff x="1598" y="2676"/>
                                <a:chExt cx="1898" cy="1265"/>
                              </a:xfrm>
                            </wpg:grpSpPr>
                            <wps:wsp>
                              <wps:cNvPr id="403" name="直接连接符 403"/>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04" name="直接连接符 404"/>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05" name="文本框 405"/>
                              <wps:cNvSpPr txBox="1"/>
                              <wps:spPr>
                                <a:xfrm>
                                  <a:off x="2421" y="2701"/>
                                  <a:ext cx="225" cy="225"/>
                                </a:xfrm>
                                <a:prstGeom prst="rect">
                                  <a:avLst/>
                                </a:prstGeom>
                                <a:noFill/>
                                <a:ln w="9525">
                                  <a:noFill/>
                                </a:ln>
                              </wps:spPr>
                              <wps:txbx id="139">
                                <w:txbxContent>
                                  <w:p w14:paraId="5C8BBD29">
                                    <w:pPr>
                                      <w:snapToGrid w:val="0"/>
                                      <w:rPr>
                                        <w:sz w:val="18"/>
                                      </w:rPr>
                                    </w:pPr>
                                    <w:r>
                                      <w:rPr>
                                        <w:rFonts w:hint="eastAsia"/>
                                        <w:sz w:val="18"/>
                                      </w:rPr>
                                      <w:t>情</w:t>
                                    </w:r>
                                  </w:p>
                                </w:txbxContent>
                              </wps:txbx>
                              <wps:bodyPr lIns="0" tIns="0" rIns="0" bIns="0" upright="1"/>
                            </wps:wsp>
                            <wps:wsp>
                              <wps:cNvPr id="406" name="文本框 406"/>
                              <wps:cNvSpPr txBox="1"/>
                              <wps:spPr>
                                <a:xfrm>
                                  <a:off x="2988" y="2795"/>
                                  <a:ext cx="225" cy="225"/>
                                </a:xfrm>
                                <a:prstGeom prst="rect">
                                  <a:avLst/>
                                </a:prstGeom>
                                <a:noFill/>
                                <a:ln w="9525">
                                  <a:noFill/>
                                </a:ln>
                              </wps:spPr>
                              <wps:txbx id="140">
                                <w:txbxContent>
                                  <w:p w14:paraId="4EE0BDDA">
                                    <w:pPr>
                                      <w:snapToGrid w:val="0"/>
                                      <w:rPr>
                                        <w:sz w:val="18"/>
                                      </w:rPr>
                                    </w:pPr>
                                    <w:r>
                                      <w:rPr>
                                        <w:rFonts w:hint="eastAsia"/>
                                        <w:sz w:val="18"/>
                                      </w:rPr>
                                      <w:t>节</w:t>
                                    </w:r>
                                  </w:p>
                                </w:txbxContent>
                              </wps:txbx>
                              <wps:bodyPr lIns="0" tIns="0" rIns="0" bIns="0" upright="1"/>
                            </wps:wsp>
                            <wps:wsp>
                              <wps:cNvPr id="407" name="文本框 407"/>
                              <wps:cNvSpPr txBox="1"/>
                              <wps:spPr>
                                <a:xfrm>
                                  <a:off x="2443" y="3026"/>
                                  <a:ext cx="225" cy="225"/>
                                </a:xfrm>
                                <a:prstGeom prst="rect">
                                  <a:avLst/>
                                </a:prstGeom>
                                <a:noFill/>
                                <a:ln w="9525">
                                  <a:noFill/>
                                </a:ln>
                              </wps:spPr>
                              <wps:txbx id="141">
                                <w:txbxContent>
                                  <w:p w14:paraId="06D41979">
                                    <w:pPr>
                                      <w:snapToGrid w:val="0"/>
                                      <w:rPr>
                                        <w:sz w:val="18"/>
                                      </w:rPr>
                                    </w:pPr>
                                    <w:r>
                                      <w:rPr>
                                        <w:rFonts w:hint="eastAsia"/>
                                        <w:sz w:val="18"/>
                                      </w:rPr>
                                      <w:t>金</w:t>
                                    </w:r>
                                  </w:p>
                                </w:txbxContent>
                              </wps:txbx>
                              <wps:bodyPr lIns="0" tIns="0" rIns="0" bIns="0" upright="1"/>
                            </wps:wsp>
                            <wps:wsp>
                              <wps:cNvPr id="408" name="文本框 408"/>
                              <wps:cNvSpPr txBox="1"/>
                              <wps:spPr>
                                <a:xfrm>
                                  <a:off x="3022" y="3320"/>
                                  <a:ext cx="225" cy="225"/>
                                </a:xfrm>
                                <a:prstGeom prst="rect">
                                  <a:avLst/>
                                </a:prstGeom>
                                <a:noFill/>
                                <a:ln w="9525">
                                  <a:noFill/>
                                </a:ln>
                              </wps:spPr>
                              <wps:txbx id="142">
                                <w:txbxContent>
                                  <w:p w14:paraId="6C0B6A61">
                                    <w:pPr>
                                      <w:snapToGrid w:val="0"/>
                                      <w:rPr>
                                        <w:sz w:val="18"/>
                                      </w:rPr>
                                    </w:pPr>
                                    <w:r>
                                      <w:rPr>
                                        <w:rFonts w:hint="eastAsia"/>
                                        <w:sz w:val="18"/>
                                      </w:rPr>
                                      <w:t>额</w:t>
                                    </w:r>
                                  </w:p>
                                </w:txbxContent>
                              </wps:txbx>
                              <wps:bodyPr lIns="0" tIns="0" rIns="0" bIns="0" upright="1"/>
                            </wps:wsp>
                            <wps:wsp>
                              <wps:cNvPr id="409" name="文本框 409"/>
                              <wps:cNvSpPr txBox="1"/>
                              <wps:spPr>
                                <a:xfrm>
                                  <a:off x="1982" y="3354"/>
                                  <a:ext cx="225" cy="225"/>
                                </a:xfrm>
                                <a:prstGeom prst="rect">
                                  <a:avLst/>
                                </a:prstGeom>
                                <a:noFill/>
                                <a:ln w="9525">
                                  <a:noFill/>
                                </a:ln>
                              </wps:spPr>
                              <wps:txbx id="143">
                                <w:txbxContent>
                                  <w:p w14:paraId="28B4EFD9">
                                    <w:pPr>
                                      <w:snapToGrid w:val="0"/>
                                      <w:rPr>
                                        <w:sz w:val="18"/>
                                      </w:rPr>
                                    </w:pPr>
                                    <w:r>
                                      <w:rPr>
                                        <w:rFonts w:hint="eastAsia"/>
                                        <w:sz w:val="18"/>
                                      </w:rPr>
                                      <w:t>类</w:t>
                                    </w:r>
                                  </w:p>
                                </w:txbxContent>
                              </wps:txbx>
                              <wps:bodyPr lIns="0" tIns="0" rIns="0" bIns="0" upright="1"/>
                            </wps:wsp>
                            <wps:wsp>
                              <wps:cNvPr id="410" name="文本框 410"/>
                              <wps:cNvSpPr txBox="1"/>
                              <wps:spPr>
                                <a:xfrm>
                                  <a:off x="2751" y="3610"/>
                                  <a:ext cx="225" cy="225"/>
                                </a:xfrm>
                                <a:prstGeom prst="rect">
                                  <a:avLst/>
                                </a:prstGeom>
                                <a:noFill/>
                                <a:ln w="9525">
                                  <a:noFill/>
                                </a:ln>
                              </wps:spPr>
                              <wps:txbx id="144">
                                <w:txbxContent>
                                  <w:p w14:paraId="453F713E">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95pt;margin-top:2pt;height:68.7pt;width:175.2pt;z-index:251688960;mso-width-relative:page;mso-height-relative:page;" coordorigin="1598,2676" coordsize="1898,1265" o:gfxdata="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Kq3qKjZAAAACAEAAA8AAAAAAAAAAQAgAAAAIgAAAGRycy9kb3ducmV2LnhtbFBLAQIUABQAAAAI&#10;AIdO4kDAac5lewMAAPEQAAAOAAAAAAAAAAEAIAAAACgBAABkcnMvZTJvRG9jLnhtbFBLBQYAAAAA&#10;BgAGAFkBAAAVBwAAAAA=&#10;">
                      <o:lock v:ext="edit" aspectratio="f"/>
                      <v:line id="_x0000_s1026" o:spid="_x0000_s1026" o:spt="20" style="position:absolute;left:1598;top:2676;height:633;width:1898;" filled="f" stroked="t" coordsize="21600,21600" o:gfxdata="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JRN+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cODcq7wAAADc&#10;AAAADwAAAGRycy9kb3ducmV2LnhtbEWPQUvEMBSE74L/ITzBm5tUtiLdze5BqOzFg6vs+dE827LN&#10;S0mezeqvN4LgcZiZb5jt/uIntVBMY2AL1cqAIu6CG7m38P7W3j2CSoLscApMFr4owX53fbXFxoXM&#10;r7QcpVcFwqlBC4PI3GiduoE8plWYiYv3EaJHKTL22kXMBe4nfW/Mg/Y4clkYcKangbrz8dNb4EpO&#10;U86Sl/hdP9dV3R7MS2vt7U1lNqCELvIf/msfnIW1WcP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g3K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2plWfr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Vn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C8BBD29">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KkvICb4AAADc&#10;AAAADwAAAGRycy9kb3ducmV2LnhtbEWPQWsCMRSE7wX/Q3hCbzWxl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vIC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EE0BDDA">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6D41979">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NJj54LsAAADc&#10;AAAADwAAAGRycy9kb3ducmV2LnhtbEVPz2vCMBS+C/sfwhO8aeIQ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j5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C0B6A61">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W9Rce74AAADc&#10;AAAADwAAAGRycy9kb3ducmV2LnhtbEWPQWsCMRSE74L/ITyhN00sR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Rc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8B4EFD9">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TzdjO7sAAADc&#10;AAAADwAAAGRycy9kb3ducmV2LnhtbEVPz2vCMBS+D/wfwhN2m0ll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djO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53F713E">
                              <w:pPr>
                                <w:snapToGrid w:val="0"/>
                                <w:rPr>
                                  <w:sz w:val="18"/>
                                </w:rPr>
                              </w:pPr>
                              <w:r>
                                <w:rPr>
                                  <w:rFonts w:hint="eastAsia"/>
                                  <w:sz w:val="18"/>
                                </w:rPr>
                                <w:t>别</w:t>
                              </w:r>
                            </w:p>
                          </w:txbxContent>
                        </v:textbox>
                      </v:shape>
                    </v:group>
                  </w:pict>
                </mc:Fallback>
              </mc:AlternateContent>
            </w:r>
          </w:p>
        </w:tc>
        <w:tc>
          <w:tcPr>
            <w:tcW w:w="2472" w:type="dxa"/>
            <w:tcBorders>
              <w:top w:val="single" w:color="auto" w:sz="4" w:space="0"/>
              <w:left w:val="single" w:color="auto" w:sz="4" w:space="0"/>
              <w:bottom w:val="single" w:color="auto" w:sz="4" w:space="0"/>
              <w:right w:val="single" w:color="auto" w:sz="4" w:space="0"/>
            </w:tcBorders>
            <w:vAlign w:val="center"/>
          </w:tcPr>
          <w:p w14:paraId="3ABE4784">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超标倍数≤0.5</w:t>
            </w:r>
          </w:p>
        </w:tc>
        <w:tc>
          <w:tcPr>
            <w:tcW w:w="2472" w:type="dxa"/>
            <w:tcBorders>
              <w:top w:val="single" w:color="auto" w:sz="4" w:space="0"/>
              <w:left w:val="single" w:color="auto" w:sz="4" w:space="0"/>
              <w:bottom w:val="single" w:color="auto" w:sz="4" w:space="0"/>
              <w:right w:val="single" w:color="auto" w:sz="4" w:space="0"/>
            </w:tcBorders>
            <w:vAlign w:val="center"/>
          </w:tcPr>
          <w:p w14:paraId="55282821">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0.5&lt;超标倍数≤1</w:t>
            </w:r>
          </w:p>
        </w:tc>
        <w:tc>
          <w:tcPr>
            <w:tcW w:w="2472" w:type="dxa"/>
            <w:tcBorders>
              <w:top w:val="single" w:color="auto" w:sz="4" w:space="0"/>
              <w:left w:val="single" w:color="auto" w:sz="4" w:space="0"/>
              <w:bottom w:val="single" w:color="auto" w:sz="4" w:space="0"/>
              <w:right w:val="single" w:color="auto" w:sz="4" w:space="0"/>
            </w:tcBorders>
            <w:vAlign w:val="center"/>
          </w:tcPr>
          <w:p w14:paraId="770122B6">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1&lt;超标倍数≤2</w:t>
            </w:r>
          </w:p>
        </w:tc>
        <w:tc>
          <w:tcPr>
            <w:tcW w:w="2472" w:type="dxa"/>
            <w:tcBorders>
              <w:top w:val="single" w:color="auto" w:sz="4" w:space="0"/>
              <w:left w:val="single" w:color="auto" w:sz="4" w:space="0"/>
              <w:bottom w:val="single" w:color="auto" w:sz="4" w:space="0"/>
              <w:right w:val="single" w:color="auto" w:sz="4" w:space="0"/>
            </w:tcBorders>
            <w:vAlign w:val="center"/>
          </w:tcPr>
          <w:p w14:paraId="02F43FE1">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超标倍数&gt;2</w:t>
            </w:r>
          </w:p>
        </w:tc>
      </w:tr>
      <w:tr w14:paraId="116A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540" w:type="dxa"/>
            <w:tcBorders>
              <w:top w:val="single" w:color="auto" w:sz="4" w:space="0"/>
              <w:left w:val="single" w:color="auto" w:sz="4" w:space="0"/>
              <w:bottom w:val="single" w:color="auto" w:sz="4" w:space="0"/>
              <w:right w:val="single" w:color="auto" w:sz="4" w:space="0"/>
            </w:tcBorders>
            <w:vAlign w:val="center"/>
          </w:tcPr>
          <w:p w14:paraId="0C02C55D">
            <w:pPr>
              <w:adjustRightInd w:val="0"/>
              <w:snapToGrid w:val="0"/>
              <w:spacing w:line="320" w:lineRule="exact"/>
              <w:rPr>
                <w:rFonts w:ascii="仿宋_GB2312" w:eastAsia="仿宋_GB2312"/>
                <w:sz w:val="28"/>
                <w:szCs w:val="28"/>
              </w:rPr>
            </w:pP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15000吨/年</w:t>
            </w:r>
          </w:p>
        </w:tc>
        <w:tc>
          <w:tcPr>
            <w:tcW w:w="2472" w:type="dxa"/>
            <w:tcBorders>
              <w:top w:val="single" w:color="auto" w:sz="4" w:space="0"/>
              <w:left w:val="single" w:color="auto" w:sz="4" w:space="0"/>
              <w:bottom w:val="single" w:color="auto" w:sz="4" w:space="0"/>
              <w:right w:val="single" w:color="auto" w:sz="4" w:space="0"/>
            </w:tcBorders>
            <w:vAlign w:val="center"/>
          </w:tcPr>
          <w:p w14:paraId="236EFE28">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10-25</w:t>
            </w:r>
          </w:p>
        </w:tc>
        <w:tc>
          <w:tcPr>
            <w:tcW w:w="2472" w:type="dxa"/>
            <w:tcBorders>
              <w:top w:val="single" w:color="auto" w:sz="4" w:space="0"/>
              <w:left w:val="single" w:color="auto" w:sz="4" w:space="0"/>
              <w:bottom w:val="single" w:color="auto" w:sz="4" w:space="0"/>
              <w:right w:val="single" w:color="auto" w:sz="4" w:space="0"/>
            </w:tcBorders>
            <w:vAlign w:val="center"/>
          </w:tcPr>
          <w:p w14:paraId="1320AA60">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25-40</w:t>
            </w:r>
          </w:p>
        </w:tc>
        <w:tc>
          <w:tcPr>
            <w:tcW w:w="2472" w:type="dxa"/>
            <w:tcBorders>
              <w:top w:val="single" w:color="auto" w:sz="4" w:space="0"/>
              <w:left w:val="single" w:color="auto" w:sz="4" w:space="0"/>
              <w:bottom w:val="single" w:color="auto" w:sz="4" w:space="0"/>
              <w:right w:val="single" w:color="auto" w:sz="4" w:space="0"/>
            </w:tcBorders>
            <w:vAlign w:val="center"/>
          </w:tcPr>
          <w:p w14:paraId="6CCE9822">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40-55</w:t>
            </w:r>
          </w:p>
        </w:tc>
        <w:tc>
          <w:tcPr>
            <w:tcW w:w="2472" w:type="dxa"/>
            <w:tcBorders>
              <w:top w:val="single" w:color="auto" w:sz="4" w:space="0"/>
              <w:left w:val="single" w:color="auto" w:sz="4" w:space="0"/>
              <w:bottom w:val="single" w:color="auto" w:sz="4" w:space="0"/>
              <w:right w:val="single" w:color="auto" w:sz="4" w:space="0"/>
            </w:tcBorders>
            <w:vAlign w:val="center"/>
          </w:tcPr>
          <w:p w14:paraId="704A285C">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55-70</w:t>
            </w:r>
          </w:p>
        </w:tc>
      </w:tr>
      <w:tr w14:paraId="00B2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40" w:type="dxa"/>
            <w:tcBorders>
              <w:top w:val="single" w:color="auto" w:sz="4" w:space="0"/>
              <w:left w:val="single" w:color="auto" w:sz="4" w:space="0"/>
              <w:bottom w:val="single" w:color="auto" w:sz="4" w:space="0"/>
              <w:right w:val="single" w:color="auto" w:sz="4" w:space="0"/>
            </w:tcBorders>
            <w:vAlign w:val="center"/>
          </w:tcPr>
          <w:p w14:paraId="45D6CE56">
            <w:pPr>
              <w:adjustRightInd w:val="0"/>
              <w:snapToGrid w:val="0"/>
              <w:spacing w:line="320" w:lineRule="exact"/>
              <w:rPr>
                <w:rFonts w:ascii="仿宋_GB2312" w:eastAsia="仿宋_GB2312"/>
                <w:sz w:val="28"/>
                <w:szCs w:val="28"/>
              </w:rPr>
            </w:pPr>
            <w:r>
              <w:rPr>
                <w:rFonts w:hint="eastAsia" w:ascii="仿宋_GB2312" w:eastAsia="仿宋_GB2312"/>
                <w:sz w:val="28"/>
                <w:szCs w:val="28"/>
              </w:rPr>
              <w:t>15000吨/年</w:t>
            </w:r>
            <w:r>
              <w:rPr>
                <w:rFonts w:hint="eastAsia" w:ascii="仿宋_GB2312" w:eastAsia="仿宋_GB2312" w:cs="宋体"/>
                <w:sz w:val="28"/>
                <w:szCs w:val="28"/>
              </w:rPr>
              <w:t>&lt;</w:t>
            </w: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80000吨/年</w:t>
            </w:r>
          </w:p>
        </w:tc>
        <w:tc>
          <w:tcPr>
            <w:tcW w:w="2472" w:type="dxa"/>
            <w:tcBorders>
              <w:top w:val="single" w:color="auto" w:sz="4" w:space="0"/>
              <w:left w:val="single" w:color="auto" w:sz="4" w:space="0"/>
              <w:bottom w:val="single" w:color="auto" w:sz="4" w:space="0"/>
              <w:right w:val="single" w:color="auto" w:sz="4" w:space="0"/>
            </w:tcBorders>
            <w:vAlign w:val="center"/>
          </w:tcPr>
          <w:p w14:paraId="08E29868">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20-35</w:t>
            </w:r>
          </w:p>
        </w:tc>
        <w:tc>
          <w:tcPr>
            <w:tcW w:w="2472" w:type="dxa"/>
            <w:tcBorders>
              <w:top w:val="single" w:color="auto" w:sz="4" w:space="0"/>
              <w:left w:val="single" w:color="auto" w:sz="4" w:space="0"/>
              <w:bottom w:val="single" w:color="auto" w:sz="4" w:space="0"/>
              <w:right w:val="single" w:color="auto" w:sz="4" w:space="0"/>
            </w:tcBorders>
            <w:vAlign w:val="center"/>
          </w:tcPr>
          <w:p w14:paraId="6E11257B">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35-50</w:t>
            </w:r>
          </w:p>
        </w:tc>
        <w:tc>
          <w:tcPr>
            <w:tcW w:w="2472" w:type="dxa"/>
            <w:tcBorders>
              <w:top w:val="single" w:color="auto" w:sz="4" w:space="0"/>
              <w:left w:val="single" w:color="auto" w:sz="4" w:space="0"/>
              <w:bottom w:val="single" w:color="auto" w:sz="4" w:space="0"/>
              <w:right w:val="single" w:color="auto" w:sz="4" w:space="0"/>
            </w:tcBorders>
            <w:vAlign w:val="center"/>
          </w:tcPr>
          <w:p w14:paraId="27C4756D">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50-65</w:t>
            </w:r>
          </w:p>
        </w:tc>
        <w:tc>
          <w:tcPr>
            <w:tcW w:w="2472" w:type="dxa"/>
            <w:tcBorders>
              <w:top w:val="single" w:color="auto" w:sz="4" w:space="0"/>
              <w:left w:val="single" w:color="auto" w:sz="4" w:space="0"/>
              <w:bottom w:val="single" w:color="auto" w:sz="4" w:space="0"/>
              <w:right w:val="single" w:color="auto" w:sz="4" w:space="0"/>
            </w:tcBorders>
            <w:vAlign w:val="center"/>
          </w:tcPr>
          <w:p w14:paraId="474CB438">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65-80</w:t>
            </w:r>
          </w:p>
        </w:tc>
      </w:tr>
      <w:tr w14:paraId="13F3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540" w:type="dxa"/>
            <w:tcBorders>
              <w:top w:val="single" w:color="auto" w:sz="4" w:space="0"/>
              <w:left w:val="single" w:color="auto" w:sz="4" w:space="0"/>
              <w:bottom w:val="single" w:color="auto" w:sz="4" w:space="0"/>
              <w:right w:val="single" w:color="auto" w:sz="4" w:space="0"/>
            </w:tcBorders>
            <w:vAlign w:val="center"/>
          </w:tcPr>
          <w:p w14:paraId="404184F5">
            <w:pPr>
              <w:adjustRightInd w:val="0"/>
              <w:snapToGrid w:val="0"/>
              <w:spacing w:line="320" w:lineRule="exact"/>
              <w:rPr>
                <w:rFonts w:ascii="仿宋_GB2312" w:eastAsia="仿宋_GB2312"/>
                <w:sz w:val="28"/>
                <w:szCs w:val="28"/>
              </w:rPr>
            </w:pPr>
            <w:r>
              <w:rPr>
                <w:rFonts w:hint="eastAsia" w:ascii="仿宋_GB2312" w:eastAsia="仿宋_GB2312"/>
                <w:sz w:val="28"/>
                <w:szCs w:val="28"/>
              </w:rPr>
              <w:t>80000吨/年</w:t>
            </w:r>
            <w:r>
              <w:rPr>
                <w:rFonts w:hint="eastAsia" w:ascii="仿宋_GB2312" w:eastAsia="仿宋_GB2312" w:cs="宋体"/>
                <w:sz w:val="28"/>
                <w:szCs w:val="28"/>
              </w:rPr>
              <w:t>&lt;</w:t>
            </w: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150000吨/年</w:t>
            </w:r>
          </w:p>
        </w:tc>
        <w:tc>
          <w:tcPr>
            <w:tcW w:w="2472" w:type="dxa"/>
            <w:tcBorders>
              <w:top w:val="single" w:color="auto" w:sz="4" w:space="0"/>
              <w:left w:val="single" w:color="auto" w:sz="4" w:space="0"/>
              <w:bottom w:val="single" w:color="auto" w:sz="4" w:space="0"/>
              <w:right w:val="single" w:color="auto" w:sz="4" w:space="0"/>
            </w:tcBorders>
            <w:vAlign w:val="center"/>
          </w:tcPr>
          <w:p w14:paraId="41E61E73">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30-45</w:t>
            </w:r>
          </w:p>
        </w:tc>
        <w:tc>
          <w:tcPr>
            <w:tcW w:w="2472" w:type="dxa"/>
            <w:tcBorders>
              <w:top w:val="single" w:color="auto" w:sz="4" w:space="0"/>
              <w:left w:val="single" w:color="auto" w:sz="4" w:space="0"/>
              <w:bottom w:val="single" w:color="auto" w:sz="4" w:space="0"/>
              <w:right w:val="single" w:color="auto" w:sz="4" w:space="0"/>
            </w:tcBorders>
            <w:vAlign w:val="center"/>
          </w:tcPr>
          <w:p w14:paraId="131CCCFC">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45-60</w:t>
            </w:r>
          </w:p>
        </w:tc>
        <w:tc>
          <w:tcPr>
            <w:tcW w:w="2472" w:type="dxa"/>
            <w:tcBorders>
              <w:top w:val="single" w:color="auto" w:sz="4" w:space="0"/>
              <w:left w:val="single" w:color="auto" w:sz="4" w:space="0"/>
              <w:bottom w:val="single" w:color="auto" w:sz="4" w:space="0"/>
              <w:right w:val="single" w:color="auto" w:sz="4" w:space="0"/>
            </w:tcBorders>
            <w:vAlign w:val="center"/>
          </w:tcPr>
          <w:p w14:paraId="2B14F373">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60-75</w:t>
            </w:r>
          </w:p>
        </w:tc>
        <w:tc>
          <w:tcPr>
            <w:tcW w:w="2472" w:type="dxa"/>
            <w:tcBorders>
              <w:top w:val="single" w:color="auto" w:sz="4" w:space="0"/>
              <w:left w:val="single" w:color="auto" w:sz="4" w:space="0"/>
              <w:bottom w:val="single" w:color="auto" w:sz="4" w:space="0"/>
              <w:right w:val="single" w:color="auto" w:sz="4" w:space="0"/>
            </w:tcBorders>
            <w:vAlign w:val="center"/>
          </w:tcPr>
          <w:p w14:paraId="4F3D2787">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75-90</w:t>
            </w:r>
          </w:p>
        </w:tc>
      </w:tr>
      <w:tr w14:paraId="25B4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40" w:type="dxa"/>
            <w:tcBorders>
              <w:top w:val="single" w:color="auto" w:sz="4" w:space="0"/>
              <w:left w:val="single" w:color="auto" w:sz="4" w:space="0"/>
              <w:bottom w:val="single" w:color="auto" w:sz="4" w:space="0"/>
              <w:right w:val="single" w:color="auto" w:sz="4" w:space="0"/>
            </w:tcBorders>
            <w:vAlign w:val="center"/>
          </w:tcPr>
          <w:p w14:paraId="0126455F">
            <w:pPr>
              <w:adjustRightInd w:val="0"/>
              <w:snapToGrid w:val="0"/>
              <w:spacing w:line="320" w:lineRule="exact"/>
              <w:rPr>
                <w:rFonts w:ascii="仿宋_GB2312" w:eastAsia="仿宋_GB2312"/>
                <w:sz w:val="28"/>
                <w:szCs w:val="28"/>
              </w:rPr>
            </w:pPr>
            <w:r>
              <w:rPr>
                <w:rFonts w:hint="eastAsia" w:ascii="仿宋_GB2312" w:eastAsia="仿宋_GB2312"/>
                <w:sz w:val="28"/>
                <w:szCs w:val="28"/>
              </w:rPr>
              <w:t>污水排放量</w:t>
            </w:r>
            <w:r>
              <w:rPr>
                <w:rFonts w:hint="eastAsia" w:ascii="仿宋_GB2312" w:eastAsia="仿宋_GB2312" w:cs="宋体"/>
                <w:sz w:val="28"/>
                <w:szCs w:val="28"/>
              </w:rPr>
              <w:t>&gt;</w:t>
            </w:r>
            <w:r>
              <w:rPr>
                <w:rFonts w:hint="eastAsia" w:ascii="仿宋_GB2312" w:eastAsia="仿宋_GB2312"/>
                <w:sz w:val="28"/>
                <w:szCs w:val="28"/>
              </w:rPr>
              <w:t>150000吨/年</w:t>
            </w:r>
          </w:p>
        </w:tc>
        <w:tc>
          <w:tcPr>
            <w:tcW w:w="2472" w:type="dxa"/>
            <w:tcBorders>
              <w:top w:val="single" w:color="auto" w:sz="4" w:space="0"/>
              <w:left w:val="single" w:color="auto" w:sz="4" w:space="0"/>
              <w:bottom w:val="single" w:color="auto" w:sz="4" w:space="0"/>
              <w:right w:val="single" w:color="auto" w:sz="4" w:space="0"/>
            </w:tcBorders>
            <w:vAlign w:val="center"/>
          </w:tcPr>
          <w:p w14:paraId="68456435">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40-50</w:t>
            </w:r>
          </w:p>
        </w:tc>
        <w:tc>
          <w:tcPr>
            <w:tcW w:w="2472" w:type="dxa"/>
            <w:tcBorders>
              <w:top w:val="single" w:color="auto" w:sz="4" w:space="0"/>
              <w:left w:val="single" w:color="auto" w:sz="4" w:space="0"/>
              <w:bottom w:val="single" w:color="auto" w:sz="4" w:space="0"/>
              <w:right w:val="single" w:color="auto" w:sz="4" w:space="0"/>
            </w:tcBorders>
            <w:vAlign w:val="center"/>
          </w:tcPr>
          <w:p w14:paraId="4490DA8B">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55-70</w:t>
            </w:r>
          </w:p>
        </w:tc>
        <w:tc>
          <w:tcPr>
            <w:tcW w:w="2472" w:type="dxa"/>
            <w:tcBorders>
              <w:top w:val="single" w:color="auto" w:sz="4" w:space="0"/>
              <w:left w:val="single" w:color="auto" w:sz="4" w:space="0"/>
              <w:bottom w:val="single" w:color="auto" w:sz="4" w:space="0"/>
              <w:right w:val="single" w:color="auto" w:sz="4" w:space="0"/>
            </w:tcBorders>
            <w:vAlign w:val="center"/>
          </w:tcPr>
          <w:p w14:paraId="7E50AECF">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70-85</w:t>
            </w:r>
          </w:p>
        </w:tc>
        <w:tc>
          <w:tcPr>
            <w:tcW w:w="2472" w:type="dxa"/>
            <w:tcBorders>
              <w:top w:val="single" w:color="auto" w:sz="4" w:space="0"/>
              <w:left w:val="single" w:color="auto" w:sz="4" w:space="0"/>
              <w:bottom w:val="single" w:color="auto" w:sz="4" w:space="0"/>
              <w:right w:val="single" w:color="auto" w:sz="4" w:space="0"/>
            </w:tcBorders>
            <w:vAlign w:val="center"/>
          </w:tcPr>
          <w:p w14:paraId="6E827362">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85-100</w:t>
            </w:r>
          </w:p>
        </w:tc>
      </w:tr>
      <w:tr w14:paraId="44FD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540" w:type="dxa"/>
            <w:tcBorders>
              <w:top w:val="single" w:color="auto" w:sz="4" w:space="0"/>
              <w:left w:val="single" w:color="auto" w:sz="4" w:space="0"/>
              <w:bottom w:val="single" w:color="auto" w:sz="4" w:space="0"/>
              <w:right w:val="single" w:color="auto" w:sz="4" w:space="0"/>
            </w:tcBorders>
            <w:vAlign w:val="center"/>
          </w:tcPr>
          <w:p w14:paraId="3126E7DF">
            <w:pPr>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888" w:type="dxa"/>
            <w:gridSpan w:val="4"/>
            <w:tcBorders>
              <w:top w:val="single" w:color="auto" w:sz="4" w:space="0"/>
              <w:left w:val="single" w:color="auto" w:sz="4" w:space="0"/>
              <w:bottom w:val="single" w:color="auto" w:sz="4" w:space="0"/>
              <w:right w:val="single" w:color="auto" w:sz="4" w:space="0"/>
            </w:tcBorders>
            <w:vAlign w:val="center"/>
          </w:tcPr>
          <w:p w14:paraId="754F02F3">
            <w:pPr>
              <w:adjustRightInd w:val="0"/>
              <w:snapToGrid w:val="0"/>
              <w:spacing w:line="440" w:lineRule="exact"/>
              <w:rPr>
                <w:rFonts w:ascii="仿宋_GB2312" w:eastAsia="仿宋_GB2312"/>
                <w:sz w:val="24"/>
              </w:rPr>
            </w:pPr>
            <w:r>
              <w:rPr>
                <w:rFonts w:hint="eastAsia" w:ascii="仿宋_GB2312" w:eastAsia="仿宋_GB2312"/>
                <w:sz w:val="24"/>
              </w:rPr>
              <w:t>1.依据《中华人民共和国水污染防治法》第八十三条第（二）项</w:t>
            </w:r>
          </w:p>
          <w:p w14:paraId="147AF2C5">
            <w:pPr>
              <w:adjustRightInd w:val="0"/>
              <w:snapToGrid w:val="0"/>
              <w:spacing w:line="440" w:lineRule="exact"/>
              <w:rPr>
                <w:rFonts w:ascii="仿宋_GB2312" w:eastAsia="仿宋_GB2312"/>
                <w:sz w:val="24"/>
              </w:rPr>
            </w:pPr>
            <w:r>
              <w:rPr>
                <w:rFonts w:hint="eastAsia" w:ascii="仿宋_GB2312" w:eastAsia="仿宋_GB2312"/>
                <w:sz w:val="24"/>
              </w:rPr>
              <w:t>2.一个排放口多项污染物超标的，选择超标倍数高的超标项进行裁量</w:t>
            </w:r>
          </w:p>
        </w:tc>
      </w:tr>
    </w:tbl>
    <w:p w14:paraId="1C01A358">
      <w:pPr>
        <w:adjustRightInd w:val="0"/>
        <w:snapToGrid w:val="0"/>
        <w:spacing w:line="240" w:lineRule="exact"/>
        <w:ind w:left="1247" w:right="448"/>
        <w:jc w:val="right"/>
        <w:rPr>
          <w:rFonts w:hint="eastAsia" w:ascii="黑体" w:hAnsi="黑体" w:eastAsia="黑体"/>
          <w:sz w:val="30"/>
          <w:szCs w:val="30"/>
        </w:rPr>
      </w:pPr>
    </w:p>
    <w:p w14:paraId="3113E627">
      <w:pPr>
        <w:spacing w:line="460" w:lineRule="exact"/>
        <w:rPr>
          <w:rFonts w:ascii="方正小标宋简体" w:eastAsia="方正小标宋简体" w:cs="宋体"/>
          <w:sz w:val="36"/>
          <w:szCs w:val="36"/>
        </w:rPr>
        <w:sectPr>
          <w:pgSz w:w="16838" w:h="11906" w:orient="landscape"/>
          <w:pgMar w:top="1588" w:right="1418" w:bottom="1474" w:left="1418" w:header="851" w:footer="1134" w:gutter="0"/>
          <w:cols w:space="720" w:num="1"/>
        </w:sectPr>
      </w:pPr>
    </w:p>
    <w:p w14:paraId="13EF1D16">
      <w:pPr>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14:paraId="1C18E14C">
      <w:pPr>
        <w:adjustRightInd w:val="0"/>
        <w:snapToGrid w:val="0"/>
        <w:jc w:val="center"/>
        <w:rPr>
          <w:rFonts w:hint="eastAsia" w:ascii="黑体" w:hAnsi="黑体" w:eastAsia="黑体" w:cs="宋体"/>
          <w:sz w:val="36"/>
          <w:szCs w:val="36"/>
        </w:rPr>
      </w:pPr>
    </w:p>
    <w:p w14:paraId="3AA983D5">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14:paraId="682E2EF1">
      <w:pPr>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3"/>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11"/>
        <w:gridCol w:w="2312"/>
        <w:gridCol w:w="2566"/>
        <w:gridCol w:w="2551"/>
        <w:gridCol w:w="1824"/>
      </w:tblGrid>
      <w:tr w14:paraId="4E09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0EFCEBC6">
            <w:pPr>
              <w:snapToGrid w:val="0"/>
              <w:spacing w:line="540" w:lineRule="exact"/>
              <w:jc w:val="center"/>
              <w:rPr>
                <w:rFonts w:ascii="仿宋_GB2312" w:eastAsia="仿宋_GB2312"/>
                <w:sz w:val="24"/>
              </w:rPr>
            </w:pPr>
            <w:r>
              <w:rPr>
                <w:rFonts w:hint="eastAsia"/>
              </w:rPr>
              <mc:AlternateContent>
                <mc:Choice Requires="wpg">
                  <w:drawing>
                    <wp:anchor distT="0" distB="0" distL="114300" distR="114300" simplePos="0" relativeHeight="251668480" behindDoc="0" locked="0" layoutInCell="1" allowOverlap="1">
                      <wp:simplePos x="0" y="0"/>
                      <wp:positionH relativeFrom="column">
                        <wp:posOffset>-69215</wp:posOffset>
                      </wp:positionH>
                      <wp:positionV relativeFrom="paragraph">
                        <wp:posOffset>36830</wp:posOffset>
                      </wp:positionV>
                      <wp:extent cx="1422400" cy="864870"/>
                      <wp:effectExtent l="2540" t="4445" r="3810" b="6985"/>
                      <wp:wrapNone/>
                      <wp:docPr id="393" name="组合 393"/>
                      <wp:cNvGraphicFramePr/>
                      <a:graphic xmlns:a="http://schemas.openxmlformats.org/drawingml/2006/main">
                        <a:graphicData uri="http://schemas.microsoft.com/office/word/2010/wordprocessingGroup">
                          <wpg:wgp>
                            <wpg:cNvGrpSpPr/>
                            <wpg:grpSpPr>
                              <a:xfrm>
                                <a:off x="0" y="0"/>
                                <a:ext cx="1422400" cy="864870"/>
                                <a:chOff x="1598" y="2676"/>
                                <a:chExt cx="3158" cy="1250"/>
                              </a:xfrm>
                            </wpg:grpSpPr>
                            <wps:wsp>
                              <wps:cNvPr id="385" name="直接连接符 385"/>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86" name="直接连接符 386"/>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87" name="文本框 387"/>
                              <wps:cNvSpPr txBox="1"/>
                              <wps:spPr>
                                <a:xfrm>
                                  <a:off x="3120" y="2695"/>
                                  <a:ext cx="253" cy="263"/>
                                </a:xfrm>
                                <a:prstGeom prst="rect">
                                  <a:avLst/>
                                </a:prstGeom>
                                <a:noFill/>
                                <a:ln w="9525">
                                  <a:noFill/>
                                </a:ln>
                              </wps:spPr>
                              <wps:txbx>
                                <w:txbxContent>
                                  <w:p w14:paraId="70C85CB1">
                                    <w:pPr>
                                      <w:snapToGrid w:val="0"/>
                                      <w:rPr>
                                        <w:sz w:val="18"/>
                                        <w:szCs w:val="18"/>
                                      </w:rPr>
                                    </w:pPr>
                                    <w:r>
                                      <w:rPr>
                                        <w:rFonts w:hint="eastAsia"/>
                                        <w:sz w:val="18"/>
                                        <w:szCs w:val="18"/>
                                      </w:rPr>
                                      <w:t>情</w:t>
                                    </w:r>
                                  </w:p>
                                </w:txbxContent>
                              </wps:txbx>
                              <wps:bodyPr lIns="0" tIns="0" rIns="0" bIns="0" upright="1"/>
                            </wps:wsp>
                            <wps:wsp>
                              <wps:cNvPr id="388" name="文本框 388"/>
                              <wps:cNvSpPr txBox="1"/>
                              <wps:spPr>
                                <a:xfrm>
                                  <a:off x="4042" y="2787"/>
                                  <a:ext cx="253" cy="262"/>
                                </a:xfrm>
                                <a:prstGeom prst="rect">
                                  <a:avLst/>
                                </a:prstGeom>
                                <a:noFill/>
                                <a:ln w="9525">
                                  <a:noFill/>
                                </a:ln>
                              </wps:spPr>
                              <wps:txbx>
                                <w:txbxContent>
                                  <w:p w14:paraId="01A7B23D">
                                    <w:pPr>
                                      <w:snapToGrid w:val="0"/>
                                      <w:rPr>
                                        <w:sz w:val="18"/>
                                        <w:szCs w:val="18"/>
                                      </w:rPr>
                                    </w:pPr>
                                    <w:r>
                                      <w:rPr>
                                        <w:rFonts w:hint="eastAsia"/>
                                        <w:sz w:val="18"/>
                                        <w:szCs w:val="18"/>
                                      </w:rPr>
                                      <w:t>节</w:t>
                                    </w:r>
                                  </w:p>
                                </w:txbxContent>
                              </wps:txbx>
                              <wps:bodyPr lIns="0" tIns="0" rIns="0" bIns="0" upright="1"/>
                            </wps:wsp>
                            <wps:wsp>
                              <wps:cNvPr id="389" name="文本框 389"/>
                              <wps:cNvSpPr txBox="1"/>
                              <wps:spPr>
                                <a:xfrm>
                                  <a:off x="3190" y="3047"/>
                                  <a:ext cx="252" cy="262"/>
                                </a:xfrm>
                                <a:prstGeom prst="rect">
                                  <a:avLst/>
                                </a:prstGeom>
                                <a:noFill/>
                                <a:ln w="9525">
                                  <a:noFill/>
                                </a:ln>
                              </wps:spPr>
                              <wps:txbx>
                                <w:txbxContent>
                                  <w:p w14:paraId="407BC9AE">
                                    <w:pPr>
                                      <w:snapToGrid w:val="0"/>
                                      <w:rPr>
                                        <w:sz w:val="18"/>
                                        <w:szCs w:val="18"/>
                                      </w:rPr>
                                    </w:pPr>
                                    <w:r>
                                      <w:rPr>
                                        <w:rFonts w:hint="eastAsia"/>
                                        <w:sz w:val="18"/>
                                        <w:szCs w:val="18"/>
                                      </w:rPr>
                                      <w:t>金</w:t>
                                    </w:r>
                                  </w:p>
                                </w:txbxContent>
                              </wps:txbx>
                              <wps:bodyPr lIns="0" tIns="0" rIns="0" bIns="0" upright="1"/>
                            </wps:wsp>
                            <wps:wsp>
                              <wps:cNvPr id="390" name="文本框 390"/>
                              <wps:cNvSpPr txBox="1"/>
                              <wps:spPr>
                                <a:xfrm>
                                  <a:off x="4097" y="3316"/>
                                  <a:ext cx="253" cy="263"/>
                                </a:xfrm>
                                <a:prstGeom prst="rect">
                                  <a:avLst/>
                                </a:prstGeom>
                                <a:noFill/>
                                <a:ln w="9525">
                                  <a:noFill/>
                                </a:ln>
                              </wps:spPr>
                              <wps:txbx>
                                <w:txbxContent>
                                  <w:p w14:paraId="1EFEFB7A">
                                    <w:pPr>
                                      <w:snapToGrid w:val="0"/>
                                      <w:rPr>
                                        <w:sz w:val="18"/>
                                        <w:szCs w:val="18"/>
                                      </w:rPr>
                                    </w:pPr>
                                    <w:r>
                                      <w:rPr>
                                        <w:rFonts w:hint="eastAsia"/>
                                        <w:sz w:val="18"/>
                                        <w:szCs w:val="18"/>
                                      </w:rPr>
                                      <w:t>额</w:t>
                                    </w:r>
                                  </w:p>
                                </w:txbxContent>
                              </wps:txbx>
                              <wps:bodyPr lIns="0" tIns="0" rIns="0" bIns="0" upright="1"/>
                            </wps:wsp>
                            <wps:wsp>
                              <wps:cNvPr id="391" name="文本框 391"/>
                              <wps:cNvSpPr txBox="1"/>
                              <wps:spPr>
                                <a:xfrm>
                                  <a:off x="2234" y="3315"/>
                                  <a:ext cx="252" cy="263"/>
                                </a:xfrm>
                                <a:prstGeom prst="rect">
                                  <a:avLst/>
                                </a:prstGeom>
                                <a:noFill/>
                                <a:ln w="9525">
                                  <a:noFill/>
                                </a:ln>
                              </wps:spPr>
                              <wps:txbx>
                                <w:txbxContent>
                                  <w:p w14:paraId="76F3CE3E">
                                    <w:pPr>
                                      <w:snapToGrid w:val="0"/>
                                      <w:rPr>
                                        <w:sz w:val="18"/>
                                        <w:szCs w:val="18"/>
                                      </w:rPr>
                                    </w:pPr>
                                    <w:r>
                                      <w:rPr>
                                        <w:rFonts w:hint="eastAsia"/>
                                        <w:sz w:val="18"/>
                                        <w:szCs w:val="18"/>
                                      </w:rPr>
                                      <w:t>类</w:t>
                                    </w:r>
                                  </w:p>
                                </w:txbxContent>
                              </wps:txbx>
                              <wps:bodyPr lIns="0" tIns="0" rIns="0" bIns="0" upright="1"/>
                            </wps:wsp>
                            <wps:wsp>
                              <wps:cNvPr id="392" name="文本框 392"/>
                              <wps:cNvSpPr txBox="1"/>
                              <wps:spPr>
                                <a:xfrm>
                                  <a:off x="3495" y="3565"/>
                                  <a:ext cx="252" cy="262"/>
                                </a:xfrm>
                                <a:prstGeom prst="rect">
                                  <a:avLst/>
                                </a:prstGeom>
                                <a:noFill/>
                                <a:ln w="9525">
                                  <a:noFill/>
                                </a:ln>
                              </wps:spPr>
                              <wps:txbx>
                                <w:txbxContent>
                                  <w:p w14:paraId="0659EE58">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45pt;margin-top:2.9pt;height:68.1pt;width:112pt;z-index:251668480;mso-width-relative:page;mso-height-relative:page;" coordorigin="1598,2676" coordsize="3158,1250" o:gfxdata="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NPzd6rYAAAACQEAAA8AAAAAAAAAAQAgAAAA&#10;IgAAAGRycy9kb3ducmV2LnhtbFBLAQIUABQAAAAIAIdO4kCMaRizmgMAAPEQAAAOAAAAAAAAAAEA&#10;IAAAACcBAABkcnMvZTJvRG9jLnhtbFBLBQYAAAAABgAGAFkBAAAzBwAAAAA=&#10;">
                      <o:lock v:ext="edit" aspectratio="f"/>
                      <v:line id="_x0000_s1026" o:spid="_x0000_s1026" o:spt="20" style="position:absolute;left:1598;top:2676;height:625;width:3158;" filled="f" stroked="t" coordsize="21600,21600" o:gfxdata="UEsDBAoAAAAAAIdO4kAAAAAAAAAAAAAAAAAEAAAAZHJzL1BLAwQUAAAACACHTuJAstW3D7wAAADc&#10;AAAADwAAAGRycy9kb3ducmV2LnhtbEWPQUvEMBSE74L/ITzBm5tUqS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Vt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gcpeLwAAADc&#10;AAAADwAAAGRycy9kb3ducmV2LnhtbEWPQUvEMBSE74L/IbwFb25Sp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HK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6H6jrb8AAADc&#10;AAAADwAAAGRycy9kb3ducmV2LnhtbEWPT2sCMRTE74V+h/AK3mpiBWu3RilFQRBK1+3B43Pz3A1u&#10;XtZN/PftTUHwOMzMb5jJ7OIacaIuWM8aBn0Fgrj0xnKl4a9YvI5BhIhssPFMGq4UYDZ9fppgZvyZ&#10;czqtYyUShEOGGuoY20zKUNbkMPR9S5y8ne8cxiS7SpoOzwnuGvmm1Eg6tJwWamzpu6Zyvz46DV8b&#10;zuf28LP9zXe5LYoPxavRXuvey0B9goh0iY/wvb00Gobj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o6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0C85CB1">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1A7B23D">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07BC9AE">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EFEFB7A">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6F3CE3E">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659EE58">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14:paraId="18157EF3">
            <w:pPr>
              <w:jc w:val="center"/>
              <w:rPr>
                <w:rFonts w:ascii="仿宋_GB2312" w:hAnsi="宋体" w:eastAsia="仿宋_GB2312" w:cs="宋体"/>
                <w:sz w:val="28"/>
                <w:szCs w:val="28"/>
              </w:rPr>
            </w:pPr>
          </w:p>
          <w:p w14:paraId="0BC84D89">
            <w:pPr>
              <w:jc w:val="center"/>
              <w:rPr>
                <w:rFonts w:hint="eastAsia" w:ascii="仿宋_GB2312" w:hAnsi="宋体" w:eastAsia="仿宋_GB2312" w:cs="宋体"/>
                <w:sz w:val="28"/>
                <w:szCs w:val="28"/>
              </w:rPr>
            </w:pPr>
            <w:r>
              <w:rPr>
                <w:rFonts w:hint="eastAsia" w:ascii="仿宋_GB2312" w:hAnsi="宋体" w:eastAsia="仿宋_GB2312" w:cs="宋体"/>
                <w:sz w:val="28"/>
                <w:szCs w:val="28"/>
              </w:rPr>
              <w:t>1&lt;时间≤2小时</w:t>
            </w:r>
          </w:p>
          <w:p w14:paraId="0997443E">
            <w:pPr>
              <w:jc w:val="center"/>
              <w:rPr>
                <w:rFonts w:hint="eastAsia" w:ascii="仿宋_GB2312" w:hAnsi="宋体" w:eastAsia="仿宋_GB2312" w:cs="宋体"/>
                <w:sz w:val="28"/>
                <w:szCs w:val="28"/>
              </w:rPr>
            </w:pPr>
          </w:p>
          <w:p w14:paraId="44ACA1B5">
            <w:pPr>
              <w:jc w:val="center"/>
              <w:rPr>
                <w:rFonts w:ascii="仿宋_GB2312" w:hAnsi="宋体" w:eastAsia="仿宋_GB2312"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14:paraId="6095AD9C">
            <w:pPr>
              <w:jc w:val="center"/>
              <w:rPr>
                <w:rFonts w:ascii="仿宋_GB2312" w:hAnsi="宋体" w:eastAsia="仿宋_GB2312" w:cs="宋体"/>
                <w:sz w:val="28"/>
                <w:szCs w:val="28"/>
              </w:rPr>
            </w:pPr>
          </w:p>
          <w:p w14:paraId="0D2DEFD8">
            <w:pPr>
              <w:jc w:val="center"/>
              <w:rPr>
                <w:rFonts w:hint="eastAsia" w:ascii="仿宋_GB2312" w:hAnsi="宋体" w:eastAsia="仿宋_GB2312" w:cs="宋体"/>
                <w:sz w:val="28"/>
                <w:szCs w:val="28"/>
              </w:rPr>
            </w:pPr>
            <w:r>
              <w:rPr>
                <w:rFonts w:hint="eastAsia" w:ascii="仿宋_GB2312" w:hAnsi="宋体" w:eastAsia="仿宋_GB2312" w:cs="宋体"/>
                <w:sz w:val="28"/>
                <w:szCs w:val="28"/>
              </w:rPr>
              <w:t>2&lt;时间≤4小时</w:t>
            </w:r>
          </w:p>
          <w:p w14:paraId="7681A2DF">
            <w:pPr>
              <w:jc w:val="center"/>
              <w:rPr>
                <w:rFonts w:hint="eastAsia" w:ascii="仿宋_GB2312" w:hAnsi="宋体" w:eastAsia="仿宋_GB2312" w:cs="宋体"/>
                <w:sz w:val="28"/>
                <w:szCs w:val="28"/>
              </w:rPr>
            </w:pPr>
          </w:p>
          <w:p w14:paraId="4A2DFC91">
            <w:pPr>
              <w:jc w:val="center"/>
              <w:rPr>
                <w:rFonts w:ascii="仿宋_GB2312" w:hAnsi="宋体" w:eastAsia="仿宋_GB2312"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14:paraId="4E61026C">
            <w:pPr>
              <w:jc w:val="center"/>
              <w:rPr>
                <w:rFonts w:ascii="仿宋_GB2312" w:hAnsi="宋体" w:eastAsia="仿宋_GB2312" w:cs="宋体"/>
                <w:sz w:val="28"/>
                <w:szCs w:val="28"/>
              </w:rPr>
            </w:pPr>
          </w:p>
          <w:p w14:paraId="3E3F9216">
            <w:pPr>
              <w:jc w:val="center"/>
              <w:rPr>
                <w:rFonts w:hint="eastAsia" w:ascii="仿宋_GB2312" w:hAnsi="宋体" w:eastAsia="仿宋_GB2312" w:cs="宋体"/>
                <w:sz w:val="28"/>
                <w:szCs w:val="28"/>
              </w:rPr>
            </w:pPr>
            <w:r>
              <w:rPr>
                <w:rFonts w:hint="eastAsia" w:ascii="仿宋_GB2312" w:hAnsi="宋体" w:eastAsia="仿宋_GB2312" w:cs="宋体"/>
                <w:sz w:val="28"/>
                <w:szCs w:val="28"/>
              </w:rPr>
              <w:t>4&lt;时间≤6小时</w:t>
            </w:r>
          </w:p>
          <w:p w14:paraId="76D575FD">
            <w:pPr>
              <w:jc w:val="center"/>
              <w:rPr>
                <w:rFonts w:hint="eastAsia" w:ascii="仿宋_GB2312" w:hAnsi="宋体" w:eastAsia="仿宋_GB2312" w:cs="宋体"/>
                <w:sz w:val="28"/>
                <w:szCs w:val="28"/>
              </w:rPr>
            </w:pPr>
          </w:p>
          <w:p w14:paraId="14D8E6EA">
            <w:pPr>
              <w:jc w:val="center"/>
              <w:rPr>
                <w:rFonts w:ascii="仿宋_GB2312" w:hAnsi="宋体" w:eastAsia="仿宋_GB2312"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3679C916">
            <w:pPr>
              <w:jc w:val="center"/>
              <w:rPr>
                <w:rFonts w:ascii="仿宋_GB2312" w:hAnsi="宋体" w:eastAsia="仿宋_GB2312" w:cs="宋体"/>
                <w:sz w:val="28"/>
                <w:szCs w:val="28"/>
              </w:rPr>
            </w:pPr>
            <w:r>
              <w:rPr>
                <w:rFonts w:hint="eastAsia" w:ascii="仿宋_GB2312" w:hAnsi="宋体" w:eastAsia="仿宋_GB2312" w:cs="宋体"/>
                <w:sz w:val="28"/>
                <w:szCs w:val="28"/>
              </w:rPr>
              <w:t>6&lt;时间≤8小时</w:t>
            </w:r>
          </w:p>
          <w:p w14:paraId="43EFA1D8">
            <w:pPr>
              <w:jc w:val="center"/>
              <w:rPr>
                <w:rFonts w:ascii="仿宋_GB2312" w:hAnsi="宋体" w:eastAsia="仿宋_GB2312"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14:paraId="7E265A9A">
            <w:pPr>
              <w:jc w:val="center"/>
              <w:rPr>
                <w:rFonts w:ascii="仿宋_GB2312" w:hAnsi="宋体" w:eastAsia="仿宋_GB2312" w:cs="宋体"/>
                <w:sz w:val="28"/>
                <w:szCs w:val="28"/>
              </w:rPr>
            </w:pPr>
            <w:r>
              <w:rPr>
                <w:rFonts w:hint="eastAsia" w:ascii="仿宋_GB2312" w:hAnsi="宋体" w:eastAsia="仿宋_GB2312" w:cs="宋体"/>
                <w:sz w:val="28"/>
                <w:szCs w:val="28"/>
              </w:rPr>
              <w:t>时间&gt;8小时</w:t>
            </w:r>
          </w:p>
          <w:p w14:paraId="0F8A402C">
            <w:pPr>
              <w:jc w:val="center"/>
              <w:rPr>
                <w:rFonts w:ascii="仿宋_GB2312" w:hAnsi="宋体" w:eastAsia="仿宋_GB2312" w:cs="宋体"/>
                <w:sz w:val="28"/>
                <w:szCs w:val="28"/>
              </w:rPr>
            </w:pPr>
          </w:p>
        </w:tc>
      </w:tr>
      <w:tr w14:paraId="6451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6369F336">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41ED0E">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14:paraId="4F7F3EDC">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14:paraId="5FF85C39">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14:paraId="331522CA">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4-6</w:t>
            </w:r>
          </w:p>
        </w:tc>
        <w:tc>
          <w:tcPr>
            <w:tcW w:w="1824" w:type="dxa"/>
            <w:tcBorders>
              <w:top w:val="single" w:color="auto" w:sz="4" w:space="0"/>
              <w:left w:val="single" w:color="auto" w:sz="4" w:space="0"/>
              <w:bottom w:val="single" w:color="auto" w:sz="4" w:space="0"/>
              <w:right w:val="single" w:color="auto" w:sz="4" w:space="0"/>
            </w:tcBorders>
            <w:vAlign w:val="center"/>
          </w:tcPr>
          <w:p w14:paraId="35E92E93">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6-8</w:t>
            </w:r>
          </w:p>
        </w:tc>
      </w:tr>
      <w:tr w14:paraId="4C29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5E07C6D5">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79BD71">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2-4</w:t>
            </w:r>
          </w:p>
        </w:tc>
        <w:tc>
          <w:tcPr>
            <w:tcW w:w="2312" w:type="dxa"/>
            <w:tcBorders>
              <w:top w:val="single" w:color="auto" w:sz="4" w:space="0"/>
              <w:left w:val="single" w:color="auto" w:sz="4" w:space="0"/>
              <w:bottom w:val="single" w:color="auto" w:sz="4" w:space="0"/>
              <w:right w:val="single" w:color="auto" w:sz="4" w:space="0"/>
            </w:tcBorders>
            <w:vAlign w:val="center"/>
          </w:tcPr>
          <w:p w14:paraId="44A47D91">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4-6</w:t>
            </w:r>
          </w:p>
        </w:tc>
        <w:tc>
          <w:tcPr>
            <w:tcW w:w="2566" w:type="dxa"/>
            <w:tcBorders>
              <w:top w:val="single" w:color="auto" w:sz="4" w:space="0"/>
              <w:left w:val="single" w:color="auto" w:sz="4" w:space="0"/>
              <w:bottom w:val="single" w:color="auto" w:sz="4" w:space="0"/>
              <w:right w:val="single" w:color="auto" w:sz="4" w:space="0"/>
            </w:tcBorders>
            <w:vAlign w:val="center"/>
          </w:tcPr>
          <w:p w14:paraId="694FAE89">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6-8</w:t>
            </w:r>
          </w:p>
        </w:tc>
        <w:tc>
          <w:tcPr>
            <w:tcW w:w="2551" w:type="dxa"/>
            <w:tcBorders>
              <w:top w:val="single" w:color="auto" w:sz="4" w:space="0"/>
              <w:left w:val="single" w:color="auto" w:sz="4" w:space="0"/>
              <w:bottom w:val="single" w:color="auto" w:sz="4" w:space="0"/>
              <w:right w:val="single" w:color="auto" w:sz="4" w:space="0"/>
            </w:tcBorders>
            <w:vAlign w:val="center"/>
          </w:tcPr>
          <w:p w14:paraId="1C9B4176">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8—10</w:t>
            </w:r>
          </w:p>
        </w:tc>
        <w:tc>
          <w:tcPr>
            <w:tcW w:w="1824" w:type="dxa"/>
            <w:tcBorders>
              <w:top w:val="single" w:color="auto" w:sz="4" w:space="0"/>
              <w:left w:val="single" w:color="auto" w:sz="4" w:space="0"/>
              <w:bottom w:val="single" w:color="auto" w:sz="4" w:space="0"/>
              <w:right w:val="single" w:color="auto" w:sz="4" w:space="0"/>
            </w:tcBorders>
            <w:vAlign w:val="center"/>
          </w:tcPr>
          <w:p w14:paraId="36D119A1">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10</w:t>
            </w:r>
          </w:p>
        </w:tc>
      </w:tr>
      <w:tr w14:paraId="6066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14:paraId="7B2B0FFA">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14:paraId="5105F0E0">
            <w:pPr>
              <w:spacing w:line="400" w:lineRule="exact"/>
              <w:rPr>
                <w:rFonts w:ascii="仿宋_GB2312" w:hAnsi="宋体" w:eastAsia="仿宋_GB2312" w:cs="宋体"/>
                <w:sz w:val="28"/>
                <w:szCs w:val="28"/>
              </w:rPr>
            </w:pPr>
            <w:r>
              <w:rPr>
                <w:rFonts w:hint="eastAsia" w:ascii="仿宋_GB2312" w:hAnsi="宋体" w:eastAsia="仿宋_GB2312" w:cs="宋体"/>
                <w:sz w:val="28"/>
                <w:szCs w:val="28"/>
              </w:rPr>
              <w:t>1.依据《北京市大气污染防治条例》第九十一条第一款，有关排污单位拒不执行市人民政府责令停产、限产决定的，市或者区环境保护行政主管部门可以查封排污设施，处一万元以上十万元以下罚款。</w:t>
            </w:r>
          </w:p>
          <w:p w14:paraId="06893D1E">
            <w:pPr>
              <w:spacing w:line="400" w:lineRule="exact"/>
              <w:rPr>
                <w:rFonts w:ascii="仿宋_GB2312" w:hAnsi="宋体" w:eastAsia="仿宋_GB2312" w:cs="宋体"/>
                <w:sz w:val="28"/>
                <w:szCs w:val="28"/>
              </w:rPr>
            </w:pPr>
            <w:r>
              <w:rPr>
                <w:rFonts w:hint="eastAsia" w:ascii="仿宋_GB2312" w:hAnsi="宋体" w:eastAsia="仿宋_GB2312" w:cs="宋体"/>
                <w:sz w:val="28"/>
                <w:szCs w:val="28"/>
              </w:rPr>
              <w:t>2.“时间”从有关排污单位接到市政府橙色、红色预警指令时开始计算。如生产时间断续，则以总计的生产时间为准。</w:t>
            </w:r>
          </w:p>
        </w:tc>
      </w:tr>
    </w:tbl>
    <w:p w14:paraId="3724D773">
      <w:pPr>
        <w:adjustRightInd w:val="0"/>
        <w:snapToGrid w:val="0"/>
        <w:jc w:val="center"/>
        <w:rPr>
          <w:rFonts w:hint="eastAsia" w:ascii="黑体" w:hAnsi="黑体" w:eastAsia="黑体" w:cs="宋体"/>
          <w:sz w:val="36"/>
          <w:szCs w:val="36"/>
        </w:rPr>
      </w:pPr>
    </w:p>
    <w:p w14:paraId="1B1C27B4">
      <w:pPr>
        <w:adjustRightInd w:val="0"/>
        <w:snapToGrid w:val="0"/>
        <w:jc w:val="center"/>
        <w:rPr>
          <w:rFonts w:hint="eastAsia" w:ascii="黑体" w:hAnsi="黑体" w:eastAsia="黑体" w:cs="宋体"/>
          <w:sz w:val="36"/>
          <w:szCs w:val="36"/>
        </w:rPr>
      </w:pPr>
    </w:p>
    <w:p w14:paraId="66CC51C8">
      <w:pPr>
        <w:adjustRightInd w:val="0"/>
        <w:snapToGrid w:val="0"/>
        <w:jc w:val="center"/>
        <w:rPr>
          <w:rFonts w:hint="eastAsia" w:ascii="黑体" w:hAnsi="黑体" w:eastAsia="黑体" w:cs="宋体"/>
          <w:sz w:val="36"/>
          <w:szCs w:val="36"/>
        </w:rPr>
      </w:pPr>
    </w:p>
    <w:p w14:paraId="511BA9C8">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14:paraId="44BB73F9">
      <w:pPr>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3"/>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510"/>
        <w:gridCol w:w="1990"/>
        <w:gridCol w:w="2880"/>
        <w:gridCol w:w="2160"/>
        <w:gridCol w:w="1620"/>
        <w:gridCol w:w="1944"/>
      </w:tblGrid>
      <w:tr w14:paraId="2868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3431" w:type="dxa"/>
            <w:gridSpan w:val="2"/>
            <w:tcBorders>
              <w:top w:val="single" w:color="auto" w:sz="4" w:space="0"/>
              <w:left w:val="single" w:color="auto" w:sz="4" w:space="0"/>
              <w:bottom w:val="single" w:color="auto" w:sz="4" w:space="0"/>
              <w:right w:val="single" w:color="auto" w:sz="4" w:space="0"/>
            </w:tcBorders>
            <w:vAlign w:val="center"/>
          </w:tcPr>
          <w:p w14:paraId="6E106BDE">
            <w:pPr>
              <w:rPr>
                <w:sz w:val="28"/>
                <w:szCs w:val="28"/>
              </w:rPr>
            </w:pPr>
            <w:r>
              <mc:AlternateContent>
                <mc:Choice Requires="wpg">
                  <w:drawing>
                    <wp:anchor distT="0" distB="0" distL="114300" distR="114300" simplePos="0" relativeHeight="251667456" behindDoc="0" locked="0" layoutInCell="1" allowOverlap="1">
                      <wp:simplePos x="0" y="0"/>
                      <wp:positionH relativeFrom="column">
                        <wp:posOffset>-62230</wp:posOffset>
                      </wp:positionH>
                      <wp:positionV relativeFrom="paragraph">
                        <wp:posOffset>1905</wp:posOffset>
                      </wp:positionV>
                      <wp:extent cx="2178050" cy="594995"/>
                      <wp:effectExtent l="1270" t="4445" r="11430" b="10160"/>
                      <wp:wrapNone/>
                      <wp:docPr id="312" name="组合 312"/>
                      <wp:cNvGraphicFramePr/>
                      <a:graphic xmlns:a="http://schemas.openxmlformats.org/drawingml/2006/main">
                        <a:graphicData uri="http://schemas.microsoft.com/office/word/2010/wordprocessingGroup">
                          <wpg:wgp>
                            <wpg:cNvGrpSpPr/>
                            <wpg:grpSpPr>
                              <a:xfrm>
                                <a:off x="0" y="0"/>
                                <a:ext cx="2178050" cy="594995"/>
                                <a:chOff x="1598" y="2676"/>
                                <a:chExt cx="2618" cy="1170"/>
                              </a:xfrm>
                            </wpg:grpSpPr>
                            <wps:wsp>
                              <wps:cNvPr id="304" name="直接连接符 304"/>
                              <wps:cNvCn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05" name="直接连接符 305"/>
                              <wps:cNvCn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06" name="文本框 306"/>
                              <wps:cNvSpPr txBox="1"/>
                              <wps:spPr>
                                <a:xfrm>
                                  <a:off x="2800" y="2698"/>
                                  <a:ext cx="225" cy="225"/>
                                </a:xfrm>
                                <a:prstGeom prst="rect">
                                  <a:avLst/>
                                </a:prstGeom>
                                <a:noFill/>
                                <a:ln w="9525">
                                  <a:noFill/>
                                </a:ln>
                              </wps:spPr>
                              <wps:txbx>
                                <w:txbxContent>
                                  <w:p w14:paraId="2FB53BAB">
                                    <w:pPr>
                                      <w:adjustRightInd w:val="0"/>
                                      <w:snapToGrid w:val="0"/>
                                      <w:rPr>
                                        <w:sz w:val="18"/>
                                      </w:rPr>
                                    </w:pPr>
                                    <w:r>
                                      <w:rPr>
                                        <w:rFonts w:hint="eastAsia"/>
                                        <w:sz w:val="18"/>
                                      </w:rPr>
                                      <w:t>情</w:t>
                                    </w:r>
                                  </w:p>
                                </w:txbxContent>
                              </wps:txbx>
                              <wps:bodyPr lIns="0" tIns="0" rIns="0" bIns="0" upright="1"/>
                            </wps:wsp>
                            <wps:wsp>
                              <wps:cNvPr id="307" name="文本框 307"/>
                              <wps:cNvSpPr txBox="1"/>
                              <wps:spPr>
                                <a:xfrm>
                                  <a:off x="3594" y="2787"/>
                                  <a:ext cx="225" cy="225"/>
                                </a:xfrm>
                                <a:prstGeom prst="rect">
                                  <a:avLst/>
                                </a:prstGeom>
                                <a:noFill/>
                                <a:ln w="9525">
                                  <a:noFill/>
                                </a:ln>
                              </wps:spPr>
                              <wps:txbx>
                                <w:txbxContent>
                                  <w:p w14:paraId="22EA0692">
                                    <w:pPr>
                                      <w:adjustRightInd w:val="0"/>
                                      <w:snapToGrid w:val="0"/>
                                      <w:rPr>
                                        <w:sz w:val="18"/>
                                      </w:rPr>
                                    </w:pPr>
                                    <w:r>
                                      <w:rPr>
                                        <w:rFonts w:hint="eastAsia"/>
                                        <w:sz w:val="18"/>
                                      </w:rPr>
                                      <w:t>节</w:t>
                                    </w:r>
                                  </w:p>
                                </w:txbxContent>
                              </wps:txbx>
                              <wps:bodyPr lIns="0" tIns="0" rIns="0" bIns="0" upright="1"/>
                            </wps:wsp>
                            <wps:wsp>
                              <wps:cNvPr id="308" name="文本框 308"/>
                              <wps:cNvSpPr txBox="1"/>
                              <wps:spPr>
                                <a:xfrm>
                                  <a:off x="2845" y="3012"/>
                                  <a:ext cx="225" cy="225"/>
                                </a:xfrm>
                                <a:prstGeom prst="rect">
                                  <a:avLst/>
                                </a:prstGeom>
                                <a:noFill/>
                                <a:ln w="9525">
                                  <a:noFill/>
                                </a:ln>
                              </wps:spPr>
                              <wps:txbx>
                                <w:txbxContent>
                                  <w:p w14:paraId="2A6A4522">
                                    <w:pPr>
                                      <w:adjustRightInd w:val="0"/>
                                      <w:snapToGrid w:val="0"/>
                                      <w:rPr>
                                        <w:sz w:val="18"/>
                                      </w:rPr>
                                    </w:pPr>
                                    <w:r>
                                      <w:rPr>
                                        <w:rFonts w:hint="eastAsia"/>
                                        <w:sz w:val="18"/>
                                      </w:rPr>
                                      <w:t>金</w:t>
                                    </w:r>
                                  </w:p>
                                </w:txbxContent>
                              </wps:txbx>
                              <wps:bodyPr lIns="0" tIns="0" rIns="0" bIns="0" upright="1"/>
                            </wps:wsp>
                            <wps:wsp>
                              <wps:cNvPr id="309" name="文本框 309"/>
                              <wps:cNvSpPr txBox="1"/>
                              <wps:spPr>
                                <a:xfrm>
                                  <a:off x="3639" y="3278"/>
                                  <a:ext cx="225" cy="225"/>
                                </a:xfrm>
                                <a:prstGeom prst="rect">
                                  <a:avLst/>
                                </a:prstGeom>
                                <a:noFill/>
                                <a:ln w="9525">
                                  <a:noFill/>
                                </a:ln>
                              </wps:spPr>
                              <wps:txbx>
                                <w:txbxContent>
                                  <w:p w14:paraId="29A5978E">
                                    <w:pPr>
                                      <w:adjustRightInd w:val="0"/>
                                      <w:snapToGrid w:val="0"/>
                                      <w:rPr>
                                        <w:sz w:val="18"/>
                                      </w:rPr>
                                    </w:pPr>
                                    <w:r>
                                      <w:rPr>
                                        <w:rFonts w:hint="eastAsia"/>
                                        <w:sz w:val="18"/>
                                      </w:rPr>
                                      <w:t>额</w:t>
                                    </w:r>
                                  </w:p>
                                </w:txbxContent>
                              </wps:txbx>
                              <wps:bodyPr lIns="0" tIns="0" rIns="0" bIns="0" upright="1"/>
                            </wps:wsp>
                            <wps:wsp>
                              <wps:cNvPr id="310" name="文本框 310"/>
                              <wps:cNvSpPr txBox="1"/>
                              <wps:spPr>
                                <a:xfrm>
                                  <a:off x="2129" y="3287"/>
                                  <a:ext cx="225" cy="225"/>
                                </a:xfrm>
                                <a:prstGeom prst="rect">
                                  <a:avLst/>
                                </a:prstGeom>
                                <a:noFill/>
                                <a:ln w="9525">
                                  <a:noFill/>
                                </a:ln>
                              </wps:spPr>
                              <wps:txbx>
                                <w:txbxContent>
                                  <w:p w14:paraId="28C0963C">
                                    <w:pPr>
                                      <w:adjustRightInd w:val="0"/>
                                      <w:snapToGrid w:val="0"/>
                                      <w:rPr>
                                        <w:sz w:val="18"/>
                                      </w:rPr>
                                    </w:pPr>
                                    <w:r>
                                      <w:rPr>
                                        <w:rFonts w:hint="eastAsia"/>
                                        <w:sz w:val="18"/>
                                      </w:rPr>
                                      <w:t>类</w:t>
                                    </w:r>
                                  </w:p>
                                </w:txbxContent>
                              </wps:txbx>
                              <wps:bodyPr lIns="0" tIns="0" rIns="0" bIns="0" upright="1"/>
                            </wps:wsp>
                            <wps:wsp>
                              <wps:cNvPr id="311" name="文本框 311"/>
                              <wps:cNvSpPr txBox="1"/>
                              <wps:spPr>
                                <a:xfrm>
                                  <a:off x="3192" y="3525"/>
                                  <a:ext cx="225" cy="225"/>
                                </a:xfrm>
                                <a:prstGeom prst="rect">
                                  <a:avLst/>
                                </a:prstGeom>
                                <a:noFill/>
                                <a:ln w="9525">
                                  <a:noFill/>
                                </a:ln>
                              </wps:spPr>
                              <wps:txbx>
                                <w:txbxContent>
                                  <w:p w14:paraId="16E48384">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9pt;margin-top:0.15pt;height:46.85pt;width:171.5pt;z-index:251667456;mso-width-relative:page;mso-height-relative:page;" coordorigin="1598,2676" coordsize="2618,1170" o:gfxdata="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D889N31wAAAAYBAAAPAAAAAAAAAAEAIAAAACIAAABkcnMvZG93bnJldi54&#10;bWxQSwECFAAUAAAACACHTuJA5NxcYYoDAADxEAAADgAAAAAAAAABACAAAAAmAQAAZHJzL2Uyb0Rv&#10;Yy54bWxQSwUGAAAAAAYABgBZAQAAIgcAAAAA&#10;">
                      <o:lock v:ext="edit" aspectratio="f"/>
                      <v:line id="_x0000_s1026" o:spid="_x0000_s1026" o:spt="20" style="position:absolute;left:1598;top:2676;height:585;width:2618;" filled="f" stroked="t" coordsize="21600,21600" o:gfxdata="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Ec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3wa0VbwAAADc&#10;AAAADwAAAGRycy9kb3ducmV2LnhtbEWPQUvEMBSE78L+h/AWvLlJlYrUze5B6LIXD67i+dE822Lz&#10;UpK3zeqvN4LgcZiZb5jt/uIntVBMY2AL1caAIu6CG7m38Pba3jyASoLscApMFr4owX63utpi40Lm&#10;F1pO0qsC4dSghUFkbrRO3UAe0ybMxMX7CNGjFBl77SLmAveTvjXmXnscuSwMONPTQN3n6ewtcCXv&#10;U86Sl/hdH+qqbo/mubX2el2ZR1BCF/kP/7WPzsKdqe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GtF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6uEFbL4AAADc&#10;AAAADwAAAGRycy9kb3ducmV2LnhtbEWPQWsCMRSE7wX/Q3hCbzWxha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EF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FB53BAB">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ha2g978AAADc&#10;AAAADwAAAGRycy9kb3ducmV2LnhtbEWPT2sCMRTE7wW/Q3hCbzWxBa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toP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EA0692">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9DI0hbsAAADc&#10;AAAADwAAAGRycy9kb3ducmV2LnhtbEVPz2vCMBS+C/sfwhO8aeIE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I0h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A6A4522">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m36RHr4AAADc&#10;AAAADwAAAGRycy9kb3ducmV2LnhtbEWPQWsCMRSE74L/ITyhN01sQ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6R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A5978E">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j52uXrsAAADc&#10;AAAADwAAAGRycy9kb3ducmV2LnhtbEVPz2vCMBS+D/wfwhN2m0kd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2uX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8C0963C">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4NELxb4AAADc&#10;AAAADwAAAGRycy9kb3ducmV2LnhtbEWPQWsCMRSE7wX/Q3hCbzXZF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EL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E48384">
                              <w:pPr>
                                <w:adjustRightInd w:val="0"/>
                                <w:snapToGrid w:val="0"/>
                                <w:rPr>
                                  <w:sz w:val="18"/>
                                </w:rPr>
                              </w:pPr>
                              <w:r>
                                <w:rPr>
                                  <w:rFonts w:hint="eastAsia"/>
                                  <w:sz w:val="18"/>
                                </w:rPr>
                                <w:t>别</w:t>
                              </w:r>
                            </w:p>
                          </w:txbxContent>
                        </v:textbox>
                      </v:shape>
                    </v:group>
                  </w:pict>
                </mc:Fallback>
              </mc:AlternateContent>
            </w:r>
          </w:p>
        </w:tc>
        <w:tc>
          <w:tcPr>
            <w:tcW w:w="1990" w:type="dxa"/>
            <w:tcBorders>
              <w:top w:val="single" w:color="auto" w:sz="4" w:space="0"/>
              <w:left w:val="single" w:color="auto" w:sz="4" w:space="0"/>
              <w:bottom w:val="single" w:color="auto" w:sz="4" w:space="0"/>
              <w:right w:val="single" w:color="auto" w:sz="4" w:space="0"/>
            </w:tcBorders>
            <w:vAlign w:val="center"/>
          </w:tcPr>
          <w:p w14:paraId="5E3B2DAC">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超标倍数≤3</w:t>
            </w:r>
          </w:p>
        </w:tc>
        <w:tc>
          <w:tcPr>
            <w:tcW w:w="2880" w:type="dxa"/>
            <w:tcBorders>
              <w:top w:val="single" w:color="auto" w:sz="4" w:space="0"/>
              <w:left w:val="single" w:color="auto" w:sz="4" w:space="0"/>
              <w:bottom w:val="single" w:color="auto" w:sz="4" w:space="0"/>
              <w:right w:val="single" w:color="auto" w:sz="4" w:space="0"/>
            </w:tcBorders>
            <w:vAlign w:val="center"/>
          </w:tcPr>
          <w:p w14:paraId="2086C6F3">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3&lt;超标倍数≤5</w:t>
            </w:r>
          </w:p>
        </w:tc>
        <w:tc>
          <w:tcPr>
            <w:tcW w:w="2160" w:type="dxa"/>
            <w:tcBorders>
              <w:top w:val="single" w:color="auto" w:sz="4" w:space="0"/>
              <w:left w:val="single" w:color="auto" w:sz="4" w:space="0"/>
              <w:bottom w:val="single" w:color="auto" w:sz="4" w:space="0"/>
              <w:right w:val="single" w:color="auto" w:sz="4" w:space="0"/>
            </w:tcBorders>
            <w:vAlign w:val="center"/>
          </w:tcPr>
          <w:p w14:paraId="0B91AD61">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5&lt;超标倍数≤8</w:t>
            </w:r>
          </w:p>
        </w:tc>
        <w:tc>
          <w:tcPr>
            <w:tcW w:w="1620" w:type="dxa"/>
            <w:tcBorders>
              <w:top w:val="single" w:color="auto" w:sz="4" w:space="0"/>
              <w:left w:val="single" w:color="auto" w:sz="4" w:space="0"/>
              <w:bottom w:val="single" w:color="auto" w:sz="4" w:space="0"/>
              <w:right w:val="single" w:color="auto" w:sz="4" w:space="0"/>
            </w:tcBorders>
            <w:vAlign w:val="center"/>
          </w:tcPr>
          <w:p w14:paraId="62AF86E5">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超标倍数&gt;</w:t>
            </w:r>
            <w:r>
              <w:rPr>
                <w:rFonts w:hint="eastAsia" w:ascii="仿宋_GB2312" w:eastAsia="仿宋_GB2312"/>
                <w:sz w:val="28"/>
                <w:szCs w:val="28"/>
              </w:rPr>
              <w:t>8</w:t>
            </w:r>
          </w:p>
        </w:tc>
        <w:tc>
          <w:tcPr>
            <w:tcW w:w="1944" w:type="dxa"/>
            <w:tcBorders>
              <w:top w:val="single" w:color="auto" w:sz="4" w:space="0"/>
              <w:left w:val="single" w:color="auto" w:sz="4" w:space="0"/>
              <w:bottom w:val="single" w:color="auto" w:sz="4" w:space="0"/>
              <w:right w:val="single" w:color="auto" w:sz="4" w:space="0"/>
            </w:tcBorders>
            <w:vAlign w:val="center"/>
          </w:tcPr>
          <w:p w14:paraId="45C5297B">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情节严重的</w:t>
            </w:r>
          </w:p>
        </w:tc>
      </w:tr>
      <w:tr w14:paraId="0AD4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6BC85A">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2510" w:type="dxa"/>
            <w:tcBorders>
              <w:top w:val="single" w:color="auto" w:sz="4" w:space="0"/>
              <w:left w:val="single" w:color="auto" w:sz="4" w:space="0"/>
              <w:bottom w:val="single" w:color="auto" w:sz="4" w:space="0"/>
              <w:right w:val="single" w:color="auto" w:sz="4" w:space="0"/>
            </w:tcBorders>
            <w:vAlign w:val="center"/>
          </w:tcPr>
          <w:p w14:paraId="3FF74AE8">
            <w:pPr>
              <w:adjustRightInd w:val="0"/>
              <w:snapToGrid w:val="0"/>
              <w:spacing w:line="360" w:lineRule="exact"/>
              <w:jc w:val="center"/>
              <w:rPr>
                <w:rFonts w:eastAsia="仿宋_GB2312" w:cs="宋体"/>
                <w:sz w:val="28"/>
                <w:szCs w:val="28"/>
              </w:rPr>
            </w:pPr>
            <w:r>
              <w:rPr>
                <w:rFonts w:eastAsia="仿宋_GB2312" w:cs="宋体"/>
                <w:sz w:val="28"/>
                <w:szCs w:val="28"/>
              </w:rPr>
              <w:t>1.4</w:t>
            </w:r>
            <w:r>
              <w:rPr>
                <w:rFonts w:hint="eastAsia" w:eastAsia="仿宋_GB2312" w:cs="宋体"/>
                <w:sz w:val="28"/>
                <w:szCs w:val="28"/>
              </w:rPr>
              <w:t>兆瓦及以下</w:t>
            </w:r>
          </w:p>
        </w:tc>
        <w:tc>
          <w:tcPr>
            <w:tcW w:w="1990" w:type="dxa"/>
            <w:tcBorders>
              <w:top w:val="single" w:color="auto" w:sz="4" w:space="0"/>
              <w:left w:val="single" w:color="auto" w:sz="4" w:space="0"/>
              <w:bottom w:val="single" w:color="auto" w:sz="4" w:space="0"/>
              <w:right w:val="single" w:color="auto" w:sz="4" w:space="0"/>
            </w:tcBorders>
            <w:vAlign w:val="center"/>
          </w:tcPr>
          <w:p w14:paraId="31B67F26">
            <w:pPr>
              <w:adjustRightInd w:val="0"/>
              <w:snapToGrid w:val="0"/>
              <w:spacing w:line="360" w:lineRule="exact"/>
              <w:jc w:val="center"/>
              <w:rPr>
                <w:rFonts w:eastAsia="仿宋_GB2312" w:cs="宋体"/>
                <w:sz w:val="28"/>
                <w:szCs w:val="28"/>
              </w:rPr>
            </w:pPr>
            <w:r>
              <w:rPr>
                <w:rFonts w:eastAsia="仿宋_GB2312" w:cs="宋体"/>
                <w:sz w:val="28"/>
                <w:szCs w:val="28"/>
              </w:rPr>
              <w:t>10</w:t>
            </w:r>
            <w:r>
              <w:rPr>
                <w:rFonts w:hint="eastAsia" w:eastAsia="仿宋_GB2312" w:cs="宋体"/>
                <w:sz w:val="28"/>
                <w:szCs w:val="28"/>
              </w:rPr>
              <w:t>—</w:t>
            </w:r>
            <w:r>
              <w:rPr>
                <w:rFonts w:eastAsia="仿宋_GB2312" w:cs="宋体"/>
                <w:sz w:val="28"/>
                <w:szCs w:val="28"/>
              </w:rPr>
              <w:t>12</w:t>
            </w:r>
          </w:p>
        </w:tc>
        <w:tc>
          <w:tcPr>
            <w:tcW w:w="2880" w:type="dxa"/>
            <w:tcBorders>
              <w:top w:val="single" w:color="auto" w:sz="4" w:space="0"/>
              <w:left w:val="single" w:color="auto" w:sz="4" w:space="0"/>
              <w:bottom w:val="single" w:color="auto" w:sz="4" w:space="0"/>
              <w:right w:val="single" w:color="auto" w:sz="4" w:space="0"/>
            </w:tcBorders>
            <w:vAlign w:val="center"/>
          </w:tcPr>
          <w:p w14:paraId="523514D5">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60" w:type="dxa"/>
            <w:tcBorders>
              <w:top w:val="single" w:color="auto" w:sz="4" w:space="0"/>
              <w:left w:val="single" w:color="auto" w:sz="4" w:space="0"/>
              <w:bottom w:val="single" w:color="auto" w:sz="4" w:space="0"/>
              <w:right w:val="single" w:color="auto" w:sz="4" w:space="0"/>
            </w:tcBorders>
            <w:vAlign w:val="center"/>
          </w:tcPr>
          <w:p w14:paraId="5B461A1C">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620" w:type="dxa"/>
            <w:tcBorders>
              <w:top w:val="single" w:color="auto" w:sz="4" w:space="0"/>
              <w:left w:val="single" w:color="auto" w:sz="4" w:space="0"/>
              <w:bottom w:val="single" w:color="auto" w:sz="4" w:space="0"/>
              <w:right w:val="single" w:color="auto" w:sz="4" w:space="0"/>
            </w:tcBorders>
            <w:vAlign w:val="center"/>
          </w:tcPr>
          <w:p w14:paraId="17CA37F9">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944" w:type="dxa"/>
            <w:vMerge w:val="restart"/>
            <w:tcBorders>
              <w:top w:val="single" w:color="auto" w:sz="4" w:space="0"/>
              <w:left w:val="single" w:color="auto" w:sz="4" w:space="0"/>
              <w:bottom w:val="single" w:color="auto" w:sz="4" w:space="0"/>
              <w:right w:val="single" w:color="auto" w:sz="4" w:space="0"/>
            </w:tcBorders>
            <w:vAlign w:val="center"/>
          </w:tcPr>
          <w:p w14:paraId="76A7DAD7">
            <w:pPr>
              <w:adjustRightInd w:val="0"/>
              <w:snapToGrid w:val="0"/>
              <w:spacing w:line="360" w:lineRule="exact"/>
              <w:jc w:val="center"/>
              <w:rPr>
                <w:rFonts w:ascii="仿宋_GB2312" w:eastAsia="仿宋_GB2312"/>
                <w:sz w:val="28"/>
                <w:szCs w:val="28"/>
              </w:rPr>
            </w:pPr>
            <w:r>
              <w:rPr>
                <w:rFonts w:hint="eastAsia" w:ascii="仿宋_GB2312" w:eastAsia="仿宋_GB2312"/>
                <w:sz w:val="24"/>
              </w:rPr>
              <w:t>报经政府批准，责令停业、关闭</w:t>
            </w:r>
          </w:p>
        </w:tc>
      </w:tr>
      <w:tr w14:paraId="21A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2300C40">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14:paraId="3ABB774D">
            <w:pPr>
              <w:adjustRightInd w:val="0"/>
              <w:snapToGrid w:val="0"/>
              <w:spacing w:line="360" w:lineRule="exact"/>
              <w:jc w:val="center"/>
              <w:rPr>
                <w:rFonts w:eastAsia="仿宋_GB2312" w:cs="宋体"/>
                <w:sz w:val="28"/>
                <w:szCs w:val="28"/>
              </w:rPr>
            </w:pPr>
            <w:r>
              <w:rPr>
                <w:rFonts w:eastAsia="仿宋_GB2312" w:cs="宋体"/>
                <w:sz w:val="28"/>
                <w:szCs w:val="28"/>
              </w:rPr>
              <w:t>1.4</w:t>
            </w:r>
            <w:r>
              <w:rPr>
                <w:rFonts w:hint="eastAsia" w:eastAsia="仿宋_GB2312" w:cs="宋体"/>
                <w:sz w:val="28"/>
                <w:szCs w:val="28"/>
              </w:rPr>
              <w:t>＜额定功率≤</w:t>
            </w:r>
            <w:r>
              <w:rPr>
                <w:rFonts w:eastAsia="仿宋_GB2312" w:cs="宋体"/>
                <w:sz w:val="28"/>
                <w:szCs w:val="28"/>
              </w:rPr>
              <w:t>2.8</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14:paraId="4B001F96">
            <w:pPr>
              <w:adjustRightInd w:val="0"/>
              <w:snapToGrid w:val="0"/>
              <w:spacing w:line="360" w:lineRule="exact"/>
              <w:jc w:val="center"/>
              <w:rPr>
                <w:rFonts w:eastAsia="仿宋_GB2312" w:cs="宋体"/>
                <w:sz w:val="28"/>
                <w:szCs w:val="28"/>
              </w:rPr>
            </w:pPr>
            <w:r>
              <w:rPr>
                <w:rFonts w:eastAsia="仿宋_GB2312" w:cs="宋体"/>
                <w:sz w:val="28"/>
                <w:szCs w:val="28"/>
              </w:rPr>
              <w:t>12</w:t>
            </w:r>
            <w:r>
              <w:rPr>
                <w:rFonts w:hint="eastAsia" w:eastAsia="仿宋_GB2312" w:cs="宋体"/>
                <w:sz w:val="28"/>
                <w:szCs w:val="28"/>
              </w:rPr>
              <w:t>—</w:t>
            </w:r>
            <w:r>
              <w:rPr>
                <w:rFonts w:eastAsia="仿宋_GB2312" w:cs="宋体"/>
                <w:sz w:val="28"/>
                <w:szCs w:val="28"/>
              </w:rPr>
              <w:t>15</w:t>
            </w:r>
          </w:p>
        </w:tc>
        <w:tc>
          <w:tcPr>
            <w:tcW w:w="2880" w:type="dxa"/>
            <w:tcBorders>
              <w:top w:val="single" w:color="auto" w:sz="4" w:space="0"/>
              <w:left w:val="single" w:color="auto" w:sz="4" w:space="0"/>
              <w:bottom w:val="single" w:color="auto" w:sz="4" w:space="0"/>
              <w:right w:val="single" w:color="auto" w:sz="4" w:space="0"/>
            </w:tcBorders>
            <w:vAlign w:val="center"/>
          </w:tcPr>
          <w:p w14:paraId="4CC336BE">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60" w:type="dxa"/>
            <w:tcBorders>
              <w:top w:val="single" w:color="auto" w:sz="4" w:space="0"/>
              <w:left w:val="single" w:color="auto" w:sz="4" w:space="0"/>
              <w:bottom w:val="single" w:color="auto" w:sz="4" w:space="0"/>
              <w:right w:val="single" w:color="auto" w:sz="4" w:space="0"/>
            </w:tcBorders>
            <w:vAlign w:val="center"/>
          </w:tcPr>
          <w:p w14:paraId="47BEA097">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620" w:type="dxa"/>
            <w:tcBorders>
              <w:top w:val="single" w:color="auto" w:sz="4" w:space="0"/>
              <w:left w:val="single" w:color="auto" w:sz="4" w:space="0"/>
              <w:bottom w:val="single" w:color="auto" w:sz="4" w:space="0"/>
              <w:right w:val="single" w:color="auto" w:sz="4" w:space="0"/>
            </w:tcBorders>
            <w:vAlign w:val="center"/>
          </w:tcPr>
          <w:p w14:paraId="7A5AFE65">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1E2A5E2B">
            <w:pPr>
              <w:jc w:val="left"/>
              <w:rPr>
                <w:rFonts w:ascii="仿宋_GB2312" w:eastAsia="仿宋_GB2312"/>
                <w:sz w:val="28"/>
                <w:szCs w:val="28"/>
              </w:rPr>
            </w:pPr>
          </w:p>
        </w:tc>
      </w:tr>
      <w:tr w14:paraId="4A0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4E4F364">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14:paraId="41A76213">
            <w:pPr>
              <w:adjustRightInd w:val="0"/>
              <w:snapToGrid w:val="0"/>
              <w:spacing w:line="360" w:lineRule="exact"/>
              <w:jc w:val="center"/>
              <w:rPr>
                <w:rFonts w:eastAsia="仿宋_GB2312" w:cs="宋体"/>
                <w:sz w:val="28"/>
                <w:szCs w:val="28"/>
              </w:rPr>
            </w:pPr>
            <w:r>
              <w:rPr>
                <w:rFonts w:eastAsia="仿宋_GB2312" w:cs="宋体"/>
                <w:sz w:val="28"/>
                <w:szCs w:val="28"/>
              </w:rPr>
              <w:t>2.8</w:t>
            </w:r>
            <w:r>
              <w:rPr>
                <w:rFonts w:hint="eastAsia" w:eastAsia="仿宋_GB2312" w:cs="宋体"/>
                <w:sz w:val="28"/>
                <w:szCs w:val="28"/>
              </w:rPr>
              <w:t>＜额定功率≤</w:t>
            </w:r>
            <w:r>
              <w:rPr>
                <w:rFonts w:eastAsia="仿宋_GB2312" w:cs="宋体"/>
                <w:sz w:val="28"/>
                <w:szCs w:val="28"/>
              </w:rPr>
              <w:t>14</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14:paraId="49AE6B2D">
            <w:pPr>
              <w:adjustRightInd w:val="0"/>
              <w:snapToGrid w:val="0"/>
              <w:spacing w:line="360" w:lineRule="exact"/>
              <w:jc w:val="center"/>
              <w:rPr>
                <w:rFonts w:eastAsia="仿宋_GB2312" w:cs="宋体"/>
                <w:sz w:val="28"/>
                <w:szCs w:val="28"/>
              </w:rPr>
            </w:pPr>
            <w:r>
              <w:rPr>
                <w:rFonts w:eastAsia="仿宋_GB2312" w:cs="宋体"/>
                <w:sz w:val="28"/>
                <w:szCs w:val="28"/>
              </w:rPr>
              <w:t>15</w:t>
            </w:r>
            <w:r>
              <w:rPr>
                <w:rFonts w:hint="eastAsia" w:eastAsia="仿宋_GB2312" w:cs="宋体"/>
                <w:sz w:val="28"/>
                <w:szCs w:val="28"/>
              </w:rPr>
              <w:t>—</w:t>
            </w:r>
            <w:r>
              <w:rPr>
                <w:rFonts w:eastAsia="仿宋_GB2312" w:cs="宋体"/>
                <w:sz w:val="28"/>
                <w:szCs w:val="28"/>
              </w:rPr>
              <w:t>20</w:t>
            </w:r>
          </w:p>
        </w:tc>
        <w:tc>
          <w:tcPr>
            <w:tcW w:w="2880" w:type="dxa"/>
            <w:tcBorders>
              <w:top w:val="single" w:color="auto" w:sz="4" w:space="0"/>
              <w:left w:val="single" w:color="auto" w:sz="4" w:space="0"/>
              <w:bottom w:val="single" w:color="auto" w:sz="4" w:space="0"/>
              <w:right w:val="single" w:color="auto" w:sz="4" w:space="0"/>
            </w:tcBorders>
            <w:vAlign w:val="center"/>
          </w:tcPr>
          <w:p w14:paraId="6CAEF478">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60" w:type="dxa"/>
            <w:tcBorders>
              <w:top w:val="single" w:color="auto" w:sz="4" w:space="0"/>
              <w:left w:val="single" w:color="auto" w:sz="4" w:space="0"/>
              <w:bottom w:val="single" w:color="auto" w:sz="4" w:space="0"/>
              <w:right w:val="single" w:color="auto" w:sz="4" w:space="0"/>
            </w:tcBorders>
            <w:vAlign w:val="center"/>
          </w:tcPr>
          <w:p w14:paraId="01D25A2D">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620" w:type="dxa"/>
            <w:tcBorders>
              <w:top w:val="single" w:color="auto" w:sz="4" w:space="0"/>
              <w:left w:val="single" w:color="auto" w:sz="4" w:space="0"/>
              <w:bottom w:val="single" w:color="auto" w:sz="4" w:space="0"/>
              <w:right w:val="single" w:color="auto" w:sz="4" w:space="0"/>
            </w:tcBorders>
            <w:vAlign w:val="center"/>
          </w:tcPr>
          <w:p w14:paraId="44C99FEC">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4C36852D">
            <w:pPr>
              <w:jc w:val="left"/>
              <w:rPr>
                <w:rFonts w:ascii="仿宋_GB2312" w:eastAsia="仿宋_GB2312"/>
                <w:sz w:val="28"/>
                <w:szCs w:val="28"/>
              </w:rPr>
            </w:pPr>
          </w:p>
        </w:tc>
      </w:tr>
      <w:tr w14:paraId="6D3F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1B564CB8">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14:paraId="06B55C6B">
            <w:pPr>
              <w:adjustRightInd w:val="0"/>
              <w:snapToGrid w:val="0"/>
              <w:spacing w:line="360" w:lineRule="exact"/>
              <w:jc w:val="center"/>
              <w:rPr>
                <w:rFonts w:eastAsia="仿宋_GB2312" w:cs="宋体"/>
                <w:sz w:val="28"/>
                <w:szCs w:val="28"/>
              </w:rPr>
            </w:pPr>
            <w:r>
              <w:rPr>
                <w:rFonts w:hint="eastAsia" w:eastAsia="仿宋_GB2312" w:cs="宋体"/>
                <w:sz w:val="28"/>
                <w:szCs w:val="28"/>
              </w:rPr>
              <w:t>额定功率</w:t>
            </w:r>
            <w:r>
              <w:rPr>
                <w:rFonts w:eastAsia="仿宋_GB2312" w:cs="宋体"/>
                <w:sz w:val="28"/>
                <w:szCs w:val="28"/>
              </w:rPr>
              <w:t>&gt;14</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14:paraId="52260704">
            <w:pPr>
              <w:adjustRightInd w:val="0"/>
              <w:snapToGrid w:val="0"/>
              <w:spacing w:line="360" w:lineRule="exact"/>
              <w:jc w:val="center"/>
              <w:rPr>
                <w:rFonts w:eastAsia="仿宋_GB2312" w:cs="宋体"/>
                <w:sz w:val="28"/>
                <w:szCs w:val="28"/>
              </w:rPr>
            </w:pPr>
            <w:r>
              <w:rPr>
                <w:rFonts w:eastAsia="仿宋_GB2312" w:cs="宋体"/>
                <w:sz w:val="28"/>
                <w:szCs w:val="28"/>
              </w:rPr>
              <w:t>20</w:t>
            </w:r>
            <w:r>
              <w:rPr>
                <w:rFonts w:hint="eastAsia" w:eastAsia="仿宋_GB2312" w:cs="宋体"/>
                <w:sz w:val="28"/>
                <w:szCs w:val="28"/>
              </w:rPr>
              <w:t>—</w:t>
            </w:r>
            <w:r>
              <w:rPr>
                <w:rFonts w:eastAsia="仿宋_GB2312" w:cs="宋体"/>
                <w:sz w:val="28"/>
                <w:szCs w:val="28"/>
              </w:rPr>
              <w:t>30</w:t>
            </w:r>
          </w:p>
        </w:tc>
        <w:tc>
          <w:tcPr>
            <w:tcW w:w="2880" w:type="dxa"/>
            <w:tcBorders>
              <w:top w:val="single" w:color="auto" w:sz="4" w:space="0"/>
              <w:left w:val="single" w:color="auto" w:sz="4" w:space="0"/>
              <w:bottom w:val="single" w:color="auto" w:sz="4" w:space="0"/>
              <w:right w:val="single" w:color="auto" w:sz="4" w:space="0"/>
            </w:tcBorders>
            <w:vAlign w:val="center"/>
          </w:tcPr>
          <w:p w14:paraId="30BDA0D7">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60" w:type="dxa"/>
            <w:tcBorders>
              <w:top w:val="single" w:color="auto" w:sz="4" w:space="0"/>
              <w:left w:val="single" w:color="auto" w:sz="4" w:space="0"/>
              <w:bottom w:val="single" w:color="auto" w:sz="4" w:space="0"/>
              <w:right w:val="single" w:color="auto" w:sz="4" w:space="0"/>
            </w:tcBorders>
            <w:vAlign w:val="center"/>
          </w:tcPr>
          <w:p w14:paraId="6B9C251E">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620" w:type="dxa"/>
            <w:tcBorders>
              <w:top w:val="single" w:color="auto" w:sz="4" w:space="0"/>
              <w:left w:val="single" w:color="auto" w:sz="4" w:space="0"/>
              <w:bottom w:val="single" w:color="auto" w:sz="4" w:space="0"/>
              <w:right w:val="single" w:color="auto" w:sz="4" w:space="0"/>
            </w:tcBorders>
            <w:vAlign w:val="center"/>
          </w:tcPr>
          <w:p w14:paraId="79A4A956">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56F62CD2">
            <w:pPr>
              <w:jc w:val="left"/>
              <w:rPr>
                <w:rFonts w:ascii="仿宋_GB2312" w:eastAsia="仿宋_GB2312"/>
                <w:sz w:val="28"/>
                <w:szCs w:val="28"/>
              </w:rPr>
            </w:pPr>
          </w:p>
        </w:tc>
      </w:tr>
      <w:tr w14:paraId="3B6B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14:paraId="2C74D372">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加油站、储油库等</w:t>
            </w:r>
          </w:p>
        </w:tc>
        <w:tc>
          <w:tcPr>
            <w:tcW w:w="2510" w:type="dxa"/>
            <w:tcBorders>
              <w:top w:val="single" w:color="auto" w:sz="4" w:space="0"/>
              <w:left w:val="single" w:color="auto" w:sz="4" w:space="0"/>
              <w:bottom w:val="single" w:color="auto" w:sz="4" w:space="0"/>
              <w:right w:val="single" w:color="auto" w:sz="4" w:space="0"/>
            </w:tcBorders>
            <w:vAlign w:val="center"/>
          </w:tcPr>
          <w:p w14:paraId="13B54500">
            <w:pPr>
              <w:adjustRightInd w:val="0"/>
              <w:snapToGrid w:val="0"/>
              <w:spacing w:line="360" w:lineRule="exact"/>
              <w:jc w:val="center"/>
              <w:rPr>
                <w:rFonts w:ascii="仿宋_GB2312" w:eastAsia="仿宋_GB2312"/>
                <w:sz w:val="28"/>
                <w:szCs w:val="28"/>
              </w:rPr>
            </w:pPr>
            <w:r>
              <w:rPr>
                <w:rFonts w:hint="eastAsia" w:eastAsia="仿宋_GB2312" w:cs="宋体"/>
                <w:sz w:val="28"/>
                <w:szCs w:val="28"/>
              </w:rPr>
              <w:t>额定处理量</w:t>
            </w:r>
            <w:r>
              <w:rPr>
                <w:rFonts w:hint="eastAsia" w:ascii="仿宋_GB2312" w:eastAsia="仿宋_GB2312" w:cs="宋体"/>
                <w:sz w:val="28"/>
                <w:szCs w:val="28"/>
              </w:rPr>
              <w:t>≤</w:t>
            </w:r>
            <w:r>
              <w:rPr>
                <w:rFonts w:hint="eastAsia" w:ascii="仿宋_GB2312" w:eastAsia="仿宋_GB2312"/>
                <w:sz w:val="28"/>
                <w:szCs w:val="28"/>
              </w:rPr>
              <w:t>30m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14:paraId="0CA3061C">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10-15</w:t>
            </w:r>
          </w:p>
        </w:tc>
        <w:tc>
          <w:tcPr>
            <w:tcW w:w="2880" w:type="dxa"/>
            <w:tcBorders>
              <w:top w:val="single" w:color="auto" w:sz="4" w:space="0"/>
              <w:left w:val="single" w:color="auto" w:sz="4" w:space="0"/>
              <w:bottom w:val="single" w:color="auto" w:sz="4" w:space="0"/>
              <w:right w:val="single" w:color="auto" w:sz="4" w:space="0"/>
            </w:tcBorders>
            <w:vAlign w:val="center"/>
          </w:tcPr>
          <w:p w14:paraId="7980E7B4">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w:t>
            </w:r>
            <w:r>
              <w:rPr>
                <w:rFonts w:ascii="仿宋_GB2312" w:eastAsia="仿宋_GB2312"/>
                <w:sz w:val="28"/>
                <w:szCs w:val="28"/>
              </w:rPr>
              <w:t>—</w:t>
            </w:r>
            <w:r>
              <w:rPr>
                <w:rFonts w:hint="eastAsia" w:ascii="仿宋_GB2312" w:eastAsia="仿宋_GB2312"/>
                <w:sz w:val="28"/>
                <w:szCs w:val="28"/>
              </w:rPr>
              <w:t>20</w:t>
            </w:r>
          </w:p>
        </w:tc>
        <w:tc>
          <w:tcPr>
            <w:tcW w:w="2160" w:type="dxa"/>
            <w:tcBorders>
              <w:top w:val="single" w:color="auto" w:sz="4" w:space="0"/>
              <w:left w:val="single" w:color="auto" w:sz="4" w:space="0"/>
              <w:bottom w:val="single" w:color="auto" w:sz="4" w:space="0"/>
              <w:right w:val="single" w:color="auto" w:sz="4" w:space="0"/>
            </w:tcBorders>
            <w:vAlign w:val="center"/>
          </w:tcPr>
          <w:p w14:paraId="766058C4">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w:t>
            </w:r>
            <w:r>
              <w:rPr>
                <w:rFonts w:hint="eastAsia" w:ascii="仿宋_GB2312" w:eastAsia="仿宋_GB2312"/>
                <w:sz w:val="28"/>
                <w:szCs w:val="28"/>
              </w:rPr>
              <w:t>25</w:t>
            </w:r>
          </w:p>
        </w:tc>
        <w:tc>
          <w:tcPr>
            <w:tcW w:w="1620" w:type="dxa"/>
            <w:tcBorders>
              <w:top w:val="single" w:color="auto" w:sz="4" w:space="0"/>
              <w:left w:val="single" w:color="auto" w:sz="4" w:space="0"/>
              <w:bottom w:val="single" w:color="auto" w:sz="4" w:space="0"/>
              <w:right w:val="single" w:color="auto" w:sz="4" w:space="0"/>
            </w:tcBorders>
            <w:vAlign w:val="center"/>
          </w:tcPr>
          <w:p w14:paraId="1AC472EF">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w:t>
            </w:r>
            <w:r>
              <w:rPr>
                <w:rFonts w:ascii="仿宋_GB2312" w:eastAsia="仿宋_GB2312"/>
                <w:sz w:val="28"/>
                <w:szCs w:val="28"/>
              </w:rPr>
              <w:t>—</w:t>
            </w:r>
            <w:r>
              <w:rPr>
                <w:rFonts w:hint="eastAsia" w:ascii="仿宋_GB2312" w:eastAsia="仿宋_GB2312"/>
                <w:sz w:val="28"/>
                <w:szCs w:val="28"/>
              </w:rPr>
              <w:t>30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2BE724BA">
            <w:pPr>
              <w:jc w:val="left"/>
              <w:rPr>
                <w:rFonts w:ascii="仿宋_GB2312" w:eastAsia="仿宋_GB2312"/>
                <w:sz w:val="28"/>
                <w:szCs w:val="28"/>
              </w:rPr>
            </w:pPr>
          </w:p>
        </w:tc>
      </w:tr>
      <w:tr w14:paraId="55B6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57EE7521">
            <w:pPr>
              <w:jc w:val="left"/>
              <w:rPr>
                <w:rFonts w:ascii="仿宋_GB2312" w:eastAsia="仿宋_GB2312"/>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14:paraId="79F673D2">
            <w:pPr>
              <w:adjustRightInd w:val="0"/>
              <w:snapToGrid w:val="0"/>
              <w:spacing w:line="360" w:lineRule="exact"/>
              <w:jc w:val="center"/>
              <w:rPr>
                <w:rFonts w:ascii="仿宋_GB2312" w:eastAsia="仿宋_GB2312" w:cs="宋体"/>
                <w:sz w:val="28"/>
                <w:szCs w:val="28"/>
              </w:rPr>
            </w:pPr>
            <w:r>
              <w:rPr>
                <w:rFonts w:hint="eastAsia" w:ascii="仿宋_GB2312" w:eastAsia="仿宋_GB2312"/>
                <w:sz w:val="28"/>
                <w:szCs w:val="28"/>
              </w:rPr>
              <w:t>30m</w:t>
            </w:r>
            <w:r>
              <w:rPr>
                <w:rFonts w:hint="eastAsia" w:ascii="仿宋_GB2312" w:eastAsia="仿宋_GB2312"/>
                <w:sz w:val="28"/>
                <w:szCs w:val="28"/>
                <w:vertAlign w:val="superscript"/>
              </w:rPr>
              <w:t>3</w:t>
            </w:r>
            <w:r>
              <w:rPr>
                <w:rFonts w:hint="eastAsia" w:ascii="仿宋_GB2312" w:eastAsia="仿宋_GB2312"/>
                <w:sz w:val="28"/>
                <w:szCs w:val="28"/>
              </w:rPr>
              <w:t>/小时</w:t>
            </w:r>
            <w:r>
              <w:rPr>
                <w:rFonts w:eastAsia="仿宋_GB2312" w:cs="宋体"/>
                <w:sz w:val="28"/>
                <w:szCs w:val="28"/>
              </w:rPr>
              <w:t>&lt;</w:t>
            </w:r>
            <w:r>
              <w:rPr>
                <w:rFonts w:hint="eastAsia" w:eastAsia="仿宋_GB2312" w:cs="宋体"/>
                <w:sz w:val="28"/>
                <w:szCs w:val="28"/>
              </w:rPr>
              <w:t>额定处理量</w:t>
            </w:r>
            <w:r>
              <w:rPr>
                <w:rFonts w:hint="eastAsia" w:ascii="仿宋_GB2312" w:eastAsia="仿宋_GB2312"/>
                <w:sz w:val="28"/>
                <w:szCs w:val="28"/>
              </w:rPr>
              <w:t>≤300 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14:paraId="3B19A7D7">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20</w:t>
            </w:r>
          </w:p>
        </w:tc>
        <w:tc>
          <w:tcPr>
            <w:tcW w:w="2880" w:type="dxa"/>
            <w:tcBorders>
              <w:top w:val="single" w:color="auto" w:sz="4" w:space="0"/>
              <w:left w:val="single" w:color="auto" w:sz="4" w:space="0"/>
              <w:bottom w:val="single" w:color="auto" w:sz="4" w:space="0"/>
              <w:right w:val="single" w:color="auto" w:sz="4" w:space="0"/>
            </w:tcBorders>
            <w:vAlign w:val="center"/>
          </w:tcPr>
          <w:p w14:paraId="57476005">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w:t>
            </w:r>
            <w:r>
              <w:rPr>
                <w:rFonts w:hint="eastAsia" w:ascii="仿宋_GB2312" w:eastAsia="仿宋_GB2312"/>
                <w:sz w:val="28"/>
                <w:szCs w:val="28"/>
              </w:rPr>
              <w:t>30</w:t>
            </w:r>
          </w:p>
        </w:tc>
        <w:tc>
          <w:tcPr>
            <w:tcW w:w="2160" w:type="dxa"/>
            <w:tcBorders>
              <w:top w:val="single" w:color="auto" w:sz="4" w:space="0"/>
              <w:left w:val="single" w:color="auto" w:sz="4" w:space="0"/>
              <w:bottom w:val="single" w:color="auto" w:sz="4" w:space="0"/>
              <w:right w:val="single" w:color="auto" w:sz="4" w:space="0"/>
            </w:tcBorders>
            <w:vAlign w:val="center"/>
          </w:tcPr>
          <w:p w14:paraId="19BE98BE">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w:t>
            </w:r>
            <w:r>
              <w:rPr>
                <w:rFonts w:ascii="仿宋_GB2312" w:eastAsia="仿宋_GB2312"/>
                <w:sz w:val="28"/>
                <w:szCs w:val="28"/>
              </w:rPr>
              <w:t>—</w:t>
            </w:r>
            <w:r>
              <w:rPr>
                <w:rFonts w:hint="eastAsia" w:ascii="仿宋_GB2312" w:eastAsia="仿宋_GB2312"/>
                <w:sz w:val="28"/>
                <w:szCs w:val="28"/>
              </w:rPr>
              <w:t>40</w:t>
            </w:r>
          </w:p>
        </w:tc>
        <w:tc>
          <w:tcPr>
            <w:tcW w:w="1620" w:type="dxa"/>
            <w:tcBorders>
              <w:top w:val="single" w:color="auto" w:sz="4" w:space="0"/>
              <w:left w:val="single" w:color="auto" w:sz="4" w:space="0"/>
              <w:bottom w:val="single" w:color="auto" w:sz="4" w:space="0"/>
              <w:right w:val="single" w:color="auto" w:sz="4" w:space="0"/>
            </w:tcBorders>
            <w:vAlign w:val="center"/>
          </w:tcPr>
          <w:p w14:paraId="690D36C4">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w:t>
            </w:r>
            <w:r>
              <w:rPr>
                <w:rFonts w:ascii="仿宋_GB2312" w:eastAsia="仿宋_GB2312"/>
                <w:sz w:val="28"/>
                <w:szCs w:val="28"/>
              </w:rPr>
              <w:t>—</w:t>
            </w:r>
            <w:r>
              <w:rPr>
                <w:rFonts w:hint="eastAsia" w:ascii="仿宋_GB2312" w:eastAsia="仿宋_GB2312"/>
                <w:sz w:val="28"/>
                <w:szCs w:val="28"/>
              </w:rPr>
              <w:t>50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4FCA8B7F">
            <w:pPr>
              <w:jc w:val="left"/>
              <w:rPr>
                <w:rFonts w:ascii="仿宋_GB2312" w:eastAsia="仿宋_GB2312"/>
                <w:sz w:val="28"/>
                <w:szCs w:val="28"/>
              </w:rPr>
            </w:pPr>
          </w:p>
        </w:tc>
      </w:tr>
      <w:tr w14:paraId="53F4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14:paraId="2C97FD58">
            <w:pPr>
              <w:jc w:val="left"/>
              <w:rPr>
                <w:rFonts w:ascii="仿宋_GB2312" w:eastAsia="仿宋_GB2312"/>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14:paraId="0CFF4C1C">
            <w:pPr>
              <w:adjustRightInd w:val="0"/>
              <w:snapToGrid w:val="0"/>
              <w:spacing w:line="360" w:lineRule="exact"/>
              <w:jc w:val="center"/>
              <w:rPr>
                <w:rFonts w:ascii="仿宋_GB2312" w:eastAsia="仿宋_GB2312" w:cs="宋体"/>
                <w:sz w:val="28"/>
                <w:szCs w:val="28"/>
              </w:rPr>
            </w:pPr>
            <w:r>
              <w:rPr>
                <w:rFonts w:hint="eastAsia" w:eastAsia="仿宋_GB2312" w:cs="宋体"/>
                <w:sz w:val="28"/>
                <w:szCs w:val="28"/>
              </w:rPr>
              <w:t>额定处理量</w:t>
            </w:r>
            <w:r>
              <w:rPr>
                <w:rFonts w:hint="eastAsia" w:ascii="宋体" w:hAnsi="宋体" w:cs="宋体"/>
                <w:sz w:val="28"/>
                <w:szCs w:val="28"/>
              </w:rPr>
              <w:t>﹥</w:t>
            </w:r>
            <w:r>
              <w:rPr>
                <w:rFonts w:hint="eastAsia" w:ascii="仿宋_GB2312" w:eastAsia="仿宋_GB2312"/>
                <w:sz w:val="28"/>
                <w:szCs w:val="28"/>
              </w:rPr>
              <w:t>300 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14:paraId="63B27384">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30</w:t>
            </w:r>
          </w:p>
        </w:tc>
        <w:tc>
          <w:tcPr>
            <w:tcW w:w="2880" w:type="dxa"/>
            <w:tcBorders>
              <w:top w:val="single" w:color="auto" w:sz="4" w:space="0"/>
              <w:left w:val="single" w:color="auto" w:sz="4" w:space="0"/>
              <w:bottom w:val="single" w:color="auto" w:sz="4" w:space="0"/>
              <w:right w:val="single" w:color="auto" w:sz="4" w:space="0"/>
            </w:tcBorders>
            <w:vAlign w:val="center"/>
          </w:tcPr>
          <w:p w14:paraId="4C15F229">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w:t>
            </w:r>
            <w:r>
              <w:rPr>
                <w:rFonts w:ascii="仿宋_GB2312" w:eastAsia="仿宋_GB2312"/>
                <w:sz w:val="28"/>
                <w:szCs w:val="28"/>
              </w:rPr>
              <w:t>—</w:t>
            </w:r>
            <w:r>
              <w:rPr>
                <w:rFonts w:hint="eastAsia" w:ascii="仿宋_GB2312" w:eastAsia="仿宋_GB2312"/>
                <w:sz w:val="28"/>
                <w:szCs w:val="28"/>
              </w:rPr>
              <w:t>50</w:t>
            </w:r>
          </w:p>
        </w:tc>
        <w:tc>
          <w:tcPr>
            <w:tcW w:w="2160" w:type="dxa"/>
            <w:tcBorders>
              <w:top w:val="single" w:color="auto" w:sz="4" w:space="0"/>
              <w:left w:val="single" w:color="auto" w:sz="4" w:space="0"/>
              <w:bottom w:val="single" w:color="auto" w:sz="4" w:space="0"/>
              <w:right w:val="single" w:color="auto" w:sz="4" w:space="0"/>
            </w:tcBorders>
            <w:vAlign w:val="center"/>
          </w:tcPr>
          <w:p w14:paraId="363AE86B">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w:t>
            </w:r>
            <w:r>
              <w:rPr>
                <w:rFonts w:ascii="仿宋_GB2312" w:eastAsia="仿宋_GB2312"/>
                <w:sz w:val="28"/>
                <w:szCs w:val="28"/>
              </w:rPr>
              <w:t>—</w:t>
            </w:r>
            <w:r>
              <w:rPr>
                <w:rFonts w:hint="eastAsia" w:ascii="仿宋_GB2312" w:eastAsia="仿宋_GB2312"/>
                <w:sz w:val="28"/>
                <w:szCs w:val="28"/>
              </w:rPr>
              <w:t>80</w:t>
            </w:r>
          </w:p>
        </w:tc>
        <w:tc>
          <w:tcPr>
            <w:tcW w:w="1620" w:type="dxa"/>
            <w:tcBorders>
              <w:top w:val="single" w:color="auto" w:sz="4" w:space="0"/>
              <w:left w:val="single" w:color="auto" w:sz="4" w:space="0"/>
              <w:bottom w:val="single" w:color="auto" w:sz="4" w:space="0"/>
              <w:right w:val="single" w:color="auto" w:sz="4" w:space="0"/>
            </w:tcBorders>
            <w:vAlign w:val="center"/>
          </w:tcPr>
          <w:p w14:paraId="6E3CA482">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w:t>
            </w:r>
            <w:r>
              <w:rPr>
                <w:rFonts w:ascii="仿宋_GB2312" w:eastAsia="仿宋_GB2312"/>
                <w:sz w:val="28"/>
                <w:szCs w:val="28"/>
              </w:rPr>
              <w:t>—</w:t>
            </w:r>
            <w:r>
              <w:rPr>
                <w:rFonts w:hint="eastAsia" w:ascii="仿宋_GB2312" w:eastAsia="仿宋_GB2312"/>
                <w:sz w:val="28"/>
                <w:szCs w:val="28"/>
              </w:rPr>
              <w:t>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67BB0C29">
            <w:pPr>
              <w:jc w:val="left"/>
              <w:rPr>
                <w:rFonts w:ascii="仿宋_GB2312" w:eastAsia="仿宋_GB2312"/>
                <w:sz w:val="28"/>
                <w:szCs w:val="28"/>
              </w:rPr>
            </w:pPr>
          </w:p>
        </w:tc>
      </w:tr>
      <w:tr w14:paraId="4171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1" w:type="dxa"/>
            <w:gridSpan w:val="2"/>
            <w:tcBorders>
              <w:top w:val="single" w:color="auto" w:sz="4" w:space="0"/>
              <w:left w:val="single" w:color="auto" w:sz="4" w:space="0"/>
              <w:bottom w:val="single" w:color="auto" w:sz="4" w:space="0"/>
              <w:right w:val="single" w:color="auto" w:sz="4" w:space="0"/>
            </w:tcBorders>
            <w:vAlign w:val="center"/>
          </w:tcPr>
          <w:p w14:paraId="088F1971">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其他大气污染物排放</w:t>
            </w:r>
          </w:p>
        </w:tc>
        <w:tc>
          <w:tcPr>
            <w:tcW w:w="1990" w:type="dxa"/>
            <w:tcBorders>
              <w:top w:val="single" w:color="auto" w:sz="4" w:space="0"/>
              <w:left w:val="single" w:color="auto" w:sz="4" w:space="0"/>
              <w:bottom w:val="single" w:color="auto" w:sz="4" w:space="0"/>
              <w:right w:val="single" w:color="auto" w:sz="4" w:space="0"/>
            </w:tcBorders>
            <w:vAlign w:val="center"/>
          </w:tcPr>
          <w:p w14:paraId="1D6D8B5F">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10—20</w:t>
            </w:r>
          </w:p>
        </w:tc>
        <w:tc>
          <w:tcPr>
            <w:tcW w:w="2880" w:type="dxa"/>
            <w:tcBorders>
              <w:top w:val="single" w:color="auto" w:sz="4" w:space="0"/>
              <w:left w:val="single" w:color="auto" w:sz="4" w:space="0"/>
              <w:bottom w:val="single" w:color="auto" w:sz="4" w:space="0"/>
              <w:right w:val="single" w:color="auto" w:sz="4" w:space="0"/>
            </w:tcBorders>
            <w:vAlign w:val="center"/>
          </w:tcPr>
          <w:p w14:paraId="74E3C2DA">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20—40</w:t>
            </w:r>
          </w:p>
        </w:tc>
        <w:tc>
          <w:tcPr>
            <w:tcW w:w="2160" w:type="dxa"/>
            <w:tcBorders>
              <w:top w:val="single" w:color="auto" w:sz="4" w:space="0"/>
              <w:left w:val="single" w:color="auto" w:sz="4" w:space="0"/>
              <w:bottom w:val="single" w:color="auto" w:sz="4" w:space="0"/>
              <w:right w:val="single" w:color="auto" w:sz="4" w:space="0"/>
            </w:tcBorders>
            <w:vAlign w:val="center"/>
          </w:tcPr>
          <w:p w14:paraId="02220E0D">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40—60</w:t>
            </w:r>
          </w:p>
        </w:tc>
        <w:tc>
          <w:tcPr>
            <w:tcW w:w="1620" w:type="dxa"/>
            <w:tcBorders>
              <w:top w:val="single" w:color="auto" w:sz="4" w:space="0"/>
              <w:left w:val="single" w:color="auto" w:sz="4" w:space="0"/>
              <w:bottom w:val="single" w:color="auto" w:sz="4" w:space="0"/>
              <w:right w:val="single" w:color="auto" w:sz="4" w:space="0"/>
            </w:tcBorders>
            <w:vAlign w:val="center"/>
          </w:tcPr>
          <w:p w14:paraId="469A6D87">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60—100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723D4542">
            <w:pPr>
              <w:jc w:val="left"/>
              <w:rPr>
                <w:rFonts w:ascii="仿宋_GB2312" w:eastAsia="仿宋_GB2312"/>
                <w:sz w:val="28"/>
                <w:szCs w:val="28"/>
              </w:rPr>
            </w:pPr>
          </w:p>
        </w:tc>
      </w:tr>
      <w:tr w14:paraId="7BBE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32104BD">
            <w:pPr>
              <w:jc w:val="center"/>
              <w:rPr>
                <w:rFonts w:ascii="仿宋_GB2312" w:eastAsia="仿宋_GB2312" w:cs="宋体"/>
                <w:sz w:val="24"/>
              </w:rPr>
            </w:pPr>
            <w:r>
              <w:rPr>
                <w:rFonts w:hint="eastAsia" w:ascii="仿宋_GB2312" w:eastAsia="仿宋_GB2312" w:cs="宋体"/>
                <w:sz w:val="24"/>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14:paraId="615BADCF">
            <w:pPr>
              <w:pStyle w:val="6"/>
              <w:adjustRightInd w:val="0"/>
              <w:snapToGrid w:val="0"/>
              <w:spacing w:line="360" w:lineRule="exact"/>
              <w:ind w:firstLine="0" w:firstLineChars="0"/>
              <w:rPr>
                <w:rFonts w:ascii="仿宋_GB2312" w:eastAsia="仿宋_GB2312" w:cs="宋体"/>
                <w:sz w:val="24"/>
                <w:szCs w:val="24"/>
              </w:rPr>
            </w:pPr>
            <w:r>
              <w:rPr>
                <w:rFonts w:hint="eastAsia" w:ascii="仿宋_GB2312" w:eastAsia="仿宋_GB2312"/>
                <w:sz w:val="24"/>
                <w:szCs w:val="24"/>
              </w:rPr>
              <w:t>1.依据《中华人民共和国大气污染防治法》九十九条第二项排放大气污染物超标的，处十万元以上一百万元以下罚款；情节严重的，报经政府批准，责令停业、关闭</w:t>
            </w:r>
            <w:r>
              <w:rPr>
                <w:rFonts w:hint="eastAsia" w:ascii="仿宋_GB2312" w:eastAsia="仿宋_GB2312" w:cs="宋体"/>
                <w:sz w:val="24"/>
                <w:szCs w:val="24"/>
              </w:rPr>
              <w:t>。</w:t>
            </w:r>
          </w:p>
          <w:p w14:paraId="5E054B3F">
            <w:pPr>
              <w:pStyle w:val="6"/>
              <w:adjustRightInd w:val="0"/>
              <w:snapToGrid w:val="0"/>
              <w:spacing w:line="360" w:lineRule="exact"/>
              <w:ind w:firstLine="0" w:firstLineChars="0"/>
              <w:rPr>
                <w:rFonts w:hint="eastAsia" w:ascii="仿宋_GB2312" w:eastAsia="仿宋_GB2312" w:cs="宋体"/>
                <w:sz w:val="24"/>
                <w:szCs w:val="24"/>
              </w:rPr>
            </w:pPr>
            <w:r>
              <w:rPr>
                <w:rFonts w:hint="eastAsia" w:ascii="仿宋_GB2312" w:eastAsia="仿宋_GB2312" w:cs="宋体"/>
                <w:sz w:val="24"/>
                <w:szCs w:val="24"/>
              </w:rPr>
              <w:t>2.监测方法包括烟气不透光率和无组织排放监测等标准中规定的内容。</w:t>
            </w:r>
          </w:p>
          <w:p w14:paraId="1964EB88">
            <w:pPr>
              <w:pStyle w:val="6"/>
              <w:adjustRightInd w:val="0"/>
              <w:snapToGrid w:val="0"/>
              <w:spacing w:line="360" w:lineRule="exact"/>
              <w:ind w:firstLine="0" w:firstLineChars="0"/>
              <w:rPr>
                <w:rFonts w:hint="eastAsia" w:ascii="仿宋_GB2312" w:eastAsia="仿宋_GB2312"/>
                <w:sz w:val="24"/>
                <w:szCs w:val="24"/>
              </w:rPr>
            </w:pPr>
            <w:r>
              <w:rPr>
                <w:rFonts w:hint="eastAsia" w:ascii="仿宋_GB2312" w:eastAsia="仿宋_GB2312"/>
                <w:sz w:val="24"/>
                <w:szCs w:val="24"/>
              </w:rPr>
              <w:t>3.一个排放口多项污染物超标的，选择超标倍数高的超标项进行裁量。</w:t>
            </w:r>
          </w:p>
          <w:p w14:paraId="3323F30A">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4.同一企业多个排放口超标，属多个违法行为，分别处罚。</w:t>
            </w:r>
          </w:p>
        </w:tc>
      </w:tr>
    </w:tbl>
    <w:p w14:paraId="73B955B3">
      <w:pPr>
        <w:jc w:val="center"/>
        <w:rPr>
          <w:rFonts w:hint="eastAsia" w:ascii="黑体" w:hAnsi="黑体" w:eastAsia="黑体" w:cs="宋体"/>
          <w:sz w:val="36"/>
          <w:szCs w:val="36"/>
        </w:rPr>
      </w:pPr>
    </w:p>
    <w:p w14:paraId="0E81B9DB">
      <w:pPr>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14:paraId="2CA8E31F">
      <w:pPr>
        <w:ind w:right="300"/>
        <w:jc w:val="right"/>
        <w:rPr>
          <w:rFonts w:hint="eastAsia" w:ascii="方正小标宋简体" w:eastAsia="方正小标宋简体" w:cs="宋体"/>
          <w:sz w:val="36"/>
          <w:szCs w:val="36"/>
        </w:rPr>
      </w:pPr>
      <w:r>
        <w:rPr>
          <w:rFonts w:hint="eastAsia" w:ascii="黑体" w:hAnsi="黑体" w:eastAsia="黑体"/>
          <w:sz w:val="30"/>
          <w:szCs w:val="30"/>
        </w:rPr>
        <w:t xml:space="preserve">   </w:t>
      </w:r>
    </w:p>
    <w:tbl>
      <w:tblPr>
        <w:tblStyle w:val="3"/>
        <w:tblW w:w="14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5"/>
        <w:gridCol w:w="3561"/>
        <w:gridCol w:w="2393"/>
        <w:gridCol w:w="2248"/>
      </w:tblGrid>
      <w:tr w14:paraId="393C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63" w:type="dxa"/>
            <w:vMerge w:val="restart"/>
            <w:tcBorders>
              <w:top w:val="single" w:color="auto" w:sz="4" w:space="0"/>
              <w:left w:val="single" w:color="auto" w:sz="4" w:space="0"/>
              <w:bottom w:val="single" w:color="auto" w:sz="4" w:space="0"/>
              <w:right w:val="single" w:color="auto" w:sz="4" w:space="0"/>
            </w:tcBorders>
            <w:vAlign w:val="center"/>
          </w:tcPr>
          <w:p w14:paraId="44165D1A">
            <w:pPr>
              <w:adjustRightInd w:val="0"/>
              <w:snapToGrid w:val="0"/>
              <w:spacing w:line="420" w:lineRule="exact"/>
              <w:jc w:val="center"/>
              <w:rPr>
                <w:b/>
                <w:sz w:val="28"/>
                <w:szCs w:val="28"/>
              </w:rPr>
            </w:pPr>
            <w:r>
              <mc:AlternateContent>
                <mc:Choice Requires="wpg">
                  <w:drawing>
                    <wp:anchor distT="0" distB="0" distL="114300" distR="114300" simplePos="0" relativeHeight="251682816" behindDoc="0" locked="0" layoutInCell="1" allowOverlap="1">
                      <wp:simplePos x="0" y="0"/>
                      <wp:positionH relativeFrom="column">
                        <wp:posOffset>-64770</wp:posOffset>
                      </wp:positionH>
                      <wp:positionV relativeFrom="paragraph">
                        <wp:posOffset>26035</wp:posOffset>
                      </wp:positionV>
                      <wp:extent cx="1798320" cy="1903095"/>
                      <wp:effectExtent l="3175" t="4445" r="8255" b="16510"/>
                      <wp:wrapNone/>
                      <wp:docPr id="285" name="组合 285"/>
                      <wp:cNvGraphicFramePr/>
                      <a:graphic xmlns:a="http://schemas.openxmlformats.org/drawingml/2006/main">
                        <a:graphicData uri="http://schemas.microsoft.com/office/word/2010/wordprocessingGroup">
                          <wpg:wgp>
                            <wpg:cNvGrpSpPr/>
                            <wpg:grpSpPr>
                              <a:xfrm>
                                <a:off x="0" y="0"/>
                                <a:ext cx="1798320" cy="1903095"/>
                                <a:chOff x="1598" y="2676"/>
                                <a:chExt cx="1898" cy="1265"/>
                              </a:xfrm>
                            </wpg:grpSpPr>
                            <wps:wsp>
                              <wps:cNvPr id="277" name="直接连接符 277"/>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78" name="直接连接符 278"/>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79" name="文本框 279"/>
                              <wps:cNvSpPr txBox="1"/>
                              <wps:spPr>
                                <a:xfrm>
                                  <a:off x="2421" y="2701"/>
                                  <a:ext cx="225" cy="225"/>
                                </a:xfrm>
                                <a:prstGeom prst="rect">
                                  <a:avLst/>
                                </a:prstGeom>
                                <a:noFill/>
                                <a:ln w="9525">
                                  <a:noFill/>
                                </a:ln>
                              </wps:spPr>
                              <wps:txbx>
                                <w:txbxContent>
                                  <w:p w14:paraId="7899C6B5">
                                    <w:pPr>
                                      <w:snapToGrid w:val="0"/>
                                      <w:rPr>
                                        <w:sz w:val="18"/>
                                      </w:rPr>
                                    </w:pPr>
                                    <w:r>
                                      <w:rPr>
                                        <w:rFonts w:hint="eastAsia"/>
                                        <w:sz w:val="18"/>
                                      </w:rPr>
                                      <w:t>情</w:t>
                                    </w:r>
                                  </w:p>
                                </w:txbxContent>
                              </wps:txbx>
                              <wps:bodyPr lIns="0" tIns="0" rIns="0" bIns="0" upright="1"/>
                            </wps:wsp>
                            <wps:wsp>
                              <wps:cNvPr id="280" name="文本框 280"/>
                              <wps:cNvSpPr txBox="1"/>
                              <wps:spPr>
                                <a:xfrm>
                                  <a:off x="2988" y="2795"/>
                                  <a:ext cx="225" cy="225"/>
                                </a:xfrm>
                                <a:prstGeom prst="rect">
                                  <a:avLst/>
                                </a:prstGeom>
                                <a:noFill/>
                                <a:ln w="9525">
                                  <a:noFill/>
                                </a:ln>
                              </wps:spPr>
                              <wps:txbx>
                                <w:txbxContent>
                                  <w:p w14:paraId="6EF5DE89">
                                    <w:pPr>
                                      <w:snapToGrid w:val="0"/>
                                      <w:rPr>
                                        <w:sz w:val="18"/>
                                      </w:rPr>
                                    </w:pPr>
                                    <w:r>
                                      <w:rPr>
                                        <w:rFonts w:hint="eastAsia"/>
                                        <w:sz w:val="18"/>
                                      </w:rPr>
                                      <w:t>节</w:t>
                                    </w:r>
                                  </w:p>
                                </w:txbxContent>
                              </wps:txbx>
                              <wps:bodyPr lIns="0" tIns="0" rIns="0" bIns="0" upright="1"/>
                            </wps:wsp>
                            <wps:wsp>
                              <wps:cNvPr id="281" name="文本框 281"/>
                              <wps:cNvSpPr txBox="1"/>
                              <wps:spPr>
                                <a:xfrm>
                                  <a:off x="2443" y="3026"/>
                                  <a:ext cx="225" cy="225"/>
                                </a:xfrm>
                                <a:prstGeom prst="rect">
                                  <a:avLst/>
                                </a:prstGeom>
                                <a:noFill/>
                                <a:ln w="9525">
                                  <a:noFill/>
                                </a:ln>
                              </wps:spPr>
                              <wps:txbx>
                                <w:txbxContent>
                                  <w:p w14:paraId="74A5D95B">
                                    <w:pPr>
                                      <w:snapToGrid w:val="0"/>
                                      <w:rPr>
                                        <w:sz w:val="18"/>
                                      </w:rPr>
                                    </w:pPr>
                                    <w:r>
                                      <w:rPr>
                                        <w:rFonts w:hint="eastAsia"/>
                                        <w:sz w:val="18"/>
                                      </w:rPr>
                                      <w:t>金</w:t>
                                    </w:r>
                                  </w:p>
                                </w:txbxContent>
                              </wps:txbx>
                              <wps:bodyPr lIns="0" tIns="0" rIns="0" bIns="0" upright="1"/>
                            </wps:wsp>
                            <wps:wsp>
                              <wps:cNvPr id="282" name="文本框 282"/>
                              <wps:cNvSpPr txBox="1"/>
                              <wps:spPr>
                                <a:xfrm>
                                  <a:off x="3022" y="3320"/>
                                  <a:ext cx="225" cy="225"/>
                                </a:xfrm>
                                <a:prstGeom prst="rect">
                                  <a:avLst/>
                                </a:prstGeom>
                                <a:noFill/>
                                <a:ln w="9525">
                                  <a:noFill/>
                                </a:ln>
                              </wps:spPr>
                              <wps:txbx>
                                <w:txbxContent>
                                  <w:p w14:paraId="1928C3B2">
                                    <w:pPr>
                                      <w:snapToGrid w:val="0"/>
                                      <w:rPr>
                                        <w:sz w:val="18"/>
                                      </w:rPr>
                                    </w:pPr>
                                    <w:r>
                                      <w:rPr>
                                        <w:rFonts w:hint="eastAsia"/>
                                        <w:sz w:val="18"/>
                                      </w:rPr>
                                      <w:t>额</w:t>
                                    </w:r>
                                  </w:p>
                                </w:txbxContent>
                              </wps:txbx>
                              <wps:bodyPr lIns="0" tIns="0" rIns="0" bIns="0" upright="1"/>
                            </wps:wsp>
                            <wps:wsp>
                              <wps:cNvPr id="283" name="文本框 283"/>
                              <wps:cNvSpPr txBox="1"/>
                              <wps:spPr>
                                <a:xfrm>
                                  <a:off x="1982" y="3354"/>
                                  <a:ext cx="225" cy="225"/>
                                </a:xfrm>
                                <a:prstGeom prst="rect">
                                  <a:avLst/>
                                </a:prstGeom>
                                <a:noFill/>
                                <a:ln w="9525">
                                  <a:noFill/>
                                </a:ln>
                              </wps:spPr>
                              <wps:txbx>
                                <w:txbxContent>
                                  <w:p w14:paraId="0FBC0CE6">
                                    <w:pPr>
                                      <w:snapToGrid w:val="0"/>
                                      <w:rPr>
                                        <w:sz w:val="18"/>
                                      </w:rPr>
                                    </w:pPr>
                                    <w:r>
                                      <w:rPr>
                                        <w:rFonts w:hint="eastAsia"/>
                                        <w:sz w:val="18"/>
                                      </w:rPr>
                                      <w:t>类</w:t>
                                    </w:r>
                                  </w:p>
                                </w:txbxContent>
                              </wps:txbx>
                              <wps:bodyPr lIns="0" tIns="0" rIns="0" bIns="0" upright="1"/>
                            </wps:wsp>
                            <wps:wsp>
                              <wps:cNvPr id="284" name="文本框 284"/>
                              <wps:cNvSpPr txBox="1"/>
                              <wps:spPr>
                                <a:xfrm>
                                  <a:off x="2751" y="3610"/>
                                  <a:ext cx="225" cy="225"/>
                                </a:xfrm>
                                <a:prstGeom prst="rect">
                                  <a:avLst/>
                                </a:prstGeom>
                                <a:noFill/>
                                <a:ln w="9525">
                                  <a:noFill/>
                                </a:ln>
                              </wps:spPr>
                              <wps:txbx>
                                <w:txbxContent>
                                  <w:p w14:paraId="524ACFB0">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1pt;margin-top:2.05pt;height:149.85pt;width:141.6pt;z-index:251682816;mso-width-relative:page;mso-height-relative:page;" coordorigin="1598,2676" coordsize="1898,1265" o:gfxdata="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cmV5V9kAAAAJAQAADwAAAAAAAAABACAAAAAiAAAAZHJzL2Rvd25yZXYueG1sUEsB&#10;AhQAFAAAAAgAh07iQIMyF/yDAwAA8hAAAA4AAAAAAAAAAQAgAAAAKAEAAGRycy9lMm9Eb2MueG1s&#10;UEsFBgAAAAAGAAYAWQEAAB0HAAAAAA==&#10;">
                      <o:lock v:ext="edit" aspectratio="f"/>
                      <v:line id="_x0000_s1026" o:spid="_x0000_s1026" o:spt="20" style="position:absolute;left:1598;top:2676;height:633;width:1898;" filled="f" stroked="t" coordsize="21600,21600" o:gfxdata="UEsDBAoAAAAAAIdO4kAAAAAAAAAAAAAAAAAEAAAAZHJzL1BLAwQUAAAACACHTuJAbn/zWbwAAADc&#10;AAAADwAAAGRycy9kb3ducmV2LnhtbEWPQUvEMBSE74L/ITzBm5t0oa7Uze5hobIXD67i+dE827LN&#10;S0mezeqvN4LgcZiZb5jt/uIntVBMY2AL1cqAIu6CG7m38Pba3j2ASoLscApMFr4owX53fbXFxoXM&#10;L7ScpFcFwqlBC4PI3GiduoE8plWYiYv3EaJHKTL22kXMBe4nvTbmX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81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H+BnK7kAAADc&#10;AAAADwAAAGRycy9kb3ducmV2LnhtbEVPPU/DMBDdkfofrKvERu1UCqBQtwNSqi4MFMR8io8kIj5H&#10;9jUu/Ho8IDE+ve/d4eontVBMY2AL1caAIu6CG7m38P7W3j2CSoLscApMFr4pwWG/utlh40LmV1rO&#10;0qsSwqlBC4PI3GiduoE8pk2YiQv3GaJHKTD22kXMJdxPemvMv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Zy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tZnt/r4AAADc&#10;AAAADwAAAGRycy9kb3ducmV2LnhtbEWPT2sCMRTE7wW/Q3hCbzXRg62rUURaEAriuj14fG6eu8HN&#10;y7qJ/759IxR6HGbmN8xscXeNuFIXrGcNw4ECQVx6Y7nS8FN8vX2ACBHZYOOZNDwowGLee5lhZvyN&#10;c7ruYiUShEOGGuoY20zKUNbkMAx8S5y8o+8cxiS7SpoObwnuGjlSaiwdWk4LNba0qqk87S5Ow3LP&#10;+ac9bw7b/Jjbopgo/h6ftH7tD9UURKR7/A//tddGw+h9A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nt/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899C6B5">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EXY0RLsAAADc&#10;AAAADwAAAGRycy9kb3ducmV2LnhtbEVPy4rCMBTdC/MP4Q7MThNdiFajiIwgDAzWunB5ba5tsLnp&#10;NBkff28WgsvDec+Xd9eIK3XBetYwHCgQxKU3lisNh2LTn4AIEdlg45k0PCjAcvHRm2Nm/I1zuu5j&#10;JVIIhww11DG2mZShrMlhGPiWOHFn3zmMCXaVNB3eUrhr5EipsXRoOTXU2NK6pvKy/3caVkfOv+3f&#10;72mXn3NbFFPFP+OL1l+fQzUDEeke3+KXe2s0jC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Y0R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EF5DE89">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jqR374AAADc&#10;AAAADwAAAGRycy9kb3ducmV2LnhtbEWPT2sCMRTE7wW/Q3iF3mqyHkRXo5SiIBRK1/Xg8XXz3A1u&#10;XtZN/NNv3wiCx2FmfsPMlzfXigv1wXrWkA0VCOLKG8u1hl25fp+ACBHZYOuZNPxRgOVi8DLH3Pgr&#10;F3TZxlokCIccNTQxdrmUoWrIYRj6jjh5B987jEn2tTQ9XhPctXKk1Fg6tJwWGuzos6HquD07DR97&#10;Llb29P37UxwKW5ZTxV/jo9Zvr5magYh0i8/wo70xGkaTDO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qR3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4A5D95B">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jugPqL4AAADc&#10;AAAADwAAAGRycy9kb3ducmV2LnhtbEWPT2sCMRTE7wW/Q3hCbzVxD2JXo4hYEArSdT14fG6eu8HN&#10;y3YT/337plDocZiZ3zDz5cO14kZ9sJ41jEcKBHHljeVaw6H8eJuCCBHZYOuZNDwpwHIxeJljbvyd&#10;C7rtYy0ShEOOGpoYu1zKUDXkMIx8R5y8s+8dxiT7Wpoe7wnuWpkpNZEOLaeFBjtaN1Rd9lenYXXk&#10;YmO/d6ev4lzYsnxX/Dm5aP06HKsZiEiP+B/+a2+Nhmyawe+ZdAT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gPq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28C3B2">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4aSqM74AAADc&#10;AAAADwAAAGRycy9kb3ducmV2LnhtbEWPQWsCMRSE7wX/Q3hCbzXRg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Sq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BC0CE6">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bk0yR74AAADc&#10;AAAADwAAAGRycy9kb3ducmV2LnhtbEWPQWsCMRSE7wX/Q3hCbzVRi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0y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4ACFB0">
                              <w:pPr>
                                <w:snapToGrid w:val="0"/>
                                <w:rPr>
                                  <w:sz w:val="18"/>
                                </w:rPr>
                              </w:pPr>
                              <w:r>
                                <w:rPr>
                                  <w:rFonts w:hint="eastAsia"/>
                                  <w:sz w:val="18"/>
                                </w:rPr>
                                <w:t>别</w:t>
                              </w:r>
                            </w:p>
                          </w:txbxContent>
                        </v:textbox>
                      </v:shape>
                    </v:group>
                  </w:pict>
                </mc:Fallback>
              </mc:AlternateContent>
            </w:r>
          </w:p>
        </w:tc>
        <w:tc>
          <w:tcPr>
            <w:tcW w:w="9239" w:type="dxa"/>
            <w:gridSpan w:val="3"/>
            <w:tcBorders>
              <w:top w:val="single" w:color="auto" w:sz="4" w:space="0"/>
              <w:left w:val="single" w:color="auto" w:sz="4" w:space="0"/>
              <w:bottom w:val="single" w:color="auto" w:sz="4" w:space="0"/>
              <w:right w:val="single" w:color="auto" w:sz="4" w:space="0"/>
            </w:tcBorders>
            <w:vAlign w:val="top"/>
          </w:tcPr>
          <w:p w14:paraId="1E293430">
            <w:pPr>
              <w:adjustRightInd w:val="0"/>
              <w:snapToGrid w:val="0"/>
              <w:spacing w:line="320" w:lineRule="exact"/>
              <w:jc w:val="center"/>
              <w:rPr>
                <w:rFonts w:ascii="仿宋_GB2312" w:eastAsia="仿宋_GB2312"/>
                <w:sz w:val="28"/>
                <w:szCs w:val="28"/>
              </w:rPr>
            </w:pPr>
          </w:p>
          <w:p w14:paraId="6F02F4B6">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超标一项</w:t>
            </w:r>
          </w:p>
          <w:p w14:paraId="1F499357">
            <w:pPr>
              <w:adjustRightInd w:val="0"/>
              <w:snapToGrid w:val="0"/>
              <w:spacing w:line="320" w:lineRule="exact"/>
              <w:jc w:val="center"/>
              <w:rPr>
                <w:rFonts w:ascii="仿宋_GB2312" w:eastAsia="仿宋_GB2312"/>
                <w:sz w:val="28"/>
                <w:szCs w:val="28"/>
              </w:rPr>
            </w:pPr>
          </w:p>
        </w:tc>
        <w:tc>
          <w:tcPr>
            <w:tcW w:w="2248" w:type="dxa"/>
            <w:vMerge w:val="restart"/>
            <w:tcBorders>
              <w:top w:val="single" w:color="auto" w:sz="4" w:space="0"/>
              <w:left w:val="single" w:color="auto" w:sz="4" w:space="0"/>
              <w:bottom w:val="single" w:color="auto" w:sz="4" w:space="0"/>
              <w:right w:val="single" w:color="auto" w:sz="4" w:space="0"/>
            </w:tcBorders>
            <w:vAlign w:val="top"/>
          </w:tcPr>
          <w:p w14:paraId="2FF79166">
            <w:pPr>
              <w:adjustRightInd w:val="0"/>
              <w:snapToGrid w:val="0"/>
              <w:spacing w:line="320" w:lineRule="exact"/>
              <w:jc w:val="center"/>
              <w:rPr>
                <w:rFonts w:ascii="仿宋_GB2312" w:eastAsia="仿宋_GB2312"/>
                <w:sz w:val="28"/>
                <w:szCs w:val="28"/>
              </w:rPr>
            </w:pPr>
          </w:p>
          <w:p w14:paraId="079254C5">
            <w:pPr>
              <w:adjustRightInd w:val="0"/>
              <w:snapToGrid w:val="0"/>
              <w:spacing w:line="320" w:lineRule="exact"/>
              <w:jc w:val="center"/>
              <w:rPr>
                <w:rFonts w:hint="eastAsia" w:ascii="仿宋_GB2312" w:eastAsia="仿宋_GB2312"/>
                <w:sz w:val="28"/>
                <w:szCs w:val="28"/>
              </w:rPr>
            </w:pPr>
          </w:p>
          <w:p w14:paraId="1BD0A155">
            <w:pPr>
              <w:adjustRightInd w:val="0"/>
              <w:snapToGrid w:val="0"/>
              <w:spacing w:line="320" w:lineRule="exact"/>
              <w:jc w:val="center"/>
              <w:rPr>
                <w:rFonts w:hint="eastAsia" w:ascii="仿宋_GB2312" w:eastAsia="仿宋_GB2312"/>
                <w:sz w:val="28"/>
                <w:szCs w:val="28"/>
              </w:rPr>
            </w:pPr>
          </w:p>
          <w:p w14:paraId="4EA7AD66">
            <w:pPr>
              <w:adjustRightInd w:val="0"/>
              <w:snapToGrid w:val="0"/>
              <w:spacing w:line="320" w:lineRule="exact"/>
              <w:jc w:val="center"/>
              <w:rPr>
                <w:rFonts w:hint="eastAsia" w:ascii="仿宋_GB2312" w:eastAsia="仿宋_GB2312"/>
                <w:sz w:val="28"/>
                <w:szCs w:val="28"/>
              </w:rPr>
            </w:pPr>
          </w:p>
          <w:p w14:paraId="1A5CD830">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超标两项</w:t>
            </w:r>
          </w:p>
          <w:p w14:paraId="13FDEE60">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及以上</w:t>
            </w:r>
          </w:p>
        </w:tc>
      </w:tr>
      <w:tr w14:paraId="5905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863" w:type="dxa"/>
            <w:vMerge w:val="continue"/>
            <w:tcBorders>
              <w:top w:val="single" w:color="auto" w:sz="4" w:space="0"/>
              <w:left w:val="single" w:color="auto" w:sz="4" w:space="0"/>
              <w:bottom w:val="single" w:color="auto" w:sz="4" w:space="0"/>
              <w:right w:val="single" w:color="auto" w:sz="4" w:space="0"/>
            </w:tcBorders>
            <w:vAlign w:val="center"/>
          </w:tcPr>
          <w:p w14:paraId="41917AAE">
            <w:pPr>
              <w:jc w:val="left"/>
              <w:rPr>
                <w:b/>
                <w:sz w:val="28"/>
                <w:szCs w:val="28"/>
              </w:rPr>
            </w:pPr>
          </w:p>
        </w:tc>
        <w:tc>
          <w:tcPr>
            <w:tcW w:w="3285" w:type="dxa"/>
            <w:tcBorders>
              <w:top w:val="single" w:color="auto" w:sz="4" w:space="0"/>
              <w:left w:val="single" w:color="auto" w:sz="4" w:space="0"/>
              <w:bottom w:val="single" w:color="auto" w:sz="4" w:space="0"/>
              <w:right w:val="single" w:color="auto" w:sz="4" w:space="0"/>
            </w:tcBorders>
            <w:vAlign w:val="top"/>
          </w:tcPr>
          <w:p w14:paraId="22A75AB7">
            <w:pPr>
              <w:adjustRightInd w:val="0"/>
              <w:snapToGrid w:val="0"/>
              <w:spacing w:line="320" w:lineRule="exact"/>
              <w:jc w:val="center"/>
              <w:rPr>
                <w:rFonts w:ascii="仿宋_GB2312" w:eastAsia="仿宋_GB2312"/>
                <w:sz w:val="28"/>
                <w:szCs w:val="28"/>
              </w:rPr>
            </w:pPr>
          </w:p>
          <w:p w14:paraId="234BF93A">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全硫[0.4%-0.6%(含)]</w:t>
            </w:r>
          </w:p>
          <w:p w14:paraId="776493DD">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灰分[12.5%-15%(含)]</w:t>
            </w:r>
          </w:p>
          <w:p w14:paraId="12BEFC2C">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挥发分[37%-38.85%(含)]</w:t>
            </w:r>
          </w:p>
          <w:p w14:paraId="15B0F497">
            <w:pPr>
              <w:adjustRightInd w:val="0"/>
              <w:snapToGrid w:val="0"/>
              <w:spacing w:line="320" w:lineRule="exact"/>
              <w:jc w:val="center"/>
              <w:rPr>
                <w:rFonts w:ascii="仿宋_GB2312" w:eastAsia="仿宋_GB2312"/>
                <w:sz w:val="28"/>
                <w:szCs w:val="28"/>
              </w:rPr>
            </w:pPr>
          </w:p>
        </w:tc>
        <w:tc>
          <w:tcPr>
            <w:tcW w:w="3561" w:type="dxa"/>
            <w:tcBorders>
              <w:top w:val="single" w:color="auto" w:sz="4" w:space="0"/>
              <w:left w:val="single" w:color="auto" w:sz="4" w:space="0"/>
              <w:bottom w:val="single" w:color="auto" w:sz="4" w:space="0"/>
              <w:right w:val="single" w:color="auto" w:sz="4" w:space="0"/>
            </w:tcBorders>
            <w:vAlign w:val="top"/>
          </w:tcPr>
          <w:p w14:paraId="789BB7F2">
            <w:pPr>
              <w:jc w:val="center"/>
              <w:rPr>
                <w:rFonts w:ascii="仿宋_GB2312" w:eastAsia="仿宋_GB2312"/>
                <w:sz w:val="28"/>
                <w:szCs w:val="28"/>
              </w:rPr>
            </w:pPr>
          </w:p>
          <w:p w14:paraId="4DFBD07D">
            <w:pPr>
              <w:jc w:val="center"/>
              <w:rPr>
                <w:rFonts w:hint="eastAsia" w:ascii="仿宋_GB2312" w:eastAsia="仿宋_GB2312"/>
                <w:sz w:val="28"/>
                <w:szCs w:val="28"/>
              </w:rPr>
            </w:pPr>
            <w:r>
              <w:rPr>
                <w:rFonts w:hint="eastAsia" w:ascii="仿宋_GB2312" w:eastAsia="仿宋_GB2312"/>
                <w:sz w:val="28"/>
                <w:szCs w:val="28"/>
              </w:rPr>
              <w:t>全硫[0.6%-0.8%(含)]</w:t>
            </w:r>
          </w:p>
          <w:p w14:paraId="789D4E20">
            <w:pPr>
              <w:jc w:val="center"/>
              <w:rPr>
                <w:rFonts w:hint="eastAsia" w:ascii="仿宋_GB2312" w:eastAsia="仿宋_GB2312"/>
                <w:sz w:val="28"/>
                <w:szCs w:val="28"/>
              </w:rPr>
            </w:pPr>
            <w:r>
              <w:rPr>
                <w:rFonts w:hint="eastAsia" w:ascii="仿宋_GB2312" w:eastAsia="仿宋_GB2312"/>
                <w:sz w:val="28"/>
                <w:szCs w:val="28"/>
              </w:rPr>
              <w:t>灰分[15%-17.5%(含)]</w:t>
            </w:r>
          </w:p>
          <w:p w14:paraId="6101AA93">
            <w:pPr>
              <w:jc w:val="center"/>
              <w:rPr>
                <w:rFonts w:hint="eastAsia" w:ascii="仿宋_GB2312" w:eastAsia="仿宋_GB2312"/>
                <w:sz w:val="28"/>
                <w:szCs w:val="28"/>
              </w:rPr>
            </w:pPr>
            <w:r>
              <w:rPr>
                <w:rFonts w:hint="eastAsia" w:ascii="仿宋_GB2312" w:eastAsia="仿宋_GB2312"/>
                <w:sz w:val="28"/>
                <w:szCs w:val="28"/>
              </w:rPr>
              <w:t>挥发分[38.85%-40.7%(含)]</w:t>
            </w:r>
          </w:p>
          <w:p w14:paraId="4641E37A">
            <w:pPr>
              <w:adjustRightInd w:val="0"/>
              <w:snapToGrid w:val="0"/>
              <w:spacing w:line="320" w:lineRule="exact"/>
              <w:jc w:val="center"/>
              <w:rPr>
                <w:rFonts w:ascii="仿宋_GB2312" w:eastAsia="仿宋_GB2312"/>
                <w:sz w:val="28"/>
                <w:szCs w:val="28"/>
              </w:rPr>
            </w:pPr>
          </w:p>
        </w:tc>
        <w:tc>
          <w:tcPr>
            <w:tcW w:w="2393" w:type="dxa"/>
            <w:tcBorders>
              <w:top w:val="single" w:color="auto" w:sz="4" w:space="0"/>
              <w:left w:val="single" w:color="auto" w:sz="4" w:space="0"/>
              <w:bottom w:val="single" w:color="auto" w:sz="4" w:space="0"/>
              <w:right w:val="single" w:color="auto" w:sz="4" w:space="0"/>
            </w:tcBorders>
            <w:vAlign w:val="center"/>
          </w:tcPr>
          <w:p w14:paraId="557112A4">
            <w:pPr>
              <w:adjustRightInd w:val="0"/>
              <w:snapToGrid w:val="0"/>
              <w:spacing w:line="320" w:lineRule="exact"/>
              <w:jc w:val="center"/>
              <w:rPr>
                <w:rFonts w:ascii="仿宋_GB2312" w:eastAsia="仿宋_GB2312"/>
                <w:sz w:val="28"/>
                <w:szCs w:val="28"/>
              </w:rPr>
            </w:pPr>
          </w:p>
          <w:p w14:paraId="3D1068FD">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全硫&gt;0.8%</w:t>
            </w:r>
          </w:p>
          <w:p w14:paraId="424D5906">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灰分&gt;17.5%</w:t>
            </w:r>
          </w:p>
          <w:p w14:paraId="63C11C1C">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挥发分&gt;40.7%</w:t>
            </w:r>
          </w:p>
          <w:p w14:paraId="3C9D23E3">
            <w:pPr>
              <w:adjustRightInd w:val="0"/>
              <w:snapToGrid w:val="0"/>
              <w:spacing w:line="320" w:lineRule="exact"/>
              <w:jc w:val="center"/>
              <w:rPr>
                <w:rFonts w:ascii="仿宋_GB2312" w:eastAsia="仿宋_GB2312"/>
                <w:sz w:val="28"/>
                <w:szCs w:val="28"/>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14:paraId="48FE7C64">
            <w:pPr>
              <w:jc w:val="left"/>
              <w:rPr>
                <w:rFonts w:ascii="仿宋_GB2312" w:eastAsia="仿宋_GB2312"/>
                <w:sz w:val="28"/>
                <w:szCs w:val="28"/>
              </w:rPr>
            </w:pPr>
          </w:p>
        </w:tc>
      </w:tr>
      <w:tr w14:paraId="507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863" w:type="dxa"/>
            <w:tcBorders>
              <w:top w:val="single" w:color="auto" w:sz="4" w:space="0"/>
              <w:left w:val="single" w:color="auto" w:sz="4" w:space="0"/>
              <w:bottom w:val="single" w:color="auto" w:sz="4" w:space="0"/>
              <w:right w:val="single" w:color="auto" w:sz="4" w:space="0"/>
            </w:tcBorders>
            <w:vAlign w:val="center"/>
          </w:tcPr>
          <w:p w14:paraId="6BA58060">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5" w:type="dxa"/>
            <w:tcBorders>
              <w:top w:val="single" w:color="auto" w:sz="4" w:space="0"/>
              <w:left w:val="single" w:color="auto" w:sz="4" w:space="0"/>
              <w:bottom w:val="single" w:color="auto" w:sz="4" w:space="0"/>
              <w:right w:val="single" w:color="auto" w:sz="4" w:space="0"/>
            </w:tcBorders>
            <w:vAlign w:val="top"/>
          </w:tcPr>
          <w:p w14:paraId="4F65FD08">
            <w:pPr>
              <w:adjustRightInd w:val="0"/>
              <w:snapToGrid w:val="0"/>
              <w:spacing w:line="360" w:lineRule="exact"/>
              <w:rPr>
                <w:rFonts w:ascii="仿宋_GB2312" w:eastAsia="仿宋_GB2312"/>
                <w:sz w:val="28"/>
                <w:szCs w:val="28"/>
              </w:rPr>
            </w:pPr>
          </w:p>
          <w:p w14:paraId="051F9B6D">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1" w:type="dxa"/>
            <w:tcBorders>
              <w:top w:val="single" w:color="auto" w:sz="4" w:space="0"/>
              <w:left w:val="single" w:color="auto" w:sz="4" w:space="0"/>
              <w:bottom w:val="single" w:color="auto" w:sz="4" w:space="0"/>
              <w:right w:val="single" w:color="auto" w:sz="4" w:space="0"/>
            </w:tcBorders>
            <w:vAlign w:val="top"/>
          </w:tcPr>
          <w:p w14:paraId="55481756">
            <w:pPr>
              <w:adjustRightInd w:val="0"/>
              <w:snapToGrid w:val="0"/>
              <w:spacing w:line="360" w:lineRule="exact"/>
              <w:ind w:firstLine="980" w:firstLineChars="350"/>
              <w:rPr>
                <w:rFonts w:ascii="仿宋_GB2312" w:eastAsia="仿宋_GB2312"/>
                <w:sz w:val="28"/>
                <w:szCs w:val="28"/>
              </w:rPr>
            </w:pPr>
          </w:p>
          <w:p w14:paraId="26FEA94E">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641" w:type="dxa"/>
            <w:gridSpan w:val="2"/>
            <w:tcBorders>
              <w:top w:val="single" w:color="auto" w:sz="4" w:space="0"/>
              <w:left w:val="single" w:color="auto" w:sz="4" w:space="0"/>
              <w:bottom w:val="single" w:color="auto" w:sz="4" w:space="0"/>
              <w:right w:val="single" w:color="auto" w:sz="4" w:space="0"/>
            </w:tcBorders>
            <w:vAlign w:val="center"/>
          </w:tcPr>
          <w:p w14:paraId="624A4AC8">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14:paraId="1E4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vAlign w:val="center"/>
          </w:tcPr>
          <w:p w14:paraId="73779913">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1487" w:type="dxa"/>
            <w:gridSpan w:val="4"/>
            <w:tcBorders>
              <w:top w:val="single" w:color="auto" w:sz="4" w:space="0"/>
              <w:left w:val="single" w:color="auto" w:sz="4" w:space="0"/>
              <w:bottom w:val="single" w:color="auto" w:sz="4" w:space="0"/>
              <w:right w:val="single" w:color="auto" w:sz="4" w:space="0"/>
            </w:tcBorders>
            <w:vAlign w:val="top"/>
          </w:tcPr>
          <w:p w14:paraId="50B1E80C">
            <w:pPr>
              <w:adjustRightInd w:val="0"/>
              <w:snapToGrid w:val="0"/>
              <w:spacing w:line="320" w:lineRule="exact"/>
              <w:jc w:val="center"/>
              <w:rPr>
                <w:rFonts w:ascii="仿宋_GB2312" w:eastAsia="仿宋_GB2312"/>
                <w:sz w:val="28"/>
                <w:szCs w:val="28"/>
              </w:rPr>
            </w:pPr>
          </w:p>
          <w:p w14:paraId="697E4B1A">
            <w:pPr>
              <w:adjustRightInd w:val="0"/>
              <w:snapToGrid w:val="0"/>
              <w:spacing w:line="320" w:lineRule="exact"/>
              <w:jc w:val="center"/>
              <w:rPr>
                <w:rFonts w:hint="eastAsia" w:ascii="黑体" w:hAnsi="黑体" w:eastAsia="黑体"/>
                <w:sz w:val="28"/>
                <w:szCs w:val="28"/>
              </w:rPr>
            </w:pPr>
          </w:p>
          <w:p w14:paraId="78A8E0A5">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14:paraId="74E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vAlign w:val="center"/>
          </w:tcPr>
          <w:p w14:paraId="4FC3D9E9">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1487" w:type="dxa"/>
            <w:gridSpan w:val="4"/>
            <w:tcBorders>
              <w:top w:val="single" w:color="auto" w:sz="4" w:space="0"/>
              <w:left w:val="single" w:color="auto" w:sz="4" w:space="0"/>
              <w:bottom w:val="single" w:color="auto" w:sz="4" w:space="0"/>
              <w:right w:val="single" w:color="auto" w:sz="4" w:space="0"/>
            </w:tcBorders>
            <w:vAlign w:val="top"/>
          </w:tcPr>
          <w:p w14:paraId="422962CD">
            <w:pPr>
              <w:adjustRightInd w:val="0"/>
              <w:snapToGrid w:val="0"/>
              <w:spacing w:line="320" w:lineRule="exact"/>
              <w:jc w:val="center"/>
              <w:rPr>
                <w:rFonts w:ascii="仿宋_GB2312" w:eastAsia="仿宋_GB2312"/>
                <w:sz w:val="28"/>
                <w:szCs w:val="28"/>
              </w:rPr>
            </w:pPr>
          </w:p>
          <w:p w14:paraId="062146A3">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依据《中华人民共和国大气污染防治法》第一百零五条，单位燃用不符合质量标准的煤炭、石油焦，由县级以上环境主管部门责令改正，处货值金额一倍以上三倍以下的罚款。</w:t>
            </w:r>
          </w:p>
        </w:tc>
      </w:tr>
    </w:tbl>
    <w:p w14:paraId="770D24C2">
      <w:pPr>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14:paraId="4CB635CE">
      <w:pPr>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91008" behindDoc="0" locked="0" layoutInCell="1" allowOverlap="1">
                <wp:simplePos x="0" y="0"/>
                <wp:positionH relativeFrom="column">
                  <wp:posOffset>3810</wp:posOffset>
                </wp:positionH>
                <wp:positionV relativeFrom="paragraph">
                  <wp:posOffset>228600</wp:posOffset>
                </wp:positionV>
                <wp:extent cx="2108200" cy="853440"/>
                <wp:effectExtent l="1905" t="4445" r="4445" b="18415"/>
                <wp:wrapNone/>
                <wp:docPr id="249" name="组合 249"/>
                <wp:cNvGraphicFramePr/>
                <a:graphic xmlns:a="http://schemas.openxmlformats.org/drawingml/2006/main">
                  <a:graphicData uri="http://schemas.microsoft.com/office/word/2010/wordprocessingGroup">
                    <wpg:wgp>
                      <wpg:cNvGrpSpPr/>
                      <wpg:grpSpPr>
                        <a:xfrm>
                          <a:off x="0" y="0"/>
                          <a:ext cx="2108200" cy="853440"/>
                          <a:chOff x="1598" y="2676"/>
                          <a:chExt cx="1898" cy="1265"/>
                        </a:xfrm>
                      </wpg:grpSpPr>
                      <wps:wsp>
                        <wps:cNvPr id="241" name="直接连接符 241"/>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42" name="直接连接符 242"/>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43" name="文本框 243"/>
                        <wps:cNvSpPr txBox="1"/>
                        <wps:spPr>
                          <a:xfrm>
                            <a:off x="2421" y="2701"/>
                            <a:ext cx="225" cy="225"/>
                          </a:xfrm>
                          <a:prstGeom prst="rect">
                            <a:avLst/>
                          </a:prstGeom>
                          <a:noFill/>
                          <a:ln w="9525">
                            <a:noFill/>
                          </a:ln>
                        </wps:spPr>
                        <wps:txbx>
                          <w:txbxContent>
                            <w:p w14:paraId="7516933F">
                              <w:pPr>
                                <w:snapToGrid w:val="0"/>
                                <w:rPr>
                                  <w:sz w:val="18"/>
                                </w:rPr>
                              </w:pPr>
                              <w:r>
                                <w:rPr>
                                  <w:rFonts w:hint="eastAsia"/>
                                  <w:sz w:val="18"/>
                                </w:rPr>
                                <w:t>情</w:t>
                              </w:r>
                            </w:p>
                          </w:txbxContent>
                        </wps:txbx>
                        <wps:bodyPr lIns="0" tIns="0" rIns="0" bIns="0" upright="1"/>
                      </wps:wsp>
                      <wps:wsp>
                        <wps:cNvPr id="244" name="文本框 244"/>
                        <wps:cNvSpPr txBox="1"/>
                        <wps:spPr>
                          <a:xfrm>
                            <a:off x="2988" y="2795"/>
                            <a:ext cx="225" cy="225"/>
                          </a:xfrm>
                          <a:prstGeom prst="rect">
                            <a:avLst/>
                          </a:prstGeom>
                          <a:noFill/>
                          <a:ln w="9525">
                            <a:noFill/>
                          </a:ln>
                        </wps:spPr>
                        <wps:txbx>
                          <w:txbxContent>
                            <w:p w14:paraId="140D7ACC">
                              <w:pPr>
                                <w:snapToGrid w:val="0"/>
                                <w:rPr>
                                  <w:sz w:val="18"/>
                                </w:rPr>
                              </w:pPr>
                              <w:r>
                                <w:rPr>
                                  <w:rFonts w:hint="eastAsia"/>
                                  <w:sz w:val="18"/>
                                </w:rPr>
                                <w:t>节</w:t>
                              </w:r>
                            </w:p>
                          </w:txbxContent>
                        </wps:txbx>
                        <wps:bodyPr lIns="0" tIns="0" rIns="0" bIns="0" upright="1"/>
                      </wps:wsp>
                      <wps:wsp>
                        <wps:cNvPr id="245" name="文本框 245"/>
                        <wps:cNvSpPr txBox="1"/>
                        <wps:spPr>
                          <a:xfrm>
                            <a:off x="2443" y="3026"/>
                            <a:ext cx="225" cy="225"/>
                          </a:xfrm>
                          <a:prstGeom prst="rect">
                            <a:avLst/>
                          </a:prstGeom>
                          <a:noFill/>
                          <a:ln w="9525">
                            <a:noFill/>
                          </a:ln>
                        </wps:spPr>
                        <wps:txbx>
                          <w:txbxContent>
                            <w:p w14:paraId="0B89C70F">
                              <w:pPr>
                                <w:snapToGrid w:val="0"/>
                                <w:rPr>
                                  <w:sz w:val="18"/>
                                </w:rPr>
                              </w:pPr>
                              <w:r>
                                <w:rPr>
                                  <w:rFonts w:hint="eastAsia"/>
                                  <w:sz w:val="18"/>
                                </w:rPr>
                                <w:t>金</w:t>
                              </w:r>
                            </w:p>
                          </w:txbxContent>
                        </wps:txbx>
                        <wps:bodyPr lIns="0" tIns="0" rIns="0" bIns="0" upright="1"/>
                      </wps:wsp>
                      <wps:wsp>
                        <wps:cNvPr id="246" name="文本框 246"/>
                        <wps:cNvSpPr txBox="1"/>
                        <wps:spPr>
                          <a:xfrm>
                            <a:off x="3022" y="3320"/>
                            <a:ext cx="225" cy="225"/>
                          </a:xfrm>
                          <a:prstGeom prst="rect">
                            <a:avLst/>
                          </a:prstGeom>
                          <a:noFill/>
                          <a:ln w="9525">
                            <a:noFill/>
                          </a:ln>
                        </wps:spPr>
                        <wps:txbx>
                          <w:txbxContent>
                            <w:p w14:paraId="4A73E0A6">
                              <w:pPr>
                                <w:snapToGrid w:val="0"/>
                                <w:rPr>
                                  <w:sz w:val="18"/>
                                </w:rPr>
                              </w:pPr>
                              <w:r>
                                <w:rPr>
                                  <w:rFonts w:hint="eastAsia"/>
                                  <w:sz w:val="18"/>
                                </w:rPr>
                                <w:t>额</w:t>
                              </w:r>
                            </w:p>
                          </w:txbxContent>
                        </wps:txbx>
                        <wps:bodyPr lIns="0" tIns="0" rIns="0" bIns="0" upright="1"/>
                      </wps:wsp>
                      <wps:wsp>
                        <wps:cNvPr id="247" name="文本框 247"/>
                        <wps:cNvSpPr txBox="1"/>
                        <wps:spPr>
                          <a:xfrm>
                            <a:off x="1982" y="3354"/>
                            <a:ext cx="225" cy="225"/>
                          </a:xfrm>
                          <a:prstGeom prst="rect">
                            <a:avLst/>
                          </a:prstGeom>
                          <a:noFill/>
                          <a:ln w="9525">
                            <a:noFill/>
                          </a:ln>
                        </wps:spPr>
                        <wps:txbx>
                          <w:txbxContent>
                            <w:p w14:paraId="7A2D87E8">
                              <w:pPr>
                                <w:snapToGrid w:val="0"/>
                                <w:rPr>
                                  <w:sz w:val="18"/>
                                </w:rPr>
                              </w:pPr>
                              <w:r>
                                <w:rPr>
                                  <w:rFonts w:hint="eastAsia"/>
                                  <w:sz w:val="18"/>
                                </w:rPr>
                                <w:t>类</w:t>
                              </w:r>
                            </w:p>
                          </w:txbxContent>
                        </wps:txbx>
                        <wps:bodyPr lIns="0" tIns="0" rIns="0" bIns="0" upright="1"/>
                      </wps:wsp>
                      <wps:wsp>
                        <wps:cNvPr id="248" name="文本框 248"/>
                        <wps:cNvSpPr txBox="1"/>
                        <wps:spPr>
                          <a:xfrm>
                            <a:off x="2751" y="3610"/>
                            <a:ext cx="225" cy="225"/>
                          </a:xfrm>
                          <a:prstGeom prst="rect">
                            <a:avLst/>
                          </a:prstGeom>
                          <a:noFill/>
                          <a:ln w="9525">
                            <a:noFill/>
                          </a:ln>
                        </wps:spPr>
                        <wps:txbx>
                          <w:txbxContent>
                            <w:p w14:paraId="09ED76D6">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3pt;margin-top:18pt;height:67.2pt;width:166pt;z-index:251691008;mso-width-relative:page;mso-height-relative:page;" coordorigin="1598,2676" coordsize="1898,1265" o:gfxdata="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A/&#10;yc+P1wAAAAcBAAAPAAAAAAAAAAEAIAAAACIAAABkcnMvZG93bnJldi54bWxQSwECFAAUAAAACACH&#10;TuJAK5p8mHsDAADxEAAADgAAAAAAAAABACAAAAAmAQAAZHJzL2Uyb0RvYy54bWxQSwUGAAAAAAYA&#10;BgBZAQAAEwcAAAAA&#10;">
                <o:lock v:ext="edit" aspectratio="f"/>
                <v:line id="_x0000_s1026" o:spid="_x0000_s1026" o:spt="20" style="position:absolute;left:1598;top:2676;height:633;width:1898;" filled="f" stroked="t" coordsize="21600,21600" o:gfxdata="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2BA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sGSafLwAAADc&#10;AAAADwAAAGRycy9kb3ducmV2LnhtbEWPQUvEMBSE74L/ITzBm5u0WJ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mn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516933F">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0D7ACC">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B89C70F">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A73E0A6">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A2D87E8">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9ED76D6">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3"/>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3"/>
        <w:gridCol w:w="4140"/>
        <w:gridCol w:w="3405"/>
        <w:gridCol w:w="3112"/>
      </w:tblGrid>
      <w:tr w14:paraId="6E13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14:paraId="62D25071">
            <w:pPr>
              <w:adjustRightInd w:val="0"/>
              <w:snapToGrid w:val="0"/>
              <w:spacing w:line="20" w:lineRule="exact"/>
              <w:jc w:val="center"/>
              <w:rPr>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1D3635C6">
            <w:pPr>
              <w:adjustRightInd w:val="0"/>
              <w:snapToGrid w:val="0"/>
              <w:spacing w:line="420" w:lineRule="exact"/>
              <w:jc w:val="center"/>
              <w:rPr>
                <w:rFonts w:ascii="宋体" w:hAnsi="宋体" w:cs="宋体"/>
                <w:sz w:val="28"/>
                <w:szCs w:val="28"/>
              </w:rPr>
            </w:pPr>
            <w:r>
              <w:rPr>
                <w:rFonts w:hint="eastAsia" w:eastAsia="仿宋_GB2312"/>
                <w:sz w:val="28"/>
                <w:szCs w:val="28"/>
              </w:rPr>
              <w:t>不正常使用异味和废气处理装置等净化设施</w:t>
            </w:r>
          </w:p>
        </w:tc>
        <w:tc>
          <w:tcPr>
            <w:tcW w:w="3405" w:type="dxa"/>
            <w:tcBorders>
              <w:top w:val="single" w:color="auto" w:sz="4" w:space="0"/>
              <w:left w:val="single" w:color="auto" w:sz="4" w:space="0"/>
              <w:bottom w:val="single" w:color="auto" w:sz="4" w:space="0"/>
              <w:right w:val="single" w:color="auto" w:sz="4" w:space="0"/>
            </w:tcBorders>
            <w:vAlign w:val="center"/>
          </w:tcPr>
          <w:p w14:paraId="68F76328">
            <w:pPr>
              <w:adjustRightInd w:val="0"/>
              <w:snapToGrid w:val="0"/>
              <w:spacing w:line="420" w:lineRule="exact"/>
              <w:jc w:val="center"/>
              <w:rPr>
                <w:rFonts w:ascii="宋体" w:hAnsi="宋体" w:cs="宋体"/>
                <w:sz w:val="28"/>
                <w:szCs w:val="28"/>
              </w:rPr>
            </w:pPr>
            <w:r>
              <w:rPr>
                <w:rFonts w:hint="eastAsia" w:eastAsia="仿宋_GB2312"/>
                <w:sz w:val="28"/>
                <w:szCs w:val="28"/>
              </w:rPr>
              <w:t>未安装或者安装后擅自拆除异味和废气净化设施</w:t>
            </w:r>
          </w:p>
        </w:tc>
        <w:tc>
          <w:tcPr>
            <w:tcW w:w="3112" w:type="dxa"/>
            <w:tcBorders>
              <w:top w:val="single" w:color="auto" w:sz="4" w:space="0"/>
              <w:left w:val="single" w:color="auto" w:sz="4" w:space="0"/>
              <w:bottom w:val="single" w:color="auto" w:sz="4" w:space="0"/>
              <w:right w:val="single" w:color="auto" w:sz="4" w:space="0"/>
            </w:tcBorders>
            <w:vAlign w:val="center"/>
          </w:tcPr>
          <w:p w14:paraId="00CAD722">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拒不改正的</w:t>
            </w:r>
          </w:p>
        </w:tc>
      </w:tr>
      <w:tr w14:paraId="7C33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14:paraId="4FBD1A87">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14:paraId="65FFEDF0">
            <w:pPr>
              <w:adjustRightInd w:val="0"/>
              <w:snapToGrid w:val="0"/>
              <w:spacing w:line="420" w:lineRule="exact"/>
              <w:jc w:val="center"/>
              <w:rPr>
                <w:rFonts w:ascii="宋体" w:hAnsi="宋体" w:cs="宋体"/>
                <w:sz w:val="28"/>
                <w:szCs w:val="28"/>
              </w:rPr>
            </w:pPr>
            <w:r>
              <w:rPr>
                <w:rFonts w:hint="eastAsia" w:eastAsia="仿宋_GB2312"/>
                <w:sz w:val="28"/>
                <w:szCs w:val="28"/>
              </w:rPr>
              <w:t>维修等项目</w:t>
            </w:r>
          </w:p>
        </w:tc>
        <w:tc>
          <w:tcPr>
            <w:tcW w:w="4140" w:type="dxa"/>
            <w:tcBorders>
              <w:top w:val="single" w:color="auto" w:sz="4" w:space="0"/>
              <w:left w:val="single" w:color="auto" w:sz="4" w:space="0"/>
              <w:bottom w:val="single" w:color="auto" w:sz="4" w:space="0"/>
              <w:right w:val="single" w:color="auto" w:sz="4" w:space="0"/>
            </w:tcBorders>
            <w:vAlign w:val="center"/>
          </w:tcPr>
          <w:p w14:paraId="77E194A1">
            <w:pPr>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405" w:type="dxa"/>
            <w:tcBorders>
              <w:top w:val="single" w:color="auto" w:sz="4" w:space="0"/>
              <w:left w:val="single" w:color="auto" w:sz="4" w:space="0"/>
              <w:bottom w:val="single" w:color="auto" w:sz="4" w:space="0"/>
              <w:right w:val="single" w:color="auto" w:sz="4" w:space="0"/>
            </w:tcBorders>
            <w:vAlign w:val="center"/>
          </w:tcPr>
          <w:p w14:paraId="28750EA6">
            <w:pPr>
              <w:jc w:val="center"/>
              <w:rPr>
                <w:rFonts w:ascii="宋体" w:hAnsi="宋体" w:cs="宋体"/>
                <w:sz w:val="28"/>
                <w:szCs w:val="28"/>
              </w:rPr>
            </w:pPr>
            <w:r>
              <w:rPr>
                <w:rFonts w:hint="eastAsia" w:ascii="宋体" w:hAnsi="宋体" w:cs="宋体"/>
                <w:sz w:val="28"/>
                <w:szCs w:val="28"/>
              </w:rPr>
              <w:t>1—2</w:t>
            </w:r>
          </w:p>
        </w:tc>
        <w:tc>
          <w:tcPr>
            <w:tcW w:w="3112" w:type="dxa"/>
            <w:tcBorders>
              <w:top w:val="single" w:color="auto" w:sz="4" w:space="0"/>
              <w:left w:val="single" w:color="auto" w:sz="4" w:space="0"/>
              <w:bottom w:val="single" w:color="auto" w:sz="4" w:space="0"/>
              <w:right w:val="single" w:color="auto" w:sz="4" w:space="0"/>
            </w:tcBorders>
            <w:vAlign w:val="center"/>
          </w:tcPr>
          <w:p w14:paraId="14CDE9CC">
            <w:pPr>
              <w:jc w:val="center"/>
              <w:rPr>
                <w:rFonts w:ascii="宋体" w:hAnsi="宋体" w:cs="宋体"/>
                <w:sz w:val="28"/>
                <w:szCs w:val="28"/>
              </w:rPr>
            </w:pPr>
            <w:r>
              <w:rPr>
                <w:rFonts w:hint="eastAsia" w:ascii="仿宋_GB2312" w:hAnsi="宋体" w:eastAsia="仿宋_GB2312" w:cs="宋体"/>
                <w:sz w:val="28"/>
                <w:szCs w:val="28"/>
              </w:rPr>
              <w:t>责令停业整治</w:t>
            </w:r>
          </w:p>
        </w:tc>
      </w:tr>
      <w:tr w14:paraId="1761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022" w:type="dxa"/>
            <w:gridSpan w:val="5"/>
            <w:tcBorders>
              <w:top w:val="single" w:color="auto" w:sz="4" w:space="0"/>
              <w:left w:val="single" w:color="auto" w:sz="4" w:space="0"/>
              <w:bottom w:val="single" w:color="auto" w:sz="4" w:space="0"/>
              <w:right w:val="single" w:color="auto" w:sz="4" w:space="0"/>
            </w:tcBorders>
            <w:vAlign w:val="center"/>
          </w:tcPr>
          <w:p w14:paraId="56F74CE6">
            <w:pPr>
              <w:spacing w:line="120" w:lineRule="exact"/>
              <w:jc w:val="center"/>
              <w:rPr>
                <w:rFonts w:ascii="仿宋_GB2312" w:hAnsi="宋体" w:eastAsia="仿宋_GB2312" w:cs="宋体"/>
                <w:sz w:val="28"/>
                <w:szCs w:val="28"/>
              </w:rPr>
            </w:pPr>
          </w:p>
        </w:tc>
      </w:tr>
      <w:tr w14:paraId="4F9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14:paraId="2C87E5B5">
            <w:pPr>
              <w:adjustRightInd w:val="0"/>
              <w:snapToGrid w:val="0"/>
              <w:spacing w:line="380" w:lineRule="exact"/>
              <w:jc w:val="center"/>
              <w:rPr>
                <w:rFonts w:ascii="宋体" w:hAnsi="宋体" w:cs="宋体"/>
                <w:sz w:val="28"/>
                <w:szCs w:val="28"/>
              </w:rPr>
            </w:pPr>
            <w:r>
              <w:rPr>
                <w:rFonts w:hint="eastAsia" w:eastAsia="仿宋_GB2312"/>
                <w:sz w:val="28"/>
                <w:szCs w:val="28"/>
              </w:rPr>
              <w:t>向大气排放持久性有机污染物的单位和其他生产经营者、废弃物焚烧设施运营单位</w:t>
            </w:r>
          </w:p>
        </w:tc>
        <w:tc>
          <w:tcPr>
            <w:tcW w:w="4140" w:type="dxa"/>
            <w:tcBorders>
              <w:top w:val="single" w:color="auto" w:sz="4" w:space="0"/>
              <w:left w:val="single" w:color="auto" w:sz="4" w:space="0"/>
              <w:bottom w:val="single" w:color="auto" w:sz="4" w:space="0"/>
              <w:right w:val="single" w:color="auto" w:sz="4" w:space="0"/>
            </w:tcBorders>
            <w:vAlign w:val="center"/>
          </w:tcPr>
          <w:p w14:paraId="281F8D41">
            <w:pPr>
              <w:adjustRightInd w:val="0"/>
              <w:snapToGrid w:val="0"/>
              <w:spacing w:line="420" w:lineRule="exact"/>
              <w:jc w:val="center"/>
              <w:rPr>
                <w:rFonts w:ascii="宋体" w:hAnsi="宋体" w:cs="宋体"/>
                <w:sz w:val="28"/>
                <w:szCs w:val="28"/>
              </w:rPr>
            </w:pPr>
            <w:r>
              <w:rPr>
                <w:rFonts w:hint="eastAsia" w:eastAsia="仿宋_GB2312"/>
                <w:sz w:val="28"/>
                <w:szCs w:val="28"/>
              </w:rPr>
              <w:t>未按规定采取减少持久性有机污染物排放的技术方法和工艺</w:t>
            </w:r>
          </w:p>
        </w:tc>
        <w:tc>
          <w:tcPr>
            <w:tcW w:w="3405" w:type="dxa"/>
            <w:tcBorders>
              <w:top w:val="single" w:color="auto" w:sz="4" w:space="0"/>
              <w:left w:val="single" w:color="auto" w:sz="4" w:space="0"/>
              <w:bottom w:val="single" w:color="auto" w:sz="4" w:space="0"/>
              <w:right w:val="single" w:color="auto" w:sz="4" w:space="0"/>
            </w:tcBorders>
            <w:vAlign w:val="center"/>
          </w:tcPr>
          <w:p w14:paraId="509C452D">
            <w:pPr>
              <w:adjustRightInd w:val="0"/>
              <w:snapToGrid w:val="0"/>
              <w:spacing w:line="420" w:lineRule="exact"/>
              <w:jc w:val="center"/>
              <w:rPr>
                <w:rFonts w:ascii="宋体" w:hAnsi="宋体" w:cs="宋体"/>
                <w:sz w:val="28"/>
                <w:szCs w:val="28"/>
              </w:rPr>
            </w:pPr>
            <w:r>
              <w:rPr>
                <w:rFonts w:hint="eastAsia" w:eastAsia="仿宋_GB2312"/>
                <w:sz w:val="28"/>
                <w:szCs w:val="28"/>
              </w:rPr>
              <w:t>未配备净化装置的</w:t>
            </w:r>
          </w:p>
        </w:tc>
        <w:tc>
          <w:tcPr>
            <w:tcW w:w="3112" w:type="dxa"/>
            <w:tcBorders>
              <w:top w:val="single" w:color="auto" w:sz="4" w:space="0"/>
              <w:left w:val="single" w:color="auto" w:sz="4" w:space="0"/>
              <w:bottom w:val="single" w:color="auto" w:sz="4" w:space="0"/>
              <w:right w:val="single" w:color="auto" w:sz="4" w:space="0"/>
            </w:tcBorders>
            <w:vAlign w:val="center"/>
          </w:tcPr>
          <w:p w14:paraId="7A79ABE8">
            <w:pPr>
              <w:adjustRightInd w:val="0"/>
              <w:snapToGrid w:val="0"/>
              <w:spacing w:line="420" w:lineRule="exact"/>
              <w:jc w:val="center"/>
              <w:rPr>
                <w:rFonts w:ascii="宋体" w:hAnsi="宋体" w:cs="宋体"/>
                <w:sz w:val="28"/>
                <w:szCs w:val="28"/>
              </w:rPr>
            </w:pPr>
            <w:r>
              <w:rPr>
                <w:rFonts w:hint="eastAsia" w:eastAsia="仿宋_GB2312"/>
                <w:sz w:val="28"/>
                <w:szCs w:val="28"/>
              </w:rPr>
              <w:t>拒不改正的</w:t>
            </w:r>
          </w:p>
        </w:tc>
      </w:tr>
      <w:tr w14:paraId="607D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14:paraId="12B59D82">
            <w:pPr>
              <w:jc w:val="left"/>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67450704">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3405" w:type="dxa"/>
            <w:tcBorders>
              <w:top w:val="single" w:color="auto" w:sz="4" w:space="0"/>
              <w:left w:val="single" w:color="auto" w:sz="4" w:space="0"/>
              <w:bottom w:val="single" w:color="auto" w:sz="4" w:space="0"/>
              <w:right w:val="single" w:color="auto" w:sz="4" w:space="0"/>
            </w:tcBorders>
            <w:vAlign w:val="center"/>
          </w:tcPr>
          <w:p w14:paraId="5D06707D">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12" w:type="dxa"/>
            <w:tcBorders>
              <w:top w:val="single" w:color="auto" w:sz="4" w:space="0"/>
              <w:left w:val="single" w:color="auto" w:sz="4" w:space="0"/>
              <w:bottom w:val="single" w:color="auto" w:sz="4" w:space="0"/>
              <w:right w:val="single" w:color="auto" w:sz="4" w:space="0"/>
            </w:tcBorders>
            <w:vAlign w:val="center"/>
          </w:tcPr>
          <w:p w14:paraId="390E2E60">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14:paraId="4E7A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022" w:type="dxa"/>
            <w:gridSpan w:val="5"/>
            <w:tcBorders>
              <w:top w:val="single" w:color="auto" w:sz="4" w:space="0"/>
              <w:left w:val="single" w:color="auto" w:sz="4" w:space="0"/>
              <w:bottom w:val="single" w:color="auto" w:sz="4" w:space="0"/>
              <w:right w:val="single" w:color="auto" w:sz="4" w:space="0"/>
            </w:tcBorders>
            <w:vAlign w:val="center"/>
          </w:tcPr>
          <w:p w14:paraId="33E8B15A">
            <w:pPr>
              <w:adjustRightInd w:val="0"/>
              <w:snapToGrid w:val="0"/>
              <w:spacing w:line="160" w:lineRule="exact"/>
              <w:jc w:val="center"/>
              <w:rPr>
                <w:rFonts w:ascii="仿宋_GB2312" w:hAnsi="宋体" w:eastAsia="仿宋_GB2312" w:cs="宋体"/>
                <w:sz w:val="28"/>
                <w:szCs w:val="28"/>
              </w:rPr>
            </w:pPr>
          </w:p>
        </w:tc>
      </w:tr>
      <w:tr w14:paraId="18C5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14:paraId="27C98733">
            <w:pPr>
              <w:adjustRightInd w:val="0"/>
              <w:snapToGrid w:val="0"/>
              <w:spacing w:line="320" w:lineRule="exact"/>
              <w:jc w:val="center"/>
              <w:rPr>
                <w:rFonts w:eastAsia="仿宋_GB2312"/>
                <w:sz w:val="28"/>
                <w:szCs w:val="28"/>
              </w:rPr>
            </w:pPr>
            <w:r>
              <w:rPr>
                <w:rFonts w:hint="eastAsia" w:ascii="仿宋_GB2312" w:eastAsia="仿宋_GB2312" w:cs="宋体"/>
                <w:sz w:val="28"/>
                <w:szCs w:val="28"/>
              </w:rPr>
              <w:t>排放粉尘的钢铁、建材、有色金属、石油、化工、制药、矿产开采等企业</w:t>
            </w:r>
          </w:p>
          <w:p w14:paraId="5F1A2221">
            <w:pPr>
              <w:adjustRightInd w:val="0"/>
              <w:snapToGrid w:val="0"/>
              <w:spacing w:line="320" w:lineRule="exact"/>
              <w:jc w:val="center"/>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5D641E29">
            <w:pPr>
              <w:adjustRightInd w:val="0"/>
              <w:snapToGrid w:val="0"/>
              <w:spacing w:line="320" w:lineRule="exact"/>
              <w:jc w:val="center"/>
              <w:rPr>
                <w:rFonts w:ascii="宋体" w:hAnsi="宋体" w:cs="宋体"/>
                <w:sz w:val="28"/>
                <w:szCs w:val="28"/>
              </w:rPr>
            </w:pPr>
            <w:r>
              <w:rPr>
                <w:rFonts w:hint="eastAsia" w:eastAsia="仿宋_GB2312"/>
                <w:sz w:val="28"/>
                <w:szCs w:val="28"/>
              </w:rPr>
              <w:t>未采取</w:t>
            </w:r>
            <w:r>
              <w:rPr>
                <w:rFonts w:hint="eastAsia" w:ascii="仿宋_GB2312" w:eastAsia="仿宋_GB2312" w:cs="宋体"/>
                <w:sz w:val="28"/>
                <w:szCs w:val="28"/>
              </w:rPr>
              <w:t>集中收集处理、密闭、围挡、遮盖、清扫、洒水等措施控制、减少粉尘或气态污染物排放</w:t>
            </w:r>
          </w:p>
        </w:tc>
        <w:tc>
          <w:tcPr>
            <w:tcW w:w="3405" w:type="dxa"/>
            <w:tcBorders>
              <w:top w:val="single" w:color="auto" w:sz="4" w:space="0"/>
              <w:left w:val="single" w:color="auto" w:sz="4" w:space="0"/>
              <w:bottom w:val="single" w:color="auto" w:sz="4" w:space="0"/>
              <w:right w:val="single" w:color="auto" w:sz="4" w:space="0"/>
            </w:tcBorders>
            <w:vAlign w:val="center"/>
          </w:tcPr>
          <w:p w14:paraId="3A5F4825">
            <w:pPr>
              <w:adjustRightInd w:val="0"/>
              <w:snapToGrid w:val="0"/>
              <w:spacing w:line="320" w:lineRule="exact"/>
              <w:jc w:val="center"/>
              <w:rPr>
                <w:rFonts w:ascii="宋体" w:hAnsi="宋体" w:cs="宋体"/>
                <w:sz w:val="28"/>
                <w:szCs w:val="28"/>
              </w:rPr>
            </w:pPr>
            <w:r>
              <w:rPr>
                <w:rFonts w:hint="eastAsia" w:eastAsia="仿宋_GB2312"/>
                <w:sz w:val="28"/>
                <w:szCs w:val="28"/>
              </w:rPr>
              <w:t>未采取</w:t>
            </w:r>
            <w:r>
              <w:rPr>
                <w:rFonts w:hint="eastAsia" w:ascii="仿宋_GB2312" w:eastAsia="仿宋_GB2312" w:cs="宋体"/>
                <w:sz w:val="28"/>
                <w:szCs w:val="28"/>
              </w:rPr>
              <w:t>集中收集处理、密闭、围挡、遮盖、清扫、洒水等措施控制、减少粉尘和气态污染物排放</w:t>
            </w:r>
          </w:p>
        </w:tc>
        <w:tc>
          <w:tcPr>
            <w:tcW w:w="3112" w:type="dxa"/>
            <w:tcBorders>
              <w:top w:val="single" w:color="auto" w:sz="4" w:space="0"/>
              <w:left w:val="single" w:color="auto" w:sz="4" w:space="0"/>
              <w:bottom w:val="single" w:color="auto" w:sz="4" w:space="0"/>
              <w:right w:val="single" w:color="auto" w:sz="4" w:space="0"/>
            </w:tcBorders>
            <w:vAlign w:val="center"/>
          </w:tcPr>
          <w:p w14:paraId="67E161B4">
            <w:pPr>
              <w:adjustRightInd w:val="0"/>
              <w:snapToGrid w:val="0"/>
              <w:spacing w:line="320" w:lineRule="exact"/>
              <w:jc w:val="center"/>
              <w:rPr>
                <w:rFonts w:ascii="宋体" w:hAnsi="宋体" w:cs="宋体"/>
                <w:sz w:val="28"/>
                <w:szCs w:val="28"/>
              </w:rPr>
            </w:pPr>
            <w:r>
              <w:rPr>
                <w:rFonts w:hint="eastAsia" w:eastAsia="仿宋_GB2312"/>
                <w:sz w:val="28"/>
                <w:szCs w:val="28"/>
              </w:rPr>
              <w:t>拒不改正的</w:t>
            </w:r>
          </w:p>
        </w:tc>
      </w:tr>
      <w:tr w14:paraId="6DAA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14:paraId="6742B1A0">
            <w:pPr>
              <w:spacing w:line="320" w:lineRule="exact"/>
              <w:jc w:val="left"/>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70CF6D48">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405" w:type="dxa"/>
            <w:tcBorders>
              <w:top w:val="single" w:color="auto" w:sz="4" w:space="0"/>
              <w:left w:val="single" w:color="auto" w:sz="4" w:space="0"/>
              <w:bottom w:val="single" w:color="auto" w:sz="4" w:space="0"/>
              <w:right w:val="single" w:color="auto" w:sz="4" w:space="0"/>
            </w:tcBorders>
            <w:vAlign w:val="center"/>
          </w:tcPr>
          <w:p w14:paraId="4BC988DF">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12" w:type="dxa"/>
            <w:tcBorders>
              <w:top w:val="single" w:color="auto" w:sz="4" w:space="0"/>
              <w:left w:val="single" w:color="auto" w:sz="4" w:space="0"/>
              <w:bottom w:val="single" w:color="auto" w:sz="4" w:space="0"/>
              <w:right w:val="single" w:color="auto" w:sz="4" w:space="0"/>
            </w:tcBorders>
            <w:vAlign w:val="center"/>
          </w:tcPr>
          <w:p w14:paraId="1938C14B">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14:paraId="1747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14:paraId="4CEC98DF">
            <w:pPr>
              <w:adjustRightInd w:val="0"/>
              <w:snapToGrid w:val="0"/>
              <w:spacing w:line="320" w:lineRule="exact"/>
              <w:jc w:val="center"/>
              <w:rPr>
                <w:rFonts w:eastAsia="仿宋_GB2312"/>
                <w:color w:val="000000"/>
                <w:sz w:val="28"/>
                <w:szCs w:val="28"/>
              </w:rPr>
            </w:pPr>
            <w:r>
              <w:rPr>
                <w:rFonts w:hint="eastAsia" w:ascii="仿宋_GB2312" w:eastAsia="仿宋_GB2312"/>
                <w:sz w:val="28"/>
                <w:szCs w:val="28"/>
              </w:rPr>
              <w:t>排放粉尘的其他单位、排放有毒有害气体的单位</w:t>
            </w:r>
          </w:p>
          <w:p w14:paraId="041B7ADA">
            <w:pPr>
              <w:spacing w:line="320" w:lineRule="exact"/>
              <w:jc w:val="left"/>
              <w:rPr>
                <w:rFonts w:eastAsia="仿宋_GB2312"/>
                <w:color w:val="000000"/>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44B3FFA4">
            <w:pPr>
              <w:adjustRightInd w:val="0"/>
              <w:snapToGrid w:val="0"/>
              <w:spacing w:line="320" w:lineRule="exact"/>
              <w:jc w:val="center"/>
              <w:rPr>
                <w:rFonts w:ascii="仿宋_GB2312" w:eastAsia="仿宋_GB2312"/>
                <w:sz w:val="28"/>
                <w:szCs w:val="28"/>
              </w:rPr>
            </w:pPr>
            <w:r>
              <w:rPr>
                <w:rFonts w:hint="eastAsia" w:ascii="仿宋_GB2312" w:eastAsia="仿宋_GB2312" w:cs="宋体"/>
                <w:color w:val="000000"/>
                <w:sz w:val="28"/>
                <w:szCs w:val="28"/>
              </w:rPr>
              <w:t>未安装净化装置或者采取其他措施，防止污染周边环境</w:t>
            </w:r>
          </w:p>
        </w:tc>
        <w:tc>
          <w:tcPr>
            <w:tcW w:w="6517" w:type="dxa"/>
            <w:gridSpan w:val="2"/>
            <w:tcBorders>
              <w:top w:val="single" w:color="auto" w:sz="4" w:space="0"/>
              <w:left w:val="single" w:color="auto" w:sz="4" w:space="0"/>
              <w:bottom w:val="single" w:color="auto" w:sz="4" w:space="0"/>
              <w:right w:val="single" w:color="auto" w:sz="4" w:space="0"/>
            </w:tcBorders>
            <w:vAlign w:val="center"/>
          </w:tcPr>
          <w:p w14:paraId="5E5CE3D2">
            <w:pPr>
              <w:adjustRightInd w:val="0"/>
              <w:snapToGrid w:val="0"/>
              <w:spacing w:line="320" w:lineRule="exact"/>
              <w:jc w:val="center"/>
              <w:rPr>
                <w:rFonts w:ascii="仿宋_GB2312" w:eastAsia="仿宋_GB2312"/>
                <w:color w:val="000000"/>
                <w:sz w:val="28"/>
                <w:szCs w:val="28"/>
              </w:rPr>
            </w:pPr>
            <w:r>
              <w:rPr>
                <w:rFonts w:hint="eastAsia" w:ascii="仿宋_GB2312" w:eastAsia="仿宋_GB2312" w:cs="宋体"/>
                <w:color w:val="000000"/>
                <w:sz w:val="28"/>
                <w:szCs w:val="28"/>
              </w:rPr>
              <w:t>未安装净化装置或者采取其他措施，</w:t>
            </w:r>
            <w:r>
              <w:rPr>
                <w:rFonts w:hint="eastAsia" w:eastAsia="仿宋_GB2312"/>
                <w:color w:val="000000"/>
                <w:sz w:val="28"/>
                <w:szCs w:val="28"/>
              </w:rPr>
              <w:t>产生较大的环境污染或社会影响</w:t>
            </w:r>
          </w:p>
        </w:tc>
      </w:tr>
      <w:tr w14:paraId="740B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14:paraId="6492210C">
            <w:pPr>
              <w:jc w:val="left"/>
              <w:rPr>
                <w:rFonts w:eastAsia="仿宋_GB2312"/>
                <w:color w:val="000000"/>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120C71F5">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6517" w:type="dxa"/>
            <w:gridSpan w:val="2"/>
            <w:tcBorders>
              <w:top w:val="single" w:color="auto" w:sz="4" w:space="0"/>
              <w:left w:val="single" w:color="auto" w:sz="4" w:space="0"/>
              <w:bottom w:val="single" w:color="auto" w:sz="4" w:space="0"/>
              <w:right w:val="single" w:color="auto" w:sz="4" w:space="0"/>
            </w:tcBorders>
            <w:vAlign w:val="center"/>
          </w:tcPr>
          <w:p w14:paraId="56D23FB8">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p>
        </w:tc>
      </w:tr>
      <w:tr w14:paraId="5EDC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14:paraId="1A6B7CAC">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84864" behindDoc="0" locked="0" layoutInCell="1" allowOverlap="1">
                      <wp:simplePos x="0" y="0"/>
                      <wp:positionH relativeFrom="column">
                        <wp:posOffset>-63500</wp:posOffset>
                      </wp:positionH>
                      <wp:positionV relativeFrom="paragraph">
                        <wp:posOffset>36195</wp:posOffset>
                      </wp:positionV>
                      <wp:extent cx="2133600" cy="695960"/>
                      <wp:effectExtent l="1270" t="4445" r="17780" b="23495"/>
                      <wp:wrapNone/>
                      <wp:docPr id="438" name="组合 438"/>
                      <wp:cNvGraphicFramePr/>
                      <a:graphic xmlns:a="http://schemas.openxmlformats.org/drawingml/2006/main">
                        <a:graphicData uri="http://schemas.microsoft.com/office/word/2010/wordprocessingGroup">
                          <wpg:wgp>
                            <wpg:cNvGrpSpPr/>
                            <wpg:grpSpPr>
                              <a:xfrm>
                                <a:off x="0" y="0"/>
                                <a:ext cx="2133600" cy="695960"/>
                                <a:chOff x="1598" y="2676"/>
                                <a:chExt cx="1898" cy="1265"/>
                              </a:xfrm>
                            </wpg:grpSpPr>
                            <wps:wsp>
                              <wps:cNvPr id="430" name="直接连接符 430"/>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31" name="直接连接符 431"/>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32" name="文本框 432"/>
                              <wps:cNvSpPr txBox="1"/>
                              <wps:spPr>
                                <a:xfrm>
                                  <a:off x="2421" y="2701"/>
                                  <a:ext cx="225" cy="225"/>
                                </a:xfrm>
                                <a:prstGeom prst="rect">
                                  <a:avLst/>
                                </a:prstGeom>
                                <a:noFill/>
                                <a:ln w="9525">
                                  <a:noFill/>
                                </a:ln>
                              </wps:spPr>
                              <wps:txbx>
                                <w:txbxContent>
                                  <w:p w14:paraId="194DEA12">
                                    <w:pPr>
                                      <w:snapToGrid w:val="0"/>
                                      <w:rPr>
                                        <w:sz w:val="18"/>
                                      </w:rPr>
                                    </w:pPr>
                                    <w:r>
                                      <w:rPr>
                                        <w:rFonts w:hint="eastAsia"/>
                                        <w:sz w:val="18"/>
                                      </w:rPr>
                                      <w:t>情</w:t>
                                    </w:r>
                                  </w:p>
                                </w:txbxContent>
                              </wps:txbx>
                              <wps:bodyPr lIns="0" tIns="0" rIns="0" bIns="0" upright="1"/>
                            </wps:wsp>
                            <wps:wsp>
                              <wps:cNvPr id="433" name="文本框 433"/>
                              <wps:cNvSpPr txBox="1"/>
                              <wps:spPr>
                                <a:xfrm>
                                  <a:off x="2988" y="2795"/>
                                  <a:ext cx="225" cy="225"/>
                                </a:xfrm>
                                <a:prstGeom prst="rect">
                                  <a:avLst/>
                                </a:prstGeom>
                                <a:noFill/>
                                <a:ln w="9525">
                                  <a:noFill/>
                                </a:ln>
                              </wps:spPr>
                              <wps:txbx>
                                <w:txbxContent>
                                  <w:p w14:paraId="519E7FA7">
                                    <w:pPr>
                                      <w:snapToGrid w:val="0"/>
                                      <w:rPr>
                                        <w:sz w:val="18"/>
                                      </w:rPr>
                                    </w:pPr>
                                    <w:r>
                                      <w:rPr>
                                        <w:rFonts w:hint="eastAsia"/>
                                        <w:sz w:val="18"/>
                                      </w:rPr>
                                      <w:t>节</w:t>
                                    </w:r>
                                  </w:p>
                                </w:txbxContent>
                              </wps:txbx>
                              <wps:bodyPr lIns="0" tIns="0" rIns="0" bIns="0" upright="1"/>
                            </wps:wsp>
                            <wps:wsp>
                              <wps:cNvPr id="434" name="文本框 434"/>
                              <wps:cNvSpPr txBox="1"/>
                              <wps:spPr>
                                <a:xfrm>
                                  <a:off x="2443" y="3026"/>
                                  <a:ext cx="225" cy="225"/>
                                </a:xfrm>
                                <a:prstGeom prst="rect">
                                  <a:avLst/>
                                </a:prstGeom>
                                <a:noFill/>
                                <a:ln w="9525">
                                  <a:noFill/>
                                </a:ln>
                              </wps:spPr>
                              <wps:txbx>
                                <w:txbxContent>
                                  <w:p w14:paraId="2050EAB7">
                                    <w:pPr>
                                      <w:snapToGrid w:val="0"/>
                                      <w:rPr>
                                        <w:sz w:val="18"/>
                                      </w:rPr>
                                    </w:pPr>
                                    <w:r>
                                      <w:rPr>
                                        <w:rFonts w:hint="eastAsia"/>
                                        <w:sz w:val="18"/>
                                      </w:rPr>
                                      <w:t>金</w:t>
                                    </w:r>
                                  </w:p>
                                </w:txbxContent>
                              </wps:txbx>
                              <wps:bodyPr lIns="0" tIns="0" rIns="0" bIns="0" upright="1"/>
                            </wps:wsp>
                            <wps:wsp>
                              <wps:cNvPr id="435" name="文本框 435"/>
                              <wps:cNvSpPr txBox="1"/>
                              <wps:spPr>
                                <a:xfrm>
                                  <a:off x="3022" y="3320"/>
                                  <a:ext cx="225" cy="225"/>
                                </a:xfrm>
                                <a:prstGeom prst="rect">
                                  <a:avLst/>
                                </a:prstGeom>
                                <a:noFill/>
                                <a:ln w="9525">
                                  <a:noFill/>
                                </a:ln>
                              </wps:spPr>
                              <wps:txbx>
                                <w:txbxContent>
                                  <w:p w14:paraId="22DAB8D9">
                                    <w:pPr>
                                      <w:snapToGrid w:val="0"/>
                                      <w:rPr>
                                        <w:sz w:val="18"/>
                                      </w:rPr>
                                    </w:pPr>
                                    <w:r>
                                      <w:rPr>
                                        <w:rFonts w:hint="eastAsia"/>
                                        <w:sz w:val="18"/>
                                      </w:rPr>
                                      <w:t>额</w:t>
                                    </w:r>
                                  </w:p>
                                </w:txbxContent>
                              </wps:txbx>
                              <wps:bodyPr lIns="0" tIns="0" rIns="0" bIns="0" upright="1"/>
                            </wps:wsp>
                            <wps:wsp>
                              <wps:cNvPr id="436" name="文本框 436"/>
                              <wps:cNvSpPr txBox="1"/>
                              <wps:spPr>
                                <a:xfrm>
                                  <a:off x="1982" y="3354"/>
                                  <a:ext cx="225" cy="225"/>
                                </a:xfrm>
                                <a:prstGeom prst="rect">
                                  <a:avLst/>
                                </a:prstGeom>
                                <a:noFill/>
                                <a:ln w="9525">
                                  <a:noFill/>
                                </a:ln>
                              </wps:spPr>
                              <wps:txbx>
                                <w:txbxContent>
                                  <w:p w14:paraId="1F7E04E8">
                                    <w:pPr>
                                      <w:snapToGrid w:val="0"/>
                                      <w:rPr>
                                        <w:sz w:val="18"/>
                                      </w:rPr>
                                    </w:pPr>
                                    <w:r>
                                      <w:rPr>
                                        <w:rFonts w:hint="eastAsia"/>
                                        <w:sz w:val="18"/>
                                      </w:rPr>
                                      <w:t>类</w:t>
                                    </w:r>
                                  </w:p>
                                </w:txbxContent>
                              </wps:txbx>
                              <wps:bodyPr lIns="0" tIns="0" rIns="0" bIns="0" upright="1"/>
                            </wps:wsp>
                            <wps:wsp>
                              <wps:cNvPr id="437" name="文本框 437"/>
                              <wps:cNvSpPr txBox="1"/>
                              <wps:spPr>
                                <a:xfrm>
                                  <a:off x="2751" y="3610"/>
                                  <a:ext cx="225" cy="225"/>
                                </a:xfrm>
                                <a:prstGeom prst="rect">
                                  <a:avLst/>
                                </a:prstGeom>
                                <a:noFill/>
                                <a:ln w="9525">
                                  <a:noFill/>
                                </a:ln>
                              </wps:spPr>
                              <wps:txbx>
                                <w:txbxContent>
                                  <w:p w14:paraId="34670BD3">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68pt;z-index:251684864;mso-width-relative:page;mso-height-relative:page;" coordorigin="1598,2676" coordsize="1898,1265" o:gfxdata="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5lBS&#10;2AAAAAkBAAAPAAAAAAAAAAEAIAAAACIAAABkcnMvZG93bnJldi54bWxQSwECFAAUAAAACACHTuJA&#10;QOx7dXcDAADxEAAADgAAAAAAAAABACAAAAAnAQAAZHJzL2Uyb0RvYy54bWxQSwUGAAAAAAYABgBZ&#10;AQAAEAcAAAAA&#10;">
                      <o:lock v:ext="edit" aspectratio="f"/>
                      <v:line id="_x0000_s1026" o:spid="_x0000_s1026" o:spt="20" style="position:absolute;left:1598;top:2676;height:633;width:1898;" filled="f" stroked="t" coordsize="21600,21600" o:gfxdata="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3EB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rvu1jrwAAADc&#10;AAAADwAAAGRycy9kb3ducmV2LnhtbEWPQUsDMRSE74L/ITzBm02ibpFt0x4KK714sJaew+a5u3Tz&#10;siSvm+qvN4LgcZiZb5j19upHMWNMQyADeqFAILXBDdQZOH40Dy8gEltydgyEBr4wwXZze7O2tQuZ&#10;3nE+cCcKhFJtDfTMUy1lanv0Ni3ChFS8zxC95SJjJ120ucD9KB+VWkpvByoLvZ1w12N7Ply8AdJ8&#10;GnPmPMfv6rXSVbNXb40x93darUAwXvk//NfeOwPPT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7tY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mxwEt78AAADc&#10;AAAADwAAAGRycy9kb3ducmV2LnhtbEWPT2sCMRTE70K/Q3gFb5qoRezWKKUoFArSdXvw+Nw8d4Ob&#10;l+0m9c+3N0LB4zAzv2Hmy4trxIm6YD1rGA0VCOLSG8uVhp9iPZiBCBHZYOOZNFwpwHLx1JtjZvyZ&#10;czptYyUShEOGGuoY20zKUNbkMAx9S5y8g+8cxiS7SpoOzwnuGjlWaiodWk4LNbb0UVN53P45De87&#10;zlf2d7P/zg+5LYpXxV/To9b955F6AxHpEh/h//an0fAy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BL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94DEA12">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9FChLL8AAADc&#10;AAAADwAAAGRycy9kb3ducmV2LnhtbEWPT2sCMRTE74V+h/AK3mpiL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QoS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19E7FA7">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7k5WL8AAADc&#10;AAAADwAAAGRycy9kb3ducmV2LnhtbEWPT2sCMRTE74V+h/AK3mpiF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5OV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050EAB7">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DAB8D9">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F7E04E8">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4670BD3">
                              <w:pPr>
                                <w:snapToGrid w:val="0"/>
                                <w:rPr>
                                  <w:sz w:val="18"/>
                                </w:rPr>
                              </w:pPr>
                              <w:r>
                                <w:rPr>
                                  <w:rFonts w:hint="eastAsia"/>
                                  <w:sz w:val="18"/>
                                </w:rPr>
                                <w:t>别</w:t>
                              </w:r>
                            </w:p>
                          </w:txbxContent>
                        </v:textbox>
                      </v:shape>
                    </v:group>
                  </w:pict>
                </mc:Fallback>
              </mc:AlternateContent>
            </w:r>
          </w:p>
        </w:tc>
        <w:tc>
          <w:tcPr>
            <w:tcW w:w="4140" w:type="dxa"/>
            <w:tcBorders>
              <w:top w:val="single" w:color="auto" w:sz="4" w:space="0"/>
              <w:left w:val="single" w:color="auto" w:sz="4" w:space="0"/>
              <w:bottom w:val="single" w:color="auto" w:sz="4" w:space="0"/>
              <w:right w:val="single" w:color="auto" w:sz="4" w:space="0"/>
            </w:tcBorders>
            <w:vAlign w:val="center"/>
          </w:tcPr>
          <w:p w14:paraId="564F6374">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未采取措施防止排放恶臭气体</w:t>
            </w:r>
          </w:p>
        </w:tc>
        <w:tc>
          <w:tcPr>
            <w:tcW w:w="3405" w:type="dxa"/>
            <w:tcBorders>
              <w:top w:val="single" w:color="auto" w:sz="4" w:space="0"/>
              <w:left w:val="single" w:color="auto" w:sz="4" w:space="0"/>
              <w:bottom w:val="single" w:color="auto" w:sz="4" w:space="0"/>
              <w:right w:val="single" w:color="auto" w:sz="4" w:space="0"/>
            </w:tcBorders>
            <w:vAlign w:val="center"/>
          </w:tcPr>
          <w:p w14:paraId="37C5A0E7">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未采取措施防止排放恶臭气体，且产生较大的环境污染或社会影响</w:t>
            </w:r>
          </w:p>
        </w:tc>
        <w:tc>
          <w:tcPr>
            <w:tcW w:w="3112" w:type="dxa"/>
            <w:tcBorders>
              <w:top w:val="single" w:color="auto" w:sz="4" w:space="0"/>
              <w:left w:val="single" w:color="auto" w:sz="4" w:space="0"/>
              <w:bottom w:val="single" w:color="auto" w:sz="4" w:space="0"/>
              <w:right w:val="single" w:color="auto" w:sz="4" w:space="0"/>
            </w:tcBorders>
            <w:vAlign w:val="center"/>
          </w:tcPr>
          <w:p w14:paraId="5F27AC65">
            <w:pPr>
              <w:adjustRightInd w:val="0"/>
              <w:snapToGrid w:val="0"/>
              <w:spacing w:line="420" w:lineRule="exact"/>
              <w:jc w:val="center"/>
              <w:rPr>
                <w:rFonts w:ascii="仿宋_GB2312" w:eastAsia="仿宋_GB2312"/>
                <w:sz w:val="28"/>
                <w:szCs w:val="28"/>
              </w:rPr>
            </w:pPr>
            <w:r>
              <w:rPr>
                <w:rFonts w:hint="eastAsia" w:eastAsia="仿宋_GB2312"/>
                <w:sz w:val="28"/>
                <w:szCs w:val="28"/>
              </w:rPr>
              <w:t>拒不改正的</w:t>
            </w:r>
          </w:p>
        </w:tc>
      </w:tr>
      <w:tr w14:paraId="2010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14:paraId="26B453FB">
            <w:pPr>
              <w:ind w:firstLine="280" w:firstLineChars="100"/>
              <w:jc w:val="left"/>
              <w:rPr>
                <w:rFonts w:ascii="宋体" w:hAnsi="宋体" w:cs="宋体"/>
                <w:sz w:val="28"/>
                <w:szCs w:val="28"/>
              </w:rPr>
            </w:pPr>
            <w:r>
              <w:rPr>
                <w:rFonts w:hint="eastAsia" w:eastAsia="仿宋_GB2312"/>
                <w:sz w:val="28"/>
                <w:szCs w:val="28"/>
              </w:rPr>
              <w:t>排放恶臭气体的单位</w:t>
            </w:r>
          </w:p>
        </w:tc>
        <w:tc>
          <w:tcPr>
            <w:tcW w:w="4140" w:type="dxa"/>
            <w:tcBorders>
              <w:top w:val="single" w:color="auto" w:sz="4" w:space="0"/>
              <w:left w:val="single" w:color="auto" w:sz="4" w:space="0"/>
              <w:bottom w:val="single" w:color="auto" w:sz="4" w:space="0"/>
              <w:right w:val="single" w:color="auto" w:sz="4" w:space="0"/>
            </w:tcBorders>
            <w:vAlign w:val="center"/>
          </w:tcPr>
          <w:p w14:paraId="281F1B44">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w:t>
            </w:r>
          </w:p>
        </w:tc>
        <w:tc>
          <w:tcPr>
            <w:tcW w:w="3405" w:type="dxa"/>
            <w:tcBorders>
              <w:top w:val="single" w:color="auto" w:sz="4" w:space="0"/>
              <w:left w:val="single" w:color="auto" w:sz="4" w:space="0"/>
              <w:bottom w:val="single" w:color="auto" w:sz="4" w:space="0"/>
              <w:right w:val="single" w:color="auto" w:sz="4" w:space="0"/>
            </w:tcBorders>
            <w:vAlign w:val="center"/>
          </w:tcPr>
          <w:p w14:paraId="507867A1">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5-10</w:t>
            </w:r>
          </w:p>
        </w:tc>
        <w:tc>
          <w:tcPr>
            <w:tcW w:w="3112" w:type="dxa"/>
            <w:tcBorders>
              <w:top w:val="single" w:color="auto" w:sz="4" w:space="0"/>
              <w:left w:val="single" w:color="auto" w:sz="4" w:space="0"/>
              <w:bottom w:val="single" w:color="auto" w:sz="4" w:space="0"/>
              <w:right w:val="single" w:color="auto" w:sz="4" w:space="0"/>
            </w:tcBorders>
            <w:vAlign w:val="center"/>
          </w:tcPr>
          <w:p w14:paraId="22222114">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14:paraId="1753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14:paraId="66C13622">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40" w:type="dxa"/>
            <w:gridSpan w:val="4"/>
            <w:tcBorders>
              <w:top w:val="single" w:color="auto" w:sz="4" w:space="0"/>
              <w:left w:val="single" w:color="auto" w:sz="4" w:space="0"/>
              <w:bottom w:val="single" w:color="auto" w:sz="4" w:space="0"/>
              <w:right w:val="single" w:color="auto" w:sz="4" w:space="0"/>
            </w:tcBorders>
            <w:vAlign w:val="center"/>
          </w:tcPr>
          <w:p w14:paraId="545C3820">
            <w:pPr>
              <w:adjustRightInd w:val="0"/>
              <w:snapToGrid w:val="0"/>
              <w:spacing w:line="420" w:lineRule="exact"/>
              <w:rPr>
                <w:rFonts w:ascii="仿宋_GB2312" w:eastAsia="仿宋_GB2312" w:cs="宋体"/>
                <w:sz w:val="24"/>
                <w:highlight w:val="yellow"/>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环境保护主管部门责令改正，处二千元以上二万元以下罚款；拒不改正的，责令停业整治。</w:t>
            </w:r>
          </w:p>
          <w:p w14:paraId="02D07C24">
            <w:pPr>
              <w:adjustRightInd w:val="0"/>
              <w:snapToGrid w:val="0"/>
              <w:spacing w:line="42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14:paraId="62EDBA7C">
            <w:pPr>
              <w:spacing w:line="420" w:lineRule="atLeas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14:paraId="0820250F">
            <w:pPr>
              <w:adjustRightInd w:val="0"/>
              <w:snapToGrid w:val="0"/>
              <w:spacing w:line="420" w:lineRule="exact"/>
              <w:rPr>
                <w:rFonts w:ascii="仿宋" w:hAnsi="仿宋" w:eastAsia="仿宋" w:cs="宋体"/>
                <w:color w:val="313131"/>
                <w:kern w:val="0"/>
                <w:sz w:val="24"/>
              </w:rPr>
            </w:pPr>
            <w:r>
              <w:rPr>
                <w:rFonts w:hint="eastAsia" w:ascii="仿宋_GB2312" w:eastAsia="仿宋_GB2312" w:cs="宋体"/>
                <w:sz w:val="24"/>
              </w:rPr>
              <w:t>5.依据《北京市大气污染防治条例》第九十四条，不正常使用大气污染防治设施的，由环境保护行政主管部门责令停止违法行为，限期改正，处五千元以上五万元以下罚款。</w:t>
            </w:r>
          </w:p>
        </w:tc>
      </w:tr>
    </w:tbl>
    <w:p w14:paraId="0DF42C3B">
      <w:pPr>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（五）工业企业违反扬尘污染防治规定</w:t>
      </w:r>
    </w:p>
    <w:p w14:paraId="29198714">
      <w:pPr>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4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3060"/>
        <w:gridCol w:w="2880"/>
        <w:gridCol w:w="2700"/>
        <w:gridCol w:w="2520"/>
        <w:gridCol w:w="1868"/>
      </w:tblGrid>
      <w:tr w14:paraId="767D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14:paraId="431135D1">
            <w:pPr>
              <w:adjustRightInd w:val="0"/>
              <w:snapToGrid w:val="0"/>
              <w:spacing w:line="420" w:lineRule="exact"/>
              <w:jc w:val="center"/>
              <w:rPr>
                <w:sz w:val="28"/>
                <w:szCs w:val="28"/>
              </w:rPr>
            </w:pPr>
            <w:r>
              <mc:AlternateContent>
                <mc:Choice Requires="wpg">
                  <w:drawing>
                    <wp:anchor distT="0" distB="0" distL="114300" distR="114300" simplePos="0" relativeHeight="251669504" behindDoc="0" locked="0" layoutInCell="1" allowOverlap="1">
                      <wp:simplePos x="0" y="0"/>
                      <wp:positionH relativeFrom="column">
                        <wp:posOffset>-52070</wp:posOffset>
                      </wp:positionH>
                      <wp:positionV relativeFrom="paragraph">
                        <wp:posOffset>26035</wp:posOffset>
                      </wp:positionV>
                      <wp:extent cx="2653030" cy="852170"/>
                      <wp:effectExtent l="1270" t="4445" r="12700" b="19685"/>
                      <wp:wrapNone/>
                      <wp:docPr id="465" name="组合 465"/>
                      <wp:cNvGraphicFramePr/>
                      <a:graphic xmlns:a="http://schemas.openxmlformats.org/drawingml/2006/main">
                        <a:graphicData uri="http://schemas.microsoft.com/office/word/2010/wordprocessingGroup">
                          <wpg:wgp>
                            <wpg:cNvGrpSpPr/>
                            <wpg:grpSpPr>
                              <a:xfrm>
                                <a:off x="0" y="0"/>
                                <a:ext cx="2653030" cy="852170"/>
                                <a:chOff x="1598" y="2676"/>
                                <a:chExt cx="1898" cy="1265"/>
                              </a:xfrm>
                            </wpg:grpSpPr>
                            <wps:wsp>
                              <wps:cNvPr id="457" name="直接连接符 457"/>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58" name="直接连接符 458"/>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59" name="文本框 459"/>
                              <wps:cNvSpPr txBox="1"/>
                              <wps:spPr>
                                <a:xfrm>
                                  <a:off x="2421" y="2701"/>
                                  <a:ext cx="225" cy="225"/>
                                </a:xfrm>
                                <a:prstGeom prst="rect">
                                  <a:avLst/>
                                </a:prstGeom>
                                <a:noFill/>
                                <a:ln w="9525">
                                  <a:noFill/>
                                </a:ln>
                              </wps:spPr>
                              <wps:txbx>
                                <w:txbxContent>
                                  <w:p w14:paraId="1459659F">
                                    <w:pPr>
                                      <w:snapToGrid w:val="0"/>
                                      <w:rPr>
                                        <w:sz w:val="18"/>
                                      </w:rPr>
                                    </w:pPr>
                                    <w:r>
                                      <w:rPr>
                                        <w:rFonts w:hint="eastAsia"/>
                                        <w:sz w:val="18"/>
                                      </w:rPr>
                                      <w:t>情</w:t>
                                    </w:r>
                                  </w:p>
                                </w:txbxContent>
                              </wps:txbx>
                              <wps:bodyPr lIns="0" tIns="0" rIns="0" bIns="0" upright="1"/>
                            </wps:wsp>
                            <wps:wsp>
                              <wps:cNvPr id="460" name="文本框 460"/>
                              <wps:cNvSpPr txBox="1"/>
                              <wps:spPr>
                                <a:xfrm>
                                  <a:off x="2988" y="2795"/>
                                  <a:ext cx="225" cy="225"/>
                                </a:xfrm>
                                <a:prstGeom prst="rect">
                                  <a:avLst/>
                                </a:prstGeom>
                                <a:noFill/>
                                <a:ln w="9525">
                                  <a:noFill/>
                                </a:ln>
                              </wps:spPr>
                              <wps:txbx>
                                <w:txbxContent>
                                  <w:p w14:paraId="66A230E7">
                                    <w:pPr>
                                      <w:snapToGrid w:val="0"/>
                                      <w:rPr>
                                        <w:sz w:val="18"/>
                                      </w:rPr>
                                    </w:pPr>
                                    <w:r>
                                      <w:rPr>
                                        <w:rFonts w:hint="eastAsia"/>
                                        <w:sz w:val="18"/>
                                      </w:rPr>
                                      <w:t>节</w:t>
                                    </w:r>
                                  </w:p>
                                </w:txbxContent>
                              </wps:txbx>
                              <wps:bodyPr lIns="0" tIns="0" rIns="0" bIns="0" upright="1"/>
                            </wps:wsp>
                            <wps:wsp>
                              <wps:cNvPr id="461" name="文本框 461"/>
                              <wps:cNvSpPr txBox="1"/>
                              <wps:spPr>
                                <a:xfrm>
                                  <a:off x="2443" y="3026"/>
                                  <a:ext cx="225" cy="225"/>
                                </a:xfrm>
                                <a:prstGeom prst="rect">
                                  <a:avLst/>
                                </a:prstGeom>
                                <a:noFill/>
                                <a:ln w="9525">
                                  <a:noFill/>
                                </a:ln>
                              </wps:spPr>
                              <wps:txbx>
                                <w:txbxContent>
                                  <w:p w14:paraId="6EA52E33">
                                    <w:pPr>
                                      <w:snapToGrid w:val="0"/>
                                      <w:rPr>
                                        <w:sz w:val="18"/>
                                      </w:rPr>
                                    </w:pPr>
                                    <w:r>
                                      <w:rPr>
                                        <w:rFonts w:hint="eastAsia"/>
                                        <w:sz w:val="18"/>
                                      </w:rPr>
                                      <w:t>金</w:t>
                                    </w:r>
                                  </w:p>
                                </w:txbxContent>
                              </wps:txbx>
                              <wps:bodyPr lIns="0" tIns="0" rIns="0" bIns="0" upright="1"/>
                            </wps:wsp>
                            <wps:wsp>
                              <wps:cNvPr id="462" name="文本框 462"/>
                              <wps:cNvSpPr txBox="1"/>
                              <wps:spPr>
                                <a:xfrm>
                                  <a:off x="3022" y="3320"/>
                                  <a:ext cx="225" cy="225"/>
                                </a:xfrm>
                                <a:prstGeom prst="rect">
                                  <a:avLst/>
                                </a:prstGeom>
                                <a:noFill/>
                                <a:ln w="9525">
                                  <a:noFill/>
                                </a:ln>
                              </wps:spPr>
                              <wps:txbx>
                                <w:txbxContent>
                                  <w:p w14:paraId="4B781778">
                                    <w:pPr>
                                      <w:snapToGrid w:val="0"/>
                                      <w:rPr>
                                        <w:sz w:val="18"/>
                                      </w:rPr>
                                    </w:pPr>
                                    <w:r>
                                      <w:rPr>
                                        <w:rFonts w:hint="eastAsia"/>
                                        <w:sz w:val="18"/>
                                      </w:rPr>
                                      <w:t>额</w:t>
                                    </w:r>
                                  </w:p>
                                </w:txbxContent>
                              </wps:txbx>
                              <wps:bodyPr lIns="0" tIns="0" rIns="0" bIns="0" upright="1"/>
                            </wps:wsp>
                            <wps:wsp>
                              <wps:cNvPr id="463" name="文本框 463"/>
                              <wps:cNvSpPr txBox="1"/>
                              <wps:spPr>
                                <a:xfrm>
                                  <a:off x="1982" y="3354"/>
                                  <a:ext cx="225" cy="225"/>
                                </a:xfrm>
                                <a:prstGeom prst="rect">
                                  <a:avLst/>
                                </a:prstGeom>
                                <a:noFill/>
                                <a:ln w="9525">
                                  <a:noFill/>
                                </a:ln>
                              </wps:spPr>
                              <wps:txbx>
                                <w:txbxContent>
                                  <w:p w14:paraId="62EBA24B">
                                    <w:pPr>
                                      <w:snapToGrid w:val="0"/>
                                      <w:rPr>
                                        <w:sz w:val="18"/>
                                      </w:rPr>
                                    </w:pPr>
                                    <w:r>
                                      <w:rPr>
                                        <w:rFonts w:hint="eastAsia"/>
                                        <w:sz w:val="18"/>
                                      </w:rPr>
                                      <w:t>类</w:t>
                                    </w:r>
                                  </w:p>
                                </w:txbxContent>
                              </wps:txbx>
                              <wps:bodyPr lIns="0" tIns="0" rIns="0" bIns="0" upright="1"/>
                            </wps:wsp>
                            <wps:wsp>
                              <wps:cNvPr id="464" name="文本框 464"/>
                              <wps:cNvSpPr txBox="1"/>
                              <wps:spPr>
                                <a:xfrm>
                                  <a:off x="2751" y="3610"/>
                                  <a:ext cx="225" cy="225"/>
                                </a:xfrm>
                                <a:prstGeom prst="rect">
                                  <a:avLst/>
                                </a:prstGeom>
                                <a:noFill/>
                                <a:ln w="9525">
                                  <a:noFill/>
                                </a:ln>
                              </wps:spPr>
                              <wps:txbx>
                                <w:txbxContent>
                                  <w:p w14:paraId="4892C8B2">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1pt;margin-top:2.05pt;height:67.1pt;width:208.9pt;z-index:251669504;mso-width-relative:page;mso-height-relative:page;" coordorigin="1598,2676" coordsize="1898,1265" o:gfxdata="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Ca9q0X2QAAAAgBAAAPAAAAAAAAAAEAIAAAACIAAABkcnMvZG93&#10;bnJldi54bWxQSwECFAAUAAAACACHTuJAfHmjkY4DAADxEAAADgAAAAAAAAABACAAAAAoAQAAZHJz&#10;L2Uyb0RvYy54bWxQSwUGAAAAAAYABgBZAQAAKAcAAAAA&#10;">
                      <o:lock v:ext="edit" aspectratio="f"/>
                      <v:line id="_x0000_s1026" o:spid="_x0000_s1026" o:spt="20" style="position:absolute;left:1598;top:2676;height:633;width:1898;" filled="f" stroked="t" coordsize="21600,21600" o:gfxdata="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Bbc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4h75s7kAAADc&#10;AAAADwAAAGRycy9kb3ducmV2LnhtbEVPPU/DMBDdkfofrENio3YQ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e+b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GdzZr8AAADc&#10;AAAADwAAAGRycy9kb3ducmV2LnhtbEWPT2sCMRTE70K/Q3gFb5ooVupqFJEWhIJ03R56fG6eu8HN&#10;y7qJf/rtG6HQ4zAzv2EWq7trxJW6YD1rGA0VCOLSG8uVhq/iffAKIkRkg41n0vBDAVbLp94CM+Nv&#10;nNN1HyuRIBwy1FDH2GZShrImh2HoW+LkHX3nMCbZVdJ0eEtw18ixUlPp0HJaqLGlTU3laX9xGtbf&#10;nL/Z8+7wmR9zWxQzxR/Tk9b955Gag4h0j//hv/bWaJi8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nc2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459659F">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FzEQRrsAAADc&#10;AAAADwAAAGRycy9kb3ducmV2LnhtbEVPy2oCMRTdF/yHcIXuamIp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EQR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6A230E7">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H213b8AAADc&#10;AAAADwAAAGRycy9kb3ducmV2LnhtbEWPzWrDMBCE74G+g9hCb4nkU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9t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A52E33">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B781778">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5+OOMb8AAADc&#10;AAAADwAAAGRycy9kb3ducmV2LnhtbEWPT2sCMRTE74V+h/AK3mriHxa7NYpICwVBuq6HHl83z93g&#10;5mXdpGq/fSMUPA4z8xtmvry6VpypD9azhtFQgSCuvLFca9iX788zECEiG2w9k4ZfCrBcPD7MMTf+&#10;wgWdd7EWCcIhRw1NjF0uZagachiGviNO3sH3DmOSfS1Nj5cEd60cK5VJh5bTQoMdrRuqjrsfp2H1&#10;xcWbPW2/P4tDYcvyRfEmO2o9eBqpVxCRrvEe/m9/GA3Tb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jj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2EBA24B">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aAoWR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oWR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892C8B2">
                              <w:pPr>
                                <w:snapToGrid w:val="0"/>
                                <w:rPr>
                                  <w:sz w:val="18"/>
                                </w:rPr>
                              </w:pPr>
                              <w:r>
                                <w:rPr>
                                  <w:rFonts w:hint="eastAsia"/>
                                  <w:sz w:val="18"/>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14:paraId="248EED36">
            <w:pPr>
              <w:adjustRightInd w:val="0"/>
              <w:snapToGrid w:val="0"/>
              <w:spacing w:line="420" w:lineRule="exact"/>
              <w:jc w:val="center"/>
              <w:rPr>
                <w:rFonts w:ascii="宋体" w:hAnsi="宋体" w:cs="宋体"/>
                <w:sz w:val="28"/>
                <w:szCs w:val="28"/>
              </w:rPr>
            </w:pPr>
            <w:r>
              <w:rPr>
                <w:rFonts w:hint="eastAsia" w:eastAsia="仿宋_GB2312"/>
                <w:sz w:val="28"/>
                <w:szCs w:val="28"/>
              </w:rPr>
              <w:t>物料数量</w:t>
            </w:r>
            <w:r>
              <w:rPr>
                <w:rFonts w:hint="eastAsia" w:ascii="仿宋_GB2312" w:eastAsia="仿宋_GB2312" w:cs="宋体"/>
                <w:sz w:val="28"/>
                <w:szCs w:val="28"/>
              </w:rPr>
              <w:t>≤</w:t>
            </w:r>
            <w:r>
              <w:rPr>
                <w:rFonts w:eastAsia="仿宋_GB2312"/>
                <w:sz w:val="28"/>
                <w:szCs w:val="28"/>
              </w:rPr>
              <w:t>10</w:t>
            </w:r>
            <w:r>
              <w:rPr>
                <w:rFonts w:hint="eastAsia" w:eastAsia="仿宋_GB2312"/>
                <w:sz w:val="28"/>
                <w:szCs w:val="28"/>
              </w:rPr>
              <w:t>吨</w:t>
            </w:r>
          </w:p>
        </w:tc>
        <w:tc>
          <w:tcPr>
            <w:tcW w:w="2700" w:type="dxa"/>
            <w:tcBorders>
              <w:top w:val="single" w:color="auto" w:sz="4" w:space="0"/>
              <w:left w:val="single" w:color="auto" w:sz="4" w:space="0"/>
              <w:bottom w:val="single" w:color="auto" w:sz="4" w:space="0"/>
              <w:right w:val="single" w:color="auto" w:sz="4" w:space="0"/>
            </w:tcBorders>
            <w:vAlign w:val="center"/>
          </w:tcPr>
          <w:p w14:paraId="1D97716C">
            <w:pPr>
              <w:adjustRightInd w:val="0"/>
              <w:snapToGrid w:val="0"/>
              <w:spacing w:line="420" w:lineRule="exact"/>
              <w:jc w:val="center"/>
              <w:rPr>
                <w:rFonts w:ascii="宋体" w:hAnsi="宋体" w:cs="宋体"/>
                <w:sz w:val="28"/>
                <w:szCs w:val="28"/>
              </w:rPr>
            </w:pPr>
            <w:r>
              <w:rPr>
                <w:rFonts w:hint="eastAsia" w:ascii="仿宋_GB2312" w:hAnsi="宋体" w:eastAsia="仿宋_GB2312"/>
                <w:sz w:val="28"/>
                <w:szCs w:val="28"/>
              </w:rPr>
              <w:t>10吨</w:t>
            </w:r>
            <w:r>
              <w:rPr>
                <w:rFonts w:hint="eastAsia" w:ascii="仿宋_GB2312" w:eastAsia="仿宋_GB2312" w:cs="宋体"/>
                <w:sz w:val="28"/>
                <w:szCs w:val="28"/>
              </w:rPr>
              <w:t>&lt;</w:t>
            </w:r>
            <w:r>
              <w:rPr>
                <w:rFonts w:hint="eastAsia" w:ascii="仿宋_GB2312" w:hAnsi="宋体" w:eastAsia="仿宋_GB2312" w:cs="Arial Unicode MS"/>
                <w:sz w:val="28"/>
                <w:szCs w:val="28"/>
              </w:rPr>
              <w:t>物料数量</w:t>
            </w:r>
            <w:r>
              <w:rPr>
                <w:rFonts w:hint="eastAsia" w:ascii="仿宋_GB2312" w:eastAsia="仿宋_GB2312" w:cs="宋体"/>
                <w:sz w:val="28"/>
                <w:szCs w:val="28"/>
              </w:rPr>
              <w:t>≤</w:t>
            </w:r>
            <w:r>
              <w:rPr>
                <w:rFonts w:hint="eastAsia" w:ascii="仿宋_GB2312" w:hAnsi="宋体" w:eastAsia="仿宋_GB2312"/>
                <w:sz w:val="28"/>
                <w:szCs w:val="28"/>
              </w:rPr>
              <w:t>50吨</w:t>
            </w:r>
          </w:p>
        </w:tc>
        <w:tc>
          <w:tcPr>
            <w:tcW w:w="2520" w:type="dxa"/>
            <w:tcBorders>
              <w:top w:val="single" w:color="auto" w:sz="4" w:space="0"/>
              <w:left w:val="single" w:color="auto" w:sz="4" w:space="0"/>
              <w:bottom w:val="single" w:color="auto" w:sz="4" w:space="0"/>
              <w:right w:val="single" w:color="auto" w:sz="4" w:space="0"/>
            </w:tcBorders>
            <w:vAlign w:val="center"/>
          </w:tcPr>
          <w:p w14:paraId="4D4886B4">
            <w:pPr>
              <w:adjustRightInd w:val="0"/>
              <w:snapToGrid w:val="0"/>
              <w:spacing w:line="420" w:lineRule="exact"/>
              <w:jc w:val="center"/>
              <w:rPr>
                <w:rFonts w:ascii="宋体" w:hAnsi="宋体" w:cs="宋体"/>
                <w:sz w:val="28"/>
                <w:szCs w:val="28"/>
              </w:rPr>
            </w:pPr>
            <w:r>
              <w:rPr>
                <w:rFonts w:hint="eastAsia" w:ascii="仿宋_GB2312" w:hAnsi="宋体" w:eastAsia="仿宋_GB2312" w:cs="Arial Unicode MS"/>
                <w:sz w:val="28"/>
                <w:szCs w:val="28"/>
              </w:rPr>
              <w:t xml:space="preserve">物料数量 </w:t>
            </w:r>
            <w:r>
              <w:rPr>
                <w:rFonts w:hint="eastAsia" w:ascii="仿宋_GB2312" w:hAnsi="仿宋_GB2312" w:eastAsia="仿宋_GB2312" w:cs="宋体"/>
                <w:sz w:val="28"/>
                <w:szCs w:val="28"/>
              </w:rPr>
              <w:t>&gt;</w:t>
            </w:r>
            <w:r>
              <w:rPr>
                <w:rFonts w:hint="eastAsia" w:ascii="仿宋_GB2312" w:hAnsi="宋体" w:eastAsia="仿宋_GB2312"/>
                <w:sz w:val="28"/>
                <w:szCs w:val="28"/>
              </w:rPr>
              <w:t>50吨</w:t>
            </w:r>
          </w:p>
        </w:tc>
        <w:tc>
          <w:tcPr>
            <w:tcW w:w="1868" w:type="dxa"/>
            <w:tcBorders>
              <w:top w:val="single" w:color="auto" w:sz="4" w:space="0"/>
              <w:left w:val="single" w:color="auto" w:sz="4" w:space="0"/>
              <w:bottom w:val="single" w:color="auto" w:sz="4" w:space="0"/>
              <w:right w:val="single" w:color="auto" w:sz="4" w:space="0"/>
            </w:tcBorders>
            <w:vAlign w:val="center"/>
          </w:tcPr>
          <w:p w14:paraId="24A16900">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拒不改正的</w:t>
            </w:r>
          </w:p>
        </w:tc>
      </w:tr>
      <w:tr w14:paraId="019A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14:paraId="60B21973">
            <w:pPr>
              <w:adjustRightInd w:val="0"/>
              <w:snapToGrid w:val="0"/>
              <w:spacing w:line="380" w:lineRule="exact"/>
              <w:jc w:val="center"/>
              <w:rPr>
                <w:rFonts w:ascii="宋体" w:hAnsi="宋体" w:cs="宋体"/>
                <w:sz w:val="28"/>
                <w:szCs w:val="28"/>
              </w:rPr>
            </w:pPr>
            <w:r>
              <w:rPr>
                <w:rFonts w:hint="eastAsia" w:ascii="仿宋_GB2312" w:eastAsia="仿宋_GB2312" w:cs="宋体"/>
                <w:sz w:val="28"/>
                <w:szCs w:val="28"/>
              </w:rPr>
              <w:t>未密闭贮存易产生扬尘的物料</w:t>
            </w:r>
          </w:p>
        </w:tc>
        <w:tc>
          <w:tcPr>
            <w:tcW w:w="2880" w:type="dxa"/>
            <w:tcBorders>
              <w:top w:val="single" w:color="auto" w:sz="4" w:space="0"/>
              <w:left w:val="single" w:color="auto" w:sz="4" w:space="0"/>
              <w:bottom w:val="single" w:color="auto" w:sz="4" w:space="0"/>
              <w:right w:val="single" w:color="auto" w:sz="4" w:space="0"/>
            </w:tcBorders>
            <w:vAlign w:val="center"/>
          </w:tcPr>
          <w:p w14:paraId="03E1472D">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14:paraId="2D7A4AA9">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14:paraId="6602538B">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restart"/>
            <w:tcBorders>
              <w:top w:val="single" w:color="auto" w:sz="4" w:space="0"/>
              <w:left w:val="single" w:color="auto" w:sz="4" w:space="0"/>
              <w:bottom w:val="single" w:color="auto" w:sz="4" w:space="0"/>
              <w:right w:val="single" w:color="auto" w:sz="4" w:space="0"/>
            </w:tcBorders>
            <w:vAlign w:val="center"/>
          </w:tcPr>
          <w:p w14:paraId="4D2B2B5C">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14:paraId="07BB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14:paraId="3008AC3F">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880" w:type="dxa"/>
            <w:tcBorders>
              <w:top w:val="single" w:color="auto" w:sz="4" w:space="0"/>
              <w:left w:val="single" w:color="auto" w:sz="4" w:space="0"/>
              <w:bottom w:val="single" w:color="auto" w:sz="4" w:space="0"/>
              <w:right w:val="single" w:color="auto" w:sz="4" w:space="0"/>
            </w:tcBorders>
            <w:vAlign w:val="center"/>
          </w:tcPr>
          <w:p w14:paraId="0936C32E">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14:paraId="21C270F7">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14:paraId="1F60499B">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14:paraId="15C8571F">
            <w:pPr>
              <w:jc w:val="left"/>
              <w:rPr>
                <w:rFonts w:ascii="仿宋_GB2312" w:hAnsi="宋体" w:eastAsia="仿宋_GB2312" w:cs="宋体"/>
                <w:sz w:val="28"/>
                <w:szCs w:val="28"/>
              </w:rPr>
            </w:pPr>
          </w:p>
        </w:tc>
      </w:tr>
      <w:tr w14:paraId="07B6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14:paraId="785A8880">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880" w:type="dxa"/>
            <w:tcBorders>
              <w:top w:val="single" w:color="auto" w:sz="4" w:space="0"/>
              <w:left w:val="single" w:color="auto" w:sz="4" w:space="0"/>
              <w:bottom w:val="single" w:color="auto" w:sz="4" w:space="0"/>
              <w:right w:val="single" w:color="auto" w:sz="4" w:space="0"/>
            </w:tcBorders>
            <w:vAlign w:val="center"/>
          </w:tcPr>
          <w:p w14:paraId="72023B2C">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14:paraId="67A1472A">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14:paraId="48B2DC8A">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14:paraId="57FED5CF">
            <w:pPr>
              <w:jc w:val="left"/>
              <w:rPr>
                <w:rFonts w:ascii="仿宋_GB2312" w:hAnsi="宋体" w:eastAsia="仿宋_GB2312" w:cs="宋体"/>
                <w:sz w:val="28"/>
                <w:szCs w:val="28"/>
              </w:rPr>
            </w:pPr>
          </w:p>
        </w:tc>
      </w:tr>
      <w:tr w14:paraId="5E36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14:paraId="331C9205">
            <w:pPr>
              <w:jc w:val="left"/>
              <w:rPr>
                <w:rFonts w:ascii="宋体" w:hAnsi="宋体" w:cs="宋体"/>
                <w:sz w:val="28"/>
                <w:szCs w:val="28"/>
              </w:rPr>
            </w:pPr>
            <w:r>
              <w:rPr>
                <w:rFonts w:hint="eastAsia" w:ascii="仿宋_GB2312" w:eastAsia="仿宋_GB2312" w:cs="宋体"/>
                <w:sz w:val="28"/>
                <w:szCs w:val="28"/>
              </w:rPr>
              <w:t>矿山、填埋场和消纳场未采取有效措施防治扬尘污染</w:t>
            </w:r>
          </w:p>
        </w:tc>
        <w:tc>
          <w:tcPr>
            <w:tcW w:w="2880" w:type="dxa"/>
            <w:tcBorders>
              <w:top w:val="single" w:color="auto" w:sz="4" w:space="0"/>
              <w:left w:val="single" w:color="auto" w:sz="4" w:space="0"/>
              <w:bottom w:val="single" w:color="auto" w:sz="4" w:space="0"/>
              <w:right w:val="single" w:color="auto" w:sz="4" w:space="0"/>
            </w:tcBorders>
            <w:vAlign w:val="center"/>
          </w:tcPr>
          <w:p w14:paraId="041B580B">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14:paraId="5A095D6A">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14:paraId="633758AE">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14:paraId="335DBC2B">
            <w:pPr>
              <w:jc w:val="left"/>
              <w:rPr>
                <w:rFonts w:ascii="仿宋_GB2312" w:hAnsi="宋体" w:eastAsia="仿宋_GB2312" w:cs="宋体"/>
                <w:sz w:val="28"/>
                <w:szCs w:val="28"/>
              </w:rPr>
            </w:pPr>
          </w:p>
        </w:tc>
      </w:tr>
      <w:tr w14:paraId="3B6F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14:paraId="29F876FA">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8" w:type="dxa"/>
            <w:gridSpan w:val="5"/>
            <w:tcBorders>
              <w:top w:val="single" w:color="auto" w:sz="4" w:space="0"/>
              <w:left w:val="single" w:color="auto" w:sz="4" w:space="0"/>
              <w:bottom w:val="single" w:color="auto" w:sz="4" w:space="0"/>
              <w:right w:val="single" w:color="auto" w:sz="4" w:space="0"/>
            </w:tcBorders>
            <w:vAlign w:val="center"/>
          </w:tcPr>
          <w:p w14:paraId="06494D9E">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环保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五）矿山、填埋场和消纳场未采取有效措施防治扬尘污染的。</w:t>
            </w:r>
          </w:p>
          <w:p w14:paraId="258CAFB9">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14:paraId="54C6B845">
      <w:pPr>
        <w:adjustRightInd w:val="0"/>
        <w:snapToGrid w:val="0"/>
        <w:jc w:val="center"/>
        <w:rPr>
          <w:rFonts w:hint="eastAsia" w:ascii="黑体" w:hAnsi="黑体" w:eastAsia="黑体" w:cs="宋体"/>
          <w:sz w:val="36"/>
          <w:szCs w:val="36"/>
        </w:rPr>
      </w:pPr>
      <w:r>
        <w:rPr>
          <w:rFonts w:hint="eastAsia" w:ascii="方正小标宋简体" w:eastAsia="方正小标宋简体" w:cs="宋体"/>
          <w:b/>
          <w:kern w:val="0"/>
          <w:sz w:val="36"/>
          <w:szCs w:val="36"/>
        </w:rPr>
        <w:br w:type="page"/>
      </w:r>
      <w:r>
        <w:rPr>
          <w:rFonts w:hint="eastAsia" w:ascii="黑体" w:hAnsi="黑体" w:eastAsia="黑体" w:cs="宋体"/>
          <w:b/>
          <w:sz w:val="36"/>
          <w:szCs w:val="36"/>
        </w:rPr>
        <w:t>（六）</w:t>
      </w:r>
      <w:r>
        <w:rPr>
          <w:rFonts w:hint="eastAsia" w:ascii="黑体" w:hAnsi="黑体" w:eastAsia="黑体" w:cs="宋体"/>
          <w:sz w:val="36"/>
          <w:szCs w:val="36"/>
        </w:rPr>
        <w:t>违反排放口设置、自动监控设备安装使用制度</w:t>
      </w:r>
    </w:p>
    <w:p w14:paraId="3F2B1E8F">
      <w:pPr>
        <w:adjustRightInd w:val="0"/>
        <w:snapToGrid w:val="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3"/>
        <w:tblW w:w="13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980"/>
        <w:gridCol w:w="4140"/>
        <w:gridCol w:w="2340"/>
        <w:gridCol w:w="2700"/>
        <w:gridCol w:w="1540"/>
      </w:tblGrid>
      <w:tr w14:paraId="2674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14:paraId="3D33FC34">
            <w:pPr>
              <w:adjustRightInd w:val="0"/>
              <w:snapToGrid w:val="0"/>
              <w:spacing w:line="420" w:lineRule="exact"/>
              <w:jc w:val="center"/>
              <w:rPr>
                <w:sz w:val="28"/>
                <w:szCs w:val="28"/>
              </w:rPr>
            </w:pPr>
            <w:r>
              <w:rPr>
                <w:rFonts w:hint="eastAsia"/>
              </w:rPr>
              <mc:AlternateContent>
                <mc:Choice Requires="wpg">
                  <w:drawing>
                    <wp:anchor distT="0" distB="0" distL="114300" distR="114300" simplePos="0" relativeHeight="251665408" behindDoc="0" locked="0" layoutInCell="1" allowOverlap="1">
                      <wp:simplePos x="0" y="0"/>
                      <wp:positionH relativeFrom="column">
                        <wp:posOffset>-80010</wp:posOffset>
                      </wp:positionH>
                      <wp:positionV relativeFrom="paragraph">
                        <wp:posOffset>10795</wp:posOffset>
                      </wp:positionV>
                      <wp:extent cx="2040890" cy="657225"/>
                      <wp:effectExtent l="1270" t="4445" r="15240" b="5080"/>
                      <wp:wrapNone/>
                      <wp:docPr id="303" name="组合 303"/>
                      <wp:cNvGraphicFramePr/>
                      <a:graphic xmlns:a="http://schemas.openxmlformats.org/drawingml/2006/main">
                        <a:graphicData uri="http://schemas.microsoft.com/office/word/2010/wordprocessingGroup">
                          <wpg:wgp>
                            <wpg:cNvGrpSpPr/>
                            <wpg:grpSpPr>
                              <a:xfrm>
                                <a:off x="0" y="0"/>
                                <a:ext cx="2040890" cy="657225"/>
                                <a:chOff x="1598" y="2676"/>
                                <a:chExt cx="1898" cy="1265"/>
                              </a:xfrm>
                            </wpg:grpSpPr>
                            <wps:wsp>
                              <wps:cNvPr id="295" name="直接连接符 295"/>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96" name="直接连接符 296"/>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97" name="文本框 297"/>
                              <wps:cNvSpPr txBox="1"/>
                              <wps:spPr>
                                <a:xfrm>
                                  <a:off x="2421" y="2701"/>
                                  <a:ext cx="225" cy="225"/>
                                </a:xfrm>
                                <a:prstGeom prst="rect">
                                  <a:avLst/>
                                </a:prstGeom>
                                <a:noFill/>
                                <a:ln w="9525">
                                  <a:noFill/>
                                </a:ln>
                              </wps:spPr>
                              <wps:txbx>
                                <w:txbxContent>
                                  <w:p w14:paraId="52937B84">
                                    <w:pPr>
                                      <w:snapToGrid w:val="0"/>
                                      <w:rPr>
                                        <w:sz w:val="18"/>
                                      </w:rPr>
                                    </w:pPr>
                                    <w:r>
                                      <w:rPr>
                                        <w:rFonts w:hint="eastAsia"/>
                                        <w:sz w:val="18"/>
                                      </w:rPr>
                                      <w:t>情</w:t>
                                    </w:r>
                                  </w:p>
                                </w:txbxContent>
                              </wps:txbx>
                              <wps:bodyPr lIns="0" tIns="0" rIns="0" bIns="0" upright="1"/>
                            </wps:wsp>
                            <wps:wsp>
                              <wps:cNvPr id="298" name="文本框 298"/>
                              <wps:cNvSpPr txBox="1"/>
                              <wps:spPr>
                                <a:xfrm>
                                  <a:off x="2988" y="2795"/>
                                  <a:ext cx="225" cy="225"/>
                                </a:xfrm>
                                <a:prstGeom prst="rect">
                                  <a:avLst/>
                                </a:prstGeom>
                                <a:noFill/>
                                <a:ln w="9525">
                                  <a:noFill/>
                                </a:ln>
                              </wps:spPr>
                              <wps:txbx>
                                <w:txbxContent>
                                  <w:p w14:paraId="5307CCAB">
                                    <w:pPr>
                                      <w:snapToGrid w:val="0"/>
                                      <w:rPr>
                                        <w:sz w:val="18"/>
                                      </w:rPr>
                                    </w:pPr>
                                    <w:r>
                                      <w:rPr>
                                        <w:rFonts w:hint="eastAsia"/>
                                        <w:sz w:val="18"/>
                                      </w:rPr>
                                      <w:t>节</w:t>
                                    </w:r>
                                  </w:p>
                                </w:txbxContent>
                              </wps:txbx>
                              <wps:bodyPr lIns="0" tIns="0" rIns="0" bIns="0" upright="1"/>
                            </wps:wsp>
                            <wps:wsp>
                              <wps:cNvPr id="299" name="文本框 299"/>
                              <wps:cNvSpPr txBox="1"/>
                              <wps:spPr>
                                <a:xfrm>
                                  <a:off x="2443" y="3026"/>
                                  <a:ext cx="225" cy="225"/>
                                </a:xfrm>
                                <a:prstGeom prst="rect">
                                  <a:avLst/>
                                </a:prstGeom>
                                <a:noFill/>
                                <a:ln w="9525">
                                  <a:noFill/>
                                </a:ln>
                              </wps:spPr>
                              <wps:txbx>
                                <w:txbxContent>
                                  <w:p w14:paraId="75A7C8FB">
                                    <w:pPr>
                                      <w:snapToGrid w:val="0"/>
                                      <w:rPr>
                                        <w:sz w:val="18"/>
                                      </w:rPr>
                                    </w:pPr>
                                    <w:r>
                                      <w:rPr>
                                        <w:rFonts w:hint="eastAsia"/>
                                        <w:sz w:val="18"/>
                                      </w:rPr>
                                      <w:t>金</w:t>
                                    </w:r>
                                  </w:p>
                                </w:txbxContent>
                              </wps:txbx>
                              <wps:bodyPr lIns="0" tIns="0" rIns="0" bIns="0" upright="1"/>
                            </wps:wsp>
                            <wps:wsp>
                              <wps:cNvPr id="300" name="文本框 300"/>
                              <wps:cNvSpPr txBox="1"/>
                              <wps:spPr>
                                <a:xfrm>
                                  <a:off x="3022" y="3320"/>
                                  <a:ext cx="225" cy="225"/>
                                </a:xfrm>
                                <a:prstGeom prst="rect">
                                  <a:avLst/>
                                </a:prstGeom>
                                <a:noFill/>
                                <a:ln w="9525">
                                  <a:noFill/>
                                </a:ln>
                              </wps:spPr>
                              <wps:txbx>
                                <w:txbxContent>
                                  <w:p w14:paraId="4BF87DE4">
                                    <w:pPr>
                                      <w:snapToGrid w:val="0"/>
                                      <w:rPr>
                                        <w:sz w:val="18"/>
                                      </w:rPr>
                                    </w:pPr>
                                    <w:r>
                                      <w:rPr>
                                        <w:rFonts w:hint="eastAsia"/>
                                        <w:sz w:val="18"/>
                                      </w:rPr>
                                      <w:t>额</w:t>
                                    </w:r>
                                  </w:p>
                                </w:txbxContent>
                              </wps:txbx>
                              <wps:bodyPr lIns="0" tIns="0" rIns="0" bIns="0" upright="1"/>
                            </wps:wsp>
                            <wps:wsp>
                              <wps:cNvPr id="301" name="文本框 301"/>
                              <wps:cNvSpPr txBox="1"/>
                              <wps:spPr>
                                <a:xfrm>
                                  <a:off x="1982" y="3354"/>
                                  <a:ext cx="225" cy="225"/>
                                </a:xfrm>
                                <a:prstGeom prst="rect">
                                  <a:avLst/>
                                </a:prstGeom>
                                <a:noFill/>
                                <a:ln w="9525">
                                  <a:noFill/>
                                </a:ln>
                              </wps:spPr>
                              <wps:txbx>
                                <w:txbxContent>
                                  <w:p w14:paraId="336DAE76">
                                    <w:pPr>
                                      <w:snapToGrid w:val="0"/>
                                      <w:rPr>
                                        <w:sz w:val="18"/>
                                      </w:rPr>
                                    </w:pPr>
                                    <w:r>
                                      <w:rPr>
                                        <w:rFonts w:hint="eastAsia"/>
                                        <w:sz w:val="18"/>
                                      </w:rPr>
                                      <w:t>类</w:t>
                                    </w:r>
                                  </w:p>
                                </w:txbxContent>
                              </wps:txbx>
                              <wps:bodyPr lIns="0" tIns="0" rIns="0" bIns="0" upright="1"/>
                            </wps:wsp>
                            <wps:wsp>
                              <wps:cNvPr id="302" name="文本框 302"/>
                              <wps:cNvSpPr txBox="1"/>
                              <wps:spPr>
                                <a:xfrm>
                                  <a:off x="2751" y="3610"/>
                                  <a:ext cx="225" cy="225"/>
                                </a:xfrm>
                                <a:prstGeom prst="rect">
                                  <a:avLst/>
                                </a:prstGeom>
                                <a:noFill/>
                                <a:ln w="9525">
                                  <a:noFill/>
                                </a:ln>
                              </wps:spPr>
                              <wps:txbx>
                                <w:txbxContent>
                                  <w:p w14:paraId="523E5441">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3pt;margin-top:0.85pt;height:51.75pt;width:160.7pt;z-index:251665408;mso-width-relative:page;mso-height-relative:page;" coordorigin="1598,2676" coordsize="1898,1265" o:gfxdata="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KTkpmvXAAAACQEAAA8AAAAAAAAAAQAgAAAAIgAAAGRycy9kb3ducmV2LnhtbFBLAQIUABQAAAAI&#10;AIdO4kCH5S+7fQMAAPEQAAAOAAAAAAAAAAEAIAAAACYBAABkcnMvZTJvRG9jLnhtbFBLBQYAAAAA&#10;BgAGAFkBAAAVBwAAAAA=&#10;">
                      <o:lock v:ext="edit" aspectratio="f"/>
                      <v:line id="_x0000_s1026" o:spid="_x0000_s1026" o:spt="20" style="position:absolute;left:1598;top:2676;height:633;width:1898;" filled="f" stroked="t" coordsize="21600,21600" o:gfxdata="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tL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sT+wOLwAAADc&#10;AAAADwAAAGRycy9kb3ducmV2LnhtbEWPQUvEMBSE74L/ITzBm5t0oYvWze5hobIXD67i+dE827LN&#10;S0mezeqvN4LgcZiZb5jt/uIntVBMY2AL1cqAIu6CG7m38Pba3t2DSoLscApMFr4owX53fbXFxoXM&#10;L7ScpFcFwqlBC4PI3GiduoE8plWYiYv3EaJHKTL22kXMBe4nvTZmoz2OXBYGnOkwUHc+fXoLXMn7&#10;lLPkJX7XT3VVt0fz3Fp7e1OZR1BCF/kP/7WPzsL6YQ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sD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G0Y67b4AAADc&#10;AAAADwAAAGRycy9kb3ducmV2LnhtbEWPT2sCMRTE7wW/Q3hCbzXRg62rUURaEAriuj14fG6eu8HN&#10;y7qJ/759IxR6HGbmN8xscXeNuFIXrGcNw4ECQVx6Y7nS8FN8vX2ACBHZYOOZNDwowGLee5lhZvyN&#10;c7ruYiUShEOGGuoY20zKUNbkMAx8S5y8o+8cxiS7SpoObwnuGjlSaiwdWk4LNba0qqk87S5Ow3LP&#10;+ac9bw7b/Jjbopgo/h6ftH7tD9UURKR7/A//tddGw2jyD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Y67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937B84">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atmun7sAAADc&#10;AAAADwAAAGRycy9kb3ducmV2LnhtbEVPy4rCMBTdC/MP4Q7MThNdiFajiIwgDAzWunB5ba5tsLnp&#10;NBkff28WgsvDec+Xd9eIK3XBetYwHCgQxKU3lisNh2LTn4AIEdlg45k0PCjAcvHRm2Nm/I1zuu5j&#10;JVIIhww11DG2mZShrMlhGPiWOHFn3zmMCXaVNB3eUrhr5EipsXRoOTXU2NK6pvKy/3caVkfOv+3f&#10;72mXn3NbFFPFP+OL1l+fQzUDEeke3+KXe2s0jK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mu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307CCAB">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BZULBL4AAADc&#10;AAAADwAAAGRycy9kb3ducmV2LnhtbEWPT2sCMRTE7wW/Q3iCt5roQbqrUUQsFATpuh48PjfP3eDm&#10;ZbtJ/fPtm0Khx2FmfsMsVg/Xihv1wXrWMBkrEMSVN5ZrDcfy/fUNRIjIBlvPpOFJAVbLwcsCc+Pv&#10;XNDtEGuRIBxy1NDE2OVShqohh2HsO+LkXXzvMCbZ19L0eE9w18qpUjPp0HJaaLCjTUPV9fDtNKxP&#10;XGzt1/78WVwKW5aZ4t3sqvVoOFFzEJEe8T/81/4wGqZ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UL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5A7C8FB">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BF87DE4">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36DAE76">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ldoDb74AAADc&#10;AAAADwAAAGRycy9kb3ducmV2LnhtbEWPT2sCMRTE7wW/Q3hCbzXRg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oDb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23E5441">
                              <w:pPr>
                                <w:snapToGrid w:val="0"/>
                                <w:rPr>
                                  <w:sz w:val="18"/>
                                </w:rPr>
                              </w:pPr>
                              <w:r>
                                <w:rPr>
                                  <w:rFonts w:hint="eastAsia"/>
                                  <w:sz w:val="18"/>
                                </w:rPr>
                                <w:t>别</w:t>
                              </w:r>
                            </w:p>
                          </w:txbxContent>
                        </v:textbox>
                      </v:shape>
                    </v:group>
                  </w:pict>
                </mc:Fallback>
              </mc:AlternateContent>
            </w:r>
          </w:p>
        </w:tc>
        <w:tc>
          <w:tcPr>
            <w:tcW w:w="4140" w:type="dxa"/>
            <w:tcBorders>
              <w:top w:val="single" w:color="auto" w:sz="4" w:space="0"/>
              <w:left w:val="single" w:color="auto" w:sz="4" w:space="0"/>
              <w:bottom w:val="single" w:color="auto" w:sz="4" w:space="0"/>
              <w:right w:val="single" w:color="auto" w:sz="4" w:space="0"/>
            </w:tcBorders>
            <w:vAlign w:val="center"/>
          </w:tcPr>
          <w:p w14:paraId="6B9F4468">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不正常运行监测设备、</w:t>
            </w:r>
          </w:p>
          <w:p w14:paraId="4ED3024F">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未与环保部门联网</w:t>
            </w:r>
          </w:p>
        </w:tc>
        <w:tc>
          <w:tcPr>
            <w:tcW w:w="2340" w:type="dxa"/>
            <w:tcBorders>
              <w:top w:val="single" w:color="auto" w:sz="4" w:space="0"/>
              <w:left w:val="single" w:color="auto" w:sz="4" w:space="0"/>
              <w:bottom w:val="single" w:color="auto" w:sz="4" w:space="0"/>
              <w:right w:val="single" w:color="auto" w:sz="4" w:space="0"/>
            </w:tcBorders>
            <w:vAlign w:val="center"/>
          </w:tcPr>
          <w:p w14:paraId="3349777F">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未按照规定安装、使用监测设备</w:t>
            </w:r>
          </w:p>
        </w:tc>
        <w:tc>
          <w:tcPr>
            <w:tcW w:w="2700" w:type="dxa"/>
            <w:tcBorders>
              <w:top w:val="single" w:color="auto" w:sz="4" w:space="0"/>
              <w:left w:val="single" w:color="auto" w:sz="4" w:space="0"/>
              <w:bottom w:val="single" w:color="auto" w:sz="4" w:space="0"/>
              <w:right w:val="single" w:color="auto" w:sz="4" w:space="0"/>
            </w:tcBorders>
            <w:vAlign w:val="center"/>
          </w:tcPr>
          <w:p w14:paraId="6E9070D3">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擅自改动相关参数和数据（弄虚作假）</w:t>
            </w:r>
          </w:p>
        </w:tc>
        <w:tc>
          <w:tcPr>
            <w:tcW w:w="1540" w:type="dxa"/>
            <w:tcBorders>
              <w:top w:val="single" w:color="auto" w:sz="4" w:space="0"/>
              <w:left w:val="single" w:color="auto" w:sz="4" w:space="0"/>
              <w:bottom w:val="single" w:color="auto" w:sz="4" w:space="0"/>
              <w:right w:val="single" w:color="auto" w:sz="4" w:space="0"/>
            </w:tcBorders>
            <w:vAlign w:val="center"/>
          </w:tcPr>
          <w:p w14:paraId="2A1E4045">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拒不改正的</w:t>
            </w:r>
          </w:p>
        </w:tc>
      </w:tr>
      <w:tr w14:paraId="1ACE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14:paraId="6F00B73B">
            <w:pPr>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大气污染物排放自动监控设备</w:t>
            </w:r>
          </w:p>
        </w:tc>
        <w:tc>
          <w:tcPr>
            <w:tcW w:w="4140" w:type="dxa"/>
            <w:tcBorders>
              <w:top w:val="single" w:color="auto" w:sz="4" w:space="0"/>
              <w:left w:val="single" w:color="auto" w:sz="4" w:space="0"/>
              <w:bottom w:val="single" w:color="auto" w:sz="4" w:space="0"/>
              <w:right w:val="single" w:color="auto" w:sz="4" w:space="0"/>
            </w:tcBorders>
            <w:vAlign w:val="center"/>
          </w:tcPr>
          <w:p w14:paraId="5643EED7">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14:paraId="18196198">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vAlign w:val="center"/>
          </w:tcPr>
          <w:p w14:paraId="04A20325">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72D5EAE8">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14:paraId="4E6443BF">
            <w:pPr>
              <w:adjustRightInd w:val="0"/>
              <w:snapToGrid w:val="0"/>
              <w:spacing w:line="540" w:lineRule="exact"/>
              <w:jc w:val="center"/>
              <w:rPr>
                <w:rFonts w:ascii="仿宋_GB2312" w:eastAsia="仿宋_GB2312" w:cs="宋体"/>
                <w:sz w:val="28"/>
                <w:szCs w:val="28"/>
              </w:rPr>
            </w:pPr>
          </w:p>
        </w:tc>
      </w:tr>
      <w:tr w14:paraId="2B38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14:paraId="136A042B">
            <w:pPr>
              <w:adjustRightInd w:val="0"/>
              <w:snapToGrid w:val="0"/>
              <w:spacing w:line="120" w:lineRule="exact"/>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2DF5457A">
            <w:pPr>
              <w:jc w:val="left"/>
              <w:rPr>
                <w:rFonts w:ascii="仿宋_GB2312" w:eastAsia="仿宋_GB2312" w:cs="宋体"/>
                <w:sz w:val="28"/>
                <w:szCs w:val="28"/>
              </w:rPr>
            </w:pPr>
          </w:p>
        </w:tc>
      </w:tr>
      <w:tr w14:paraId="4851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14:paraId="11583F0F">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4140" w:type="dxa"/>
            <w:tcBorders>
              <w:top w:val="single" w:color="auto" w:sz="4" w:space="0"/>
              <w:left w:val="single" w:color="auto" w:sz="4" w:space="0"/>
              <w:bottom w:val="single" w:color="auto" w:sz="4" w:space="0"/>
              <w:right w:val="single" w:color="auto" w:sz="4" w:space="0"/>
            </w:tcBorders>
            <w:vAlign w:val="center"/>
          </w:tcPr>
          <w:p w14:paraId="76C671DB">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公开或保存不符合规定</w:t>
            </w:r>
          </w:p>
        </w:tc>
        <w:tc>
          <w:tcPr>
            <w:tcW w:w="2340" w:type="dxa"/>
            <w:tcBorders>
              <w:top w:val="single" w:color="auto" w:sz="4" w:space="0"/>
              <w:left w:val="single" w:color="auto" w:sz="4" w:space="0"/>
              <w:bottom w:val="single" w:color="auto" w:sz="4" w:space="0"/>
              <w:right w:val="single" w:color="auto" w:sz="4" w:space="0"/>
            </w:tcBorders>
            <w:vAlign w:val="center"/>
          </w:tcPr>
          <w:p w14:paraId="2DBFC822">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未公开或未保存</w:t>
            </w:r>
          </w:p>
        </w:tc>
        <w:tc>
          <w:tcPr>
            <w:tcW w:w="2700" w:type="dxa"/>
            <w:tcBorders>
              <w:top w:val="single" w:color="auto" w:sz="4" w:space="0"/>
              <w:left w:val="single" w:color="auto" w:sz="4" w:space="0"/>
              <w:bottom w:val="single" w:color="auto" w:sz="4" w:space="0"/>
              <w:right w:val="single" w:color="auto" w:sz="4" w:space="0"/>
            </w:tcBorders>
            <w:vAlign w:val="center"/>
          </w:tcPr>
          <w:p w14:paraId="2A2F5A37">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7872FB3F">
            <w:pPr>
              <w:spacing w:line="320" w:lineRule="exact"/>
              <w:jc w:val="left"/>
              <w:rPr>
                <w:rFonts w:ascii="仿宋_GB2312" w:eastAsia="仿宋_GB2312" w:cs="宋体"/>
                <w:sz w:val="28"/>
                <w:szCs w:val="28"/>
              </w:rPr>
            </w:pPr>
          </w:p>
        </w:tc>
      </w:tr>
      <w:tr w14:paraId="3765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14:paraId="49B2E562">
            <w:pPr>
              <w:spacing w:line="320" w:lineRule="exact"/>
              <w:jc w:val="left"/>
              <w:rPr>
                <w:rFonts w:ascii="仿宋_GB2312" w:eastAsia="仿宋_GB2312"/>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0907DFBD">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14:paraId="1CF78393">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vAlign w:val="center"/>
          </w:tcPr>
          <w:p w14:paraId="7C50FDEA">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8EDEB7F">
            <w:pPr>
              <w:spacing w:line="320" w:lineRule="exact"/>
              <w:jc w:val="left"/>
              <w:rPr>
                <w:rFonts w:ascii="仿宋_GB2312" w:eastAsia="仿宋_GB2312" w:cs="宋体"/>
                <w:sz w:val="28"/>
                <w:szCs w:val="28"/>
              </w:rPr>
            </w:pPr>
          </w:p>
        </w:tc>
      </w:tr>
      <w:tr w14:paraId="286E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14:paraId="21D23B5B">
            <w:pPr>
              <w:adjustRightInd w:val="0"/>
              <w:snapToGrid w:val="0"/>
              <w:spacing w:line="32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DDCFF29">
            <w:pPr>
              <w:spacing w:line="320" w:lineRule="exact"/>
              <w:jc w:val="left"/>
              <w:rPr>
                <w:rFonts w:ascii="仿宋_GB2312" w:eastAsia="仿宋_GB2312" w:cs="宋体"/>
                <w:sz w:val="28"/>
                <w:szCs w:val="28"/>
              </w:rPr>
            </w:pPr>
          </w:p>
        </w:tc>
      </w:tr>
      <w:tr w14:paraId="0417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14:paraId="73A3B87B">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对排放的工业废气和有毒有害大气污染物进行监测</w:t>
            </w:r>
          </w:p>
        </w:tc>
        <w:tc>
          <w:tcPr>
            <w:tcW w:w="4140" w:type="dxa"/>
            <w:tcBorders>
              <w:top w:val="single" w:color="auto" w:sz="4" w:space="0"/>
              <w:left w:val="single" w:color="auto" w:sz="4" w:space="0"/>
              <w:bottom w:val="single" w:color="auto" w:sz="4" w:space="0"/>
              <w:right w:val="single" w:color="auto" w:sz="4" w:space="0"/>
            </w:tcBorders>
            <w:vAlign w:val="center"/>
          </w:tcPr>
          <w:p w14:paraId="08DAEE69">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有原始监测记录但未按规定保存</w:t>
            </w:r>
          </w:p>
        </w:tc>
        <w:tc>
          <w:tcPr>
            <w:tcW w:w="2340" w:type="dxa"/>
            <w:tcBorders>
              <w:top w:val="single" w:color="auto" w:sz="4" w:space="0"/>
              <w:left w:val="single" w:color="auto" w:sz="4" w:space="0"/>
              <w:bottom w:val="single" w:color="auto" w:sz="4" w:space="0"/>
              <w:right w:val="single" w:color="auto" w:sz="4" w:space="0"/>
            </w:tcBorders>
            <w:vAlign w:val="center"/>
          </w:tcPr>
          <w:p w14:paraId="30A979E8">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未保存监测记录</w:t>
            </w:r>
          </w:p>
        </w:tc>
        <w:tc>
          <w:tcPr>
            <w:tcW w:w="2700" w:type="dxa"/>
            <w:tcBorders>
              <w:top w:val="single" w:color="auto" w:sz="4" w:space="0"/>
              <w:left w:val="single" w:color="auto" w:sz="4" w:space="0"/>
              <w:bottom w:val="single" w:color="auto" w:sz="4" w:space="0"/>
              <w:right w:val="single" w:color="auto" w:sz="4" w:space="0"/>
            </w:tcBorders>
            <w:vAlign w:val="center"/>
          </w:tcPr>
          <w:p w14:paraId="6895D6B6">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未按规定监测</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788697E">
            <w:pPr>
              <w:spacing w:line="320" w:lineRule="exact"/>
              <w:jc w:val="left"/>
              <w:rPr>
                <w:rFonts w:ascii="仿宋_GB2312" w:eastAsia="仿宋_GB2312" w:cs="宋体"/>
                <w:sz w:val="28"/>
                <w:szCs w:val="28"/>
              </w:rPr>
            </w:pPr>
          </w:p>
        </w:tc>
      </w:tr>
      <w:tr w14:paraId="00DD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14:paraId="56A8DC7B">
            <w:pPr>
              <w:spacing w:line="320" w:lineRule="exact"/>
              <w:jc w:val="left"/>
              <w:rPr>
                <w:rFonts w:ascii="仿宋_GB2312" w:eastAsia="仿宋_GB2312"/>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2AB86E91">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14:paraId="7A4F9B0E">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vAlign w:val="center"/>
          </w:tcPr>
          <w:p w14:paraId="30AB9693">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15—20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57FADDF3">
            <w:pPr>
              <w:spacing w:line="320" w:lineRule="exact"/>
              <w:jc w:val="left"/>
              <w:rPr>
                <w:rFonts w:ascii="仿宋_GB2312" w:eastAsia="仿宋_GB2312" w:cs="宋体"/>
                <w:sz w:val="28"/>
                <w:szCs w:val="28"/>
              </w:rPr>
            </w:pPr>
          </w:p>
        </w:tc>
      </w:tr>
      <w:tr w14:paraId="44B3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14:paraId="0E0F0655">
            <w:pPr>
              <w:adjustRightInd w:val="0"/>
              <w:snapToGrid w:val="0"/>
              <w:spacing w:line="32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2791514D">
            <w:pPr>
              <w:spacing w:line="320" w:lineRule="exact"/>
              <w:jc w:val="left"/>
              <w:rPr>
                <w:rFonts w:ascii="仿宋_GB2312" w:eastAsia="仿宋_GB2312" w:cs="宋体"/>
                <w:sz w:val="28"/>
                <w:szCs w:val="28"/>
              </w:rPr>
            </w:pPr>
          </w:p>
        </w:tc>
      </w:tr>
      <w:tr w14:paraId="22A2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14:paraId="089CFE0F">
            <w:pPr>
              <w:adjustRightInd w:val="0"/>
              <w:snapToGrid w:val="0"/>
              <w:spacing w:line="3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4140" w:type="dxa"/>
            <w:tcBorders>
              <w:top w:val="single" w:color="auto" w:sz="4" w:space="0"/>
              <w:left w:val="single" w:color="auto" w:sz="4" w:space="0"/>
              <w:bottom w:val="single" w:color="auto" w:sz="4" w:space="0"/>
              <w:right w:val="single" w:color="auto" w:sz="4" w:space="0"/>
            </w:tcBorders>
            <w:vAlign w:val="center"/>
          </w:tcPr>
          <w:p w14:paraId="557E12FB">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设置不符合规定</w:t>
            </w:r>
          </w:p>
        </w:tc>
        <w:tc>
          <w:tcPr>
            <w:tcW w:w="2340" w:type="dxa"/>
            <w:tcBorders>
              <w:top w:val="single" w:color="auto" w:sz="4" w:space="0"/>
              <w:left w:val="single" w:color="auto" w:sz="4" w:space="0"/>
              <w:bottom w:val="single" w:color="auto" w:sz="4" w:space="0"/>
              <w:right w:val="single" w:color="auto" w:sz="4" w:space="0"/>
            </w:tcBorders>
            <w:vAlign w:val="center"/>
          </w:tcPr>
          <w:p w14:paraId="4667C9E3">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未设置</w:t>
            </w:r>
          </w:p>
        </w:tc>
        <w:tc>
          <w:tcPr>
            <w:tcW w:w="2700" w:type="dxa"/>
            <w:tcBorders>
              <w:top w:val="single" w:color="auto" w:sz="4" w:space="0"/>
              <w:left w:val="single" w:color="auto" w:sz="4" w:space="0"/>
              <w:bottom w:val="single" w:color="auto" w:sz="4" w:space="0"/>
              <w:right w:val="single" w:color="auto" w:sz="4" w:space="0"/>
            </w:tcBorders>
            <w:vAlign w:val="center"/>
          </w:tcPr>
          <w:p w14:paraId="5DE59C36">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5B1031E5">
            <w:pPr>
              <w:spacing w:line="320" w:lineRule="exact"/>
              <w:jc w:val="left"/>
              <w:rPr>
                <w:rFonts w:ascii="仿宋_GB2312" w:eastAsia="仿宋_GB2312" w:cs="宋体"/>
                <w:sz w:val="28"/>
                <w:szCs w:val="28"/>
              </w:rPr>
            </w:pPr>
          </w:p>
        </w:tc>
      </w:tr>
      <w:tr w14:paraId="3B0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14:paraId="55DD1CC9">
            <w:pPr>
              <w:spacing w:line="320" w:lineRule="exact"/>
              <w:jc w:val="left"/>
              <w:rPr>
                <w:rFonts w:ascii="仿宋_GB2312" w:eastAsia="仿宋_GB2312"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14:paraId="751B9A0C">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14:paraId="04759D0E">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vAlign w:val="center"/>
          </w:tcPr>
          <w:p w14:paraId="3A800A5E">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017E03D">
            <w:pPr>
              <w:spacing w:line="320" w:lineRule="exact"/>
              <w:jc w:val="left"/>
              <w:rPr>
                <w:rFonts w:ascii="仿宋_GB2312" w:eastAsia="仿宋_GB2312" w:cs="宋体"/>
                <w:sz w:val="28"/>
                <w:szCs w:val="28"/>
              </w:rPr>
            </w:pPr>
          </w:p>
        </w:tc>
      </w:tr>
      <w:tr w14:paraId="0C03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14:paraId="2200B18E">
            <w:pPr>
              <w:spacing w:line="320" w:lineRule="exact"/>
              <w:jc w:val="center"/>
              <w:rPr>
                <w:rFonts w:ascii="仿宋_GB2312" w:eastAsia="仿宋_GB2312"/>
                <w:sz w:val="24"/>
              </w:rPr>
            </w:pPr>
            <w:r>
              <w:rPr>
                <w:rFonts w:hint="eastAsia" w:ascii="仿宋_GB2312" w:eastAsia="仿宋_GB2312"/>
                <w:sz w:val="28"/>
                <w:szCs w:val="28"/>
              </w:rPr>
              <w:t>备  注</w:t>
            </w:r>
          </w:p>
        </w:tc>
        <w:tc>
          <w:tcPr>
            <w:tcW w:w="12700" w:type="dxa"/>
            <w:gridSpan w:val="5"/>
            <w:tcBorders>
              <w:top w:val="single" w:color="auto" w:sz="4" w:space="0"/>
              <w:left w:val="single" w:color="auto" w:sz="4" w:space="0"/>
              <w:bottom w:val="single" w:color="auto" w:sz="4" w:space="0"/>
              <w:right w:val="single" w:color="auto" w:sz="4" w:space="0"/>
            </w:tcBorders>
            <w:vAlign w:val="center"/>
          </w:tcPr>
          <w:p w14:paraId="007473AD">
            <w:pPr>
              <w:adjustRightInd w:val="0"/>
              <w:snapToGrid w:val="0"/>
              <w:spacing w:line="320" w:lineRule="exact"/>
              <w:rPr>
                <w:rFonts w:ascii="仿宋_GB2312" w:eastAsia="仿宋_GB2312"/>
                <w:sz w:val="28"/>
                <w:szCs w:val="28"/>
              </w:rPr>
            </w:pPr>
            <w:r>
              <w:rPr>
                <w:rFonts w:hint="eastAsia" w:ascii="仿宋_GB2312" w:eastAsia="仿宋_GB2312"/>
                <w:sz w:val="28"/>
                <w:szCs w:val="28"/>
              </w:rPr>
              <w:t>1.依据《中华人民共和国大气污染防治法》第一百条，有下列行为之一的，由环保部门责令改正，处二万元以上二十万元以下罚款；拒不改正的，责令停产整治：第二项未按规定对所排放的工业废气和有毒有害大气污染物进行监测并保存监测记录的；第三项未按规定安装、使用大气污染物排放自动监测设备或者未按规定与环保部门联网，并保证正常运行的；第四项重点排污单位不公开或者不如实公开自动监测数据的；第五项未按照规定设置大气污染物排放口的。</w:t>
            </w:r>
          </w:p>
          <w:p w14:paraId="4F2E99B0">
            <w:pPr>
              <w:adjustRightInd w:val="0"/>
              <w:snapToGrid w:val="0"/>
              <w:spacing w:line="320" w:lineRule="exact"/>
              <w:rPr>
                <w:rFonts w:ascii="仿宋_GB2312" w:eastAsia="仿宋_GB2312" w:cs="宋体"/>
                <w:sz w:val="28"/>
                <w:szCs w:val="28"/>
              </w:rPr>
            </w:pPr>
            <w:r>
              <w:rPr>
                <w:rFonts w:hint="eastAsia" w:ascii="仿宋_GB2312" w:eastAsia="仿宋_GB2312"/>
                <w:sz w:val="28"/>
                <w:szCs w:val="28"/>
              </w:rPr>
              <w:t>2.相关规定执行《污染源自动监控设施现场监督检查办法》（环保部第19号令）等。</w:t>
            </w:r>
          </w:p>
        </w:tc>
      </w:tr>
    </w:tbl>
    <w:p w14:paraId="7D4007F9">
      <w:pPr>
        <w:jc w:val="center"/>
        <w:rPr>
          <w:rFonts w:hint="eastAsia" w:ascii="黑体" w:hAnsi="黑体" w:eastAsia="黑体" w:cs="宋体"/>
          <w:sz w:val="32"/>
          <w:szCs w:val="32"/>
        </w:rPr>
      </w:pPr>
      <w:r>
        <w:rPr>
          <w:rFonts w:hint="eastAsia" w:ascii="黑体" w:hAnsi="黑体" w:eastAsia="黑体" w:cs="宋体"/>
          <w:sz w:val="36"/>
          <w:szCs w:val="36"/>
        </w:rPr>
        <w:t xml:space="preserve">（七）生产和服务活动违反挥发性有机物污染防治制度     </w:t>
      </w:r>
    </w:p>
    <w:p w14:paraId="7F71277A">
      <w:pPr>
        <w:adjustRightInd w:val="0"/>
        <w:snapToGrid w:val="0"/>
        <w:ind w:firstLine="6000" w:firstLineChars="2000"/>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3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14:paraId="756A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14:paraId="16233821">
            <w:pPr>
              <w:snapToGrid w:val="0"/>
              <w:spacing w:line="540" w:lineRule="exact"/>
              <w:rPr>
                <w:rFonts w:ascii="黑体" w:eastAsia="黑体"/>
                <w:sz w:val="30"/>
                <w:szCs w:val="30"/>
              </w:rPr>
            </w:pPr>
            <w:r>
              <mc:AlternateContent>
                <mc:Choice Requires="wpg">
                  <w:drawing>
                    <wp:anchor distT="0" distB="0" distL="114300" distR="114300" simplePos="0" relativeHeight="251672576"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429" name="组合 429"/>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421" name="直接连接符 421"/>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22" name="直接连接符 422"/>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23" name="文本框 423"/>
                              <wps:cNvSpPr txBox="1"/>
                              <wps:spPr>
                                <a:xfrm>
                                  <a:off x="3120" y="2695"/>
                                  <a:ext cx="253" cy="263"/>
                                </a:xfrm>
                                <a:prstGeom prst="rect">
                                  <a:avLst/>
                                </a:prstGeom>
                                <a:noFill/>
                                <a:ln w="9525">
                                  <a:noFill/>
                                </a:ln>
                              </wps:spPr>
                              <wps:txbx>
                                <w:txbxContent>
                                  <w:p w14:paraId="076918AB">
                                    <w:pPr>
                                      <w:snapToGrid w:val="0"/>
                                    </w:pPr>
                                    <w:r>
                                      <w:rPr>
                                        <w:rFonts w:hint="eastAsia"/>
                                      </w:rPr>
                                      <w:t>情</w:t>
                                    </w:r>
                                  </w:p>
                                </w:txbxContent>
                              </wps:txbx>
                              <wps:bodyPr lIns="0" tIns="0" rIns="0" bIns="0" upright="1"/>
                            </wps:wsp>
                            <wps:wsp>
                              <wps:cNvPr id="424" name="文本框 424"/>
                              <wps:cNvSpPr txBox="1"/>
                              <wps:spPr>
                                <a:xfrm>
                                  <a:off x="4042" y="2787"/>
                                  <a:ext cx="253" cy="262"/>
                                </a:xfrm>
                                <a:prstGeom prst="rect">
                                  <a:avLst/>
                                </a:prstGeom>
                                <a:noFill/>
                                <a:ln w="9525">
                                  <a:noFill/>
                                </a:ln>
                              </wps:spPr>
                              <wps:txbx>
                                <w:txbxContent>
                                  <w:p w14:paraId="0AF92F1F">
                                    <w:pPr>
                                      <w:snapToGrid w:val="0"/>
                                    </w:pPr>
                                    <w:r>
                                      <w:rPr>
                                        <w:rFonts w:hint="eastAsia"/>
                                      </w:rPr>
                                      <w:t>节</w:t>
                                    </w:r>
                                  </w:p>
                                </w:txbxContent>
                              </wps:txbx>
                              <wps:bodyPr lIns="0" tIns="0" rIns="0" bIns="0" upright="1"/>
                            </wps:wsp>
                            <wps:wsp>
                              <wps:cNvPr id="425" name="文本框 425"/>
                              <wps:cNvSpPr txBox="1"/>
                              <wps:spPr>
                                <a:xfrm>
                                  <a:off x="3190" y="3047"/>
                                  <a:ext cx="252" cy="262"/>
                                </a:xfrm>
                                <a:prstGeom prst="rect">
                                  <a:avLst/>
                                </a:prstGeom>
                                <a:noFill/>
                                <a:ln w="9525">
                                  <a:noFill/>
                                </a:ln>
                              </wps:spPr>
                              <wps:txbx>
                                <w:txbxContent>
                                  <w:p w14:paraId="7E7F89E1">
                                    <w:pPr>
                                      <w:snapToGrid w:val="0"/>
                                    </w:pPr>
                                    <w:r>
                                      <w:rPr>
                                        <w:rFonts w:hint="eastAsia"/>
                                      </w:rPr>
                                      <w:t>金</w:t>
                                    </w:r>
                                  </w:p>
                                </w:txbxContent>
                              </wps:txbx>
                              <wps:bodyPr lIns="0" tIns="0" rIns="0" bIns="0" upright="1"/>
                            </wps:wsp>
                            <wps:wsp>
                              <wps:cNvPr id="426" name="文本框 426"/>
                              <wps:cNvSpPr txBox="1"/>
                              <wps:spPr>
                                <a:xfrm>
                                  <a:off x="4097" y="3316"/>
                                  <a:ext cx="253" cy="263"/>
                                </a:xfrm>
                                <a:prstGeom prst="rect">
                                  <a:avLst/>
                                </a:prstGeom>
                                <a:noFill/>
                                <a:ln w="9525">
                                  <a:noFill/>
                                </a:ln>
                              </wps:spPr>
                              <wps:txbx>
                                <w:txbxContent>
                                  <w:p w14:paraId="5580A418">
                                    <w:pPr>
                                      <w:snapToGrid w:val="0"/>
                                    </w:pPr>
                                    <w:r>
                                      <w:rPr>
                                        <w:rFonts w:hint="eastAsia"/>
                                      </w:rPr>
                                      <w:t>额</w:t>
                                    </w:r>
                                  </w:p>
                                </w:txbxContent>
                              </wps:txbx>
                              <wps:bodyPr lIns="0" tIns="0" rIns="0" bIns="0" upright="1"/>
                            </wps:wsp>
                            <wps:wsp>
                              <wps:cNvPr id="427" name="文本框 427"/>
                              <wps:cNvSpPr txBox="1"/>
                              <wps:spPr>
                                <a:xfrm>
                                  <a:off x="2234" y="3315"/>
                                  <a:ext cx="252" cy="263"/>
                                </a:xfrm>
                                <a:prstGeom prst="rect">
                                  <a:avLst/>
                                </a:prstGeom>
                                <a:noFill/>
                                <a:ln w="9525">
                                  <a:noFill/>
                                </a:ln>
                              </wps:spPr>
                              <wps:txbx>
                                <w:txbxContent>
                                  <w:p w14:paraId="13C480AE">
                                    <w:pPr>
                                      <w:snapToGrid w:val="0"/>
                                    </w:pPr>
                                    <w:r>
                                      <w:rPr>
                                        <w:rFonts w:hint="eastAsia"/>
                                      </w:rPr>
                                      <w:t>类</w:t>
                                    </w:r>
                                  </w:p>
                                </w:txbxContent>
                              </wps:txbx>
                              <wps:bodyPr lIns="0" tIns="0" rIns="0" bIns="0" upright="1"/>
                            </wps:wsp>
                            <wps:wsp>
                              <wps:cNvPr id="428" name="文本框 428"/>
                              <wps:cNvSpPr txBox="1"/>
                              <wps:spPr>
                                <a:xfrm>
                                  <a:off x="3495" y="3565"/>
                                  <a:ext cx="252" cy="262"/>
                                </a:xfrm>
                                <a:prstGeom prst="rect">
                                  <a:avLst/>
                                </a:prstGeom>
                                <a:noFill/>
                                <a:ln w="9525">
                                  <a:noFill/>
                                </a:ln>
                              </wps:spPr>
                              <wps:txbx>
                                <w:txbxContent>
                                  <w:p w14:paraId="4CAE0B81">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72576;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MPXrGLZAAAACgEAAA8AAAAAAAAAAQAg&#10;AAAAIgAAAGRycy9kb3ducmV2LnhtbFBLAQIUABQAAAAIAIdO4kCnk+rNnAMAAPEQAAAOAAAAAAAA&#10;AAEAIAAAACgBAABkcnMvZTJvRG9jLnhtbFBLBQYAAAAABgAGAFkBAAA2BwAAAAA=&#10;">
                      <o:lock v:ext="edit" aspectratio="f"/>
                      <v:line id="_x0000_s1026" o:spid="_x0000_s1026" o:spt="20" style="position:absolute;left:1598;top:2676;height:625;width:3158;" filled="f" stroked="t" coordsize="21600,21600" o:gfxdata="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iI1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2/C9JLwAAADc&#10;AAAADwAAAGRycy9kb3ducmV2LnhtbEWPQUvEMBSE74L/ITzBm5u0WJ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wvS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cYk38b8AAADc&#10;AAAADwAAAGRycy9kb3ducmV2LnhtbEWPT2sCMRTE70K/Q3gFb5qoRe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J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76918AB">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mCvhb4AAADc&#10;AAAADwAAAGRycy9kb3ducmV2LnhtbEWPT2sCMRTE7wW/Q3hCbzVRR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v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AF92F1F">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E7F89E1">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580A418">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DrIx8r8AAADc&#10;AAAADwAAAGRycy9kb3ducmV2LnhtbEWPT2sCMRTE7wW/Q3iCt5ooYn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yM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3C480AE">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fy2lgLwAAADc&#10;AAAADwAAAGRycy9kb3ducmV2LnhtbEVPW2vCMBR+H/gfwhH2NhNl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pY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CAE0B81">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47" name="组合 447"/>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439" name="直接连接符 439"/>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0" name="直接连接符 440"/>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41" name="文本框 441"/>
                              <wps:cNvSpPr txBox="1"/>
                              <wps:spPr>
                                <a:xfrm>
                                  <a:off x="3120" y="2695"/>
                                  <a:ext cx="253" cy="263"/>
                                </a:xfrm>
                                <a:prstGeom prst="rect">
                                  <a:avLst/>
                                </a:prstGeom>
                                <a:noFill/>
                                <a:ln w="9525">
                                  <a:noFill/>
                                </a:ln>
                              </wps:spPr>
                              <wps:txbx>
                                <w:txbxContent>
                                  <w:p w14:paraId="3DA69177">
                                    <w:pPr>
                                      <w:snapToGrid w:val="0"/>
                                    </w:pPr>
                                    <w:r>
                                      <w:rPr>
                                        <w:rFonts w:hint="eastAsia"/>
                                      </w:rPr>
                                      <w:t>情</w:t>
                                    </w:r>
                                  </w:p>
                                </w:txbxContent>
                              </wps:txbx>
                              <wps:bodyPr lIns="0" tIns="0" rIns="0" bIns="0" upright="1"/>
                            </wps:wsp>
                            <wps:wsp>
                              <wps:cNvPr id="442" name="文本框 442"/>
                              <wps:cNvSpPr txBox="1"/>
                              <wps:spPr>
                                <a:xfrm>
                                  <a:off x="4042" y="2787"/>
                                  <a:ext cx="253" cy="262"/>
                                </a:xfrm>
                                <a:prstGeom prst="rect">
                                  <a:avLst/>
                                </a:prstGeom>
                                <a:noFill/>
                                <a:ln w="9525">
                                  <a:noFill/>
                                </a:ln>
                              </wps:spPr>
                              <wps:txbx>
                                <w:txbxContent>
                                  <w:p w14:paraId="6413FB46">
                                    <w:pPr>
                                      <w:snapToGrid w:val="0"/>
                                    </w:pPr>
                                    <w:r>
                                      <w:rPr>
                                        <w:rFonts w:hint="eastAsia"/>
                                      </w:rPr>
                                      <w:t>节</w:t>
                                    </w:r>
                                  </w:p>
                                </w:txbxContent>
                              </wps:txbx>
                              <wps:bodyPr lIns="0" tIns="0" rIns="0" bIns="0" upright="1"/>
                            </wps:wsp>
                            <wps:wsp>
                              <wps:cNvPr id="443" name="文本框 443"/>
                              <wps:cNvSpPr txBox="1"/>
                              <wps:spPr>
                                <a:xfrm>
                                  <a:off x="3190" y="3047"/>
                                  <a:ext cx="252" cy="262"/>
                                </a:xfrm>
                                <a:prstGeom prst="rect">
                                  <a:avLst/>
                                </a:prstGeom>
                                <a:noFill/>
                                <a:ln w="9525">
                                  <a:noFill/>
                                </a:ln>
                              </wps:spPr>
                              <wps:txbx>
                                <w:txbxContent>
                                  <w:p w14:paraId="0DC5FADC">
                                    <w:pPr>
                                      <w:snapToGrid w:val="0"/>
                                    </w:pPr>
                                    <w:r>
                                      <w:rPr>
                                        <w:rFonts w:hint="eastAsia"/>
                                      </w:rPr>
                                      <w:t>金</w:t>
                                    </w:r>
                                  </w:p>
                                </w:txbxContent>
                              </wps:txbx>
                              <wps:bodyPr lIns="0" tIns="0" rIns="0" bIns="0" upright="1"/>
                            </wps:wsp>
                            <wps:wsp>
                              <wps:cNvPr id="444" name="文本框 444"/>
                              <wps:cNvSpPr txBox="1"/>
                              <wps:spPr>
                                <a:xfrm>
                                  <a:off x="4097" y="3316"/>
                                  <a:ext cx="253" cy="263"/>
                                </a:xfrm>
                                <a:prstGeom prst="rect">
                                  <a:avLst/>
                                </a:prstGeom>
                                <a:noFill/>
                                <a:ln w="9525">
                                  <a:noFill/>
                                </a:ln>
                              </wps:spPr>
                              <wps:txbx>
                                <w:txbxContent>
                                  <w:p w14:paraId="01E9BE58">
                                    <w:pPr>
                                      <w:snapToGrid w:val="0"/>
                                    </w:pPr>
                                    <w:r>
                                      <w:rPr>
                                        <w:rFonts w:hint="eastAsia"/>
                                      </w:rPr>
                                      <w:t>额</w:t>
                                    </w:r>
                                  </w:p>
                                </w:txbxContent>
                              </wps:txbx>
                              <wps:bodyPr lIns="0" tIns="0" rIns="0" bIns="0" upright="1"/>
                            </wps:wsp>
                            <wps:wsp>
                              <wps:cNvPr id="445" name="文本框 445"/>
                              <wps:cNvSpPr txBox="1"/>
                              <wps:spPr>
                                <a:xfrm>
                                  <a:off x="2234" y="3315"/>
                                  <a:ext cx="252" cy="263"/>
                                </a:xfrm>
                                <a:prstGeom prst="rect">
                                  <a:avLst/>
                                </a:prstGeom>
                                <a:noFill/>
                                <a:ln w="9525">
                                  <a:noFill/>
                                </a:ln>
                              </wps:spPr>
                              <wps:txbx>
                                <w:txbxContent>
                                  <w:p w14:paraId="4A7B0BE4">
                                    <w:pPr>
                                      <w:snapToGrid w:val="0"/>
                                    </w:pPr>
                                    <w:r>
                                      <w:rPr>
                                        <w:rFonts w:hint="eastAsia"/>
                                      </w:rPr>
                                      <w:t>类</w:t>
                                    </w:r>
                                  </w:p>
                                </w:txbxContent>
                              </wps:txbx>
                              <wps:bodyPr lIns="0" tIns="0" rIns="0" bIns="0" upright="1"/>
                            </wps:wsp>
                            <wps:wsp>
                              <wps:cNvPr id="446" name="文本框 446"/>
                              <wps:cNvSpPr txBox="1"/>
                              <wps:spPr>
                                <a:xfrm>
                                  <a:off x="3495" y="3565"/>
                                  <a:ext cx="252" cy="262"/>
                                </a:xfrm>
                                <a:prstGeom prst="rect">
                                  <a:avLst/>
                                </a:prstGeom>
                                <a:noFill/>
                                <a:ln w="9525">
                                  <a:noFill/>
                                </a:ln>
                              </wps:spPr>
                              <wps:txbx>
                                <w:txbxContent>
                                  <w:p w14:paraId="7D756510">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1552;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QHZfad0AAAANAQAADwAAAAAAAAABACAA&#10;AAAiAAAAZHJzL2Rvd25yZXYueG1sUEsBAhQAFAAAAAgAh07iQMfLNeKXAwAA8RAAAA4AAAAAAAAA&#10;AQAgAAAALAEAAGRycy9lMm9Eb2MueG1sUEsFBgAAAAAGAAYAWQEAADUHAAAAAA==&#10;">
                      <o:lock v:ext="edit" aspectratio="f"/>
                      <v:line id="_x0000_s1026" o:spid="_x0000_s1026" o:spt="20" style="position:absolute;left:1598;top:2676;height:625;width:3158;" filled="f" stroked="t" coordsize="21600,21600" o:gfxdata="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NuY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mbFjaLkAAADc&#10;AAAADwAAAGRycy9kb3ducmV2LnhtbEVPPU/DMBDdkfofrKvERu2gBqFQtwNSUJcOFMR8io8kIj5H&#10;9hGX/no8IDE+ve/d4eIntVBMY2AL1caAIu6CG7m38P7W3j2CSoLscApMFn4owWG/utlh40LmV1rO&#10;0qsSwqlBC4PI3GiduoE8pk2YiQv3GaJHKTD22kXMJdxP+t6YB+1x5NIw4EzPA3Vf529vgSv5mHKW&#10;vMRr/VJXdXs0p9ba23VlnkAJXeRf/Oc+Ogvb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xY2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M8jpvb4AAADc&#10;AAAADwAAAGRycy9kb3ducmV2LnhtbEWPT2sCMRTE7wW/Q3hCbzVZE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jp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DA69177">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wxp3yr4AAADc&#10;AAAADwAAAGRycy9kb3ducmV2LnhtbEWPT2sCMRTE7wW/Q3hCbzVRR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p3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413FB46">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DC5FADC">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1E9BE58">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A7B0BE4">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vCFxy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Fx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D756510">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14:paraId="50927D3C">
            <w:pPr>
              <w:adjustRightInd w:val="0"/>
              <w:snapToGrid w:val="0"/>
              <w:spacing w:line="420" w:lineRule="exact"/>
              <w:jc w:val="center"/>
              <w:rPr>
                <w:rFonts w:ascii="仿宋_GB2312" w:hAnsi="宋体" w:eastAsia="仿宋_GB2312" w:cs="Arial Unicode MS"/>
                <w:sz w:val="24"/>
              </w:rPr>
            </w:pPr>
            <w:r>
              <w:rPr>
                <w:rFonts w:hint="eastAsia" w:ascii="仿宋_GB2312" w:hAnsi="宋体" w:eastAsia="仿宋_GB2312" w:cs="Arial Unicode MS"/>
                <w:sz w:val="24"/>
              </w:rPr>
              <w:t>2年用量</w:t>
            </w:r>
          </w:p>
          <w:p w14:paraId="62D612FF">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w:t>
            </w:r>
            <w:r>
              <w:rPr>
                <w:rFonts w:hint="eastAsia" w:ascii="仿宋_GB2312" w:hAnsi="宋体" w:eastAsia="仿宋_GB2312"/>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14:paraId="3D8FE064">
            <w:pPr>
              <w:adjustRightInd w:val="0"/>
              <w:snapToGrid w:val="0"/>
              <w:spacing w:line="420" w:lineRule="exact"/>
              <w:jc w:val="center"/>
              <w:rPr>
                <w:rFonts w:ascii="仿宋_GB2312" w:hAnsi="宋体" w:eastAsia="仿宋_GB2312"/>
                <w:sz w:val="24"/>
              </w:rPr>
            </w:pPr>
            <w:r>
              <w:rPr>
                <w:rFonts w:hint="eastAsia" w:ascii="仿宋_GB2312" w:hAnsi="宋体" w:eastAsia="仿宋_GB2312"/>
                <w:sz w:val="24"/>
              </w:rPr>
              <w:t>1吨</w:t>
            </w:r>
            <w:r>
              <w:rPr>
                <w:rFonts w:hint="eastAsia" w:ascii="仿宋_GB2312" w:eastAsia="仿宋_GB2312" w:cs="宋体"/>
                <w:sz w:val="24"/>
              </w:rPr>
              <w:t>&lt;</w:t>
            </w:r>
            <w:r>
              <w:rPr>
                <w:rFonts w:hint="eastAsia" w:ascii="仿宋_GB2312" w:hAnsi="宋体" w:eastAsia="仿宋_GB2312" w:cs="Arial Unicode MS"/>
                <w:sz w:val="24"/>
              </w:rPr>
              <w:t>2年用量</w:t>
            </w:r>
            <w:r>
              <w:rPr>
                <w:rFonts w:hint="eastAsia" w:ascii="仿宋_GB2312" w:eastAsia="仿宋_GB2312" w:cs="宋体"/>
                <w:sz w:val="24"/>
              </w:rPr>
              <w:t>≤</w:t>
            </w:r>
            <w:r>
              <w:rPr>
                <w:rFonts w:hint="eastAsia" w:ascii="仿宋_GB2312" w:hAnsi="宋体" w:eastAsia="仿宋_GB2312"/>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14:paraId="280752E8">
            <w:pPr>
              <w:adjustRightInd w:val="0"/>
              <w:snapToGrid w:val="0"/>
              <w:spacing w:line="420" w:lineRule="exact"/>
              <w:jc w:val="center"/>
              <w:rPr>
                <w:rFonts w:ascii="仿宋_GB2312" w:hAnsi="宋体" w:eastAsia="仿宋_GB2312" w:cs="Arial Unicode MS"/>
                <w:sz w:val="24"/>
              </w:rPr>
            </w:pPr>
            <w:r>
              <w:rPr>
                <w:rFonts w:hint="eastAsia" w:ascii="仿宋_GB2312" w:eastAsia="仿宋_GB2312" w:cs="宋体"/>
                <w:sz w:val="24"/>
              </w:rPr>
              <w:t>5吨&lt;</w:t>
            </w:r>
            <w:r>
              <w:rPr>
                <w:rFonts w:hint="eastAsia" w:ascii="仿宋_GB2312" w:hAnsi="宋体" w:eastAsia="仿宋_GB2312" w:cs="Arial Unicode MS"/>
                <w:sz w:val="24"/>
              </w:rPr>
              <w:t>2年用量</w:t>
            </w:r>
          </w:p>
          <w:p w14:paraId="0F7CC108">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w:t>
            </w:r>
            <w:r>
              <w:rPr>
                <w:rFonts w:hint="eastAsia" w:ascii="仿宋_GB2312" w:hAnsi="宋体" w:eastAsia="仿宋_GB2312"/>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14:paraId="4F0FF1AA">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10吨 &lt;</w:t>
            </w:r>
            <w:r>
              <w:rPr>
                <w:rFonts w:hint="eastAsia" w:ascii="仿宋_GB2312" w:hAnsi="宋体" w:eastAsia="仿宋_GB2312" w:cs="Arial Unicode MS"/>
                <w:sz w:val="24"/>
              </w:rPr>
              <w:t>2年用量</w:t>
            </w:r>
            <w:r>
              <w:rPr>
                <w:rFonts w:hint="eastAsia" w:ascii="仿宋_GB2312" w:eastAsia="仿宋_GB2312" w:cs="宋体"/>
                <w:sz w:val="24"/>
              </w:rPr>
              <w:t>≤</w:t>
            </w:r>
            <w:r>
              <w:rPr>
                <w:rFonts w:hint="eastAsia" w:ascii="仿宋_GB2312" w:hAnsi="宋体" w:eastAsia="仿宋_GB2312"/>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14:paraId="2EDBF844">
            <w:pPr>
              <w:adjustRightInd w:val="0"/>
              <w:snapToGrid w:val="0"/>
              <w:spacing w:line="420" w:lineRule="exact"/>
              <w:jc w:val="center"/>
              <w:rPr>
                <w:rFonts w:ascii="仿宋_GB2312" w:hAnsi="宋体" w:eastAsia="仿宋_GB2312" w:cs="Arial Unicode MS"/>
                <w:sz w:val="24"/>
              </w:rPr>
            </w:pPr>
            <w:r>
              <w:rPr>
                <w:rFonts w:hint="eastAsia" w:ascii="仿宋_GB2312" w:hAnsi="宋体" w:eastAsia="仿宋_GB2312" w:cs="Arial Unicode MS"/>
                <w:sz w:val="24"/>
              </w:rPr>
              <w:t>2年用量</w:t>
            </w:r>
          </w:p>
          <w:p w14:paraId="6E59DD9D">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&gt;</w:t>
            </w:r>
            <w:r>
              <w:rPr>
                <w:rFonts w:hint="eastAsia" w:ascii="仿宋_GB2312" w:hAnsi="宋体" w:eastAsia="仿宋_GB2312"/>
                <w:sz w:val="24"/>
              </w:rPr>
              <w:t>20吨</w:t>
            </w:r>
          </w:p>
        </w:tc>
      </w:tr>
      <w:tr w14:paraId="48C2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14:paraId="3BFFC827">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14:paraId="173787A5">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14:paraId="65055DD3">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14:paraId="45CC9B1C">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14:paraId="63193ACC">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14:paraId="6EBB7CBC">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14:paraId="4154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14:paraId="6EBEE4EF">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14:paraId="6439A700">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14:paraId="6AC84EB2">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14:paraId="4FA9EB99">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14:paraId="2D396FE4">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14:paraId="00FC7793">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14:paraId="2A18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14:paraId="121B3653">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14:paraId="6683EC0D">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14:paraId="6FC8A516">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14:paraId="089ED0A9">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14:paraId="57FBB993">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14:paraId="338BBEE2">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14:paraId="0D4B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787" w:type="dxa"/>
            <w:gridSpan w:val="7"/>
            <w:tcBorders>
              <w:top w:val="single" w:color="auto" w:sz="4" w:space="0"/>
              <w:left w:val="single" w:color="auto" w:sz="4" w:space="0"/>
              <w:bottom w:val="single" w:color="auto" w:sz="4" w:space="0"/>
              <w:right w:val="single" w:color="auto" w:sz="4" w:space="0"/>
            </w:tcBorders>
            <w:vAlign w:val="center"/>
          </w:tcPr>
          <w:p w14:paraId="2F5DF71B">
            <w:pPr>
              <w:adjustRightInd w:val="0"/>
              <w:snapToGrid w:val="0"/>
              <w:spacing w:line="320" w:lineRule="exact"/>
              <w:jc w:val="center"/>
              <w:rPr>
                <w:rFonts w:ascii="仿宋_GB2312" w:eastAsia="仿宋_GB2312"/>
                <w:sz w:val="24"/>
              </w:rPr>
            </w:pPr>
          </w:p>
        </w:tc>
      </w:tr>
      <w:tr w14:paraId="1204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14:paraId="1B7AA996">
            <w:pPr>
              <w:adjustRightInd w:val="0"/>
              <w:snapToGrid w:val="0"/>
              <w:spacing w:line="3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14:paraId="7AEAF096">
            <w:pPr>
              <w:adjustRightInd w:val="0"/>
              <w:snapToGrid w:val="0"/>
              <w:spacing w:line="320" w:lineRule="exact"/>
              <w:jc w:val="center"/>
              <w:rPr>
                <w:rFonts w:ascii="仿宋_GB2312" w:eastAsia="仿宋_GB2312"/>
                <w:sz w:val="24"/>
              </w:rPr>
            </w:pPr>
            <w:r>
              <w:rPr>
                <w:rFonts w:hint="eastAsia" w:ascii="仿宋_GB2312" w:eastAsia="仿宋_GB2312"/>
                <w:sz w:val="24"/>
              </w:rPr>
              <w:t>记录不规范、项目不全或者建立和保存台账时间低于三年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14:paraId="32ABBA93">
            <w:pPr>
              <w:adjustRightInd w:val="0"/>
              <w:snapToGrid w:val="0"/>
              <w:spacing w:line="320" w:lineRule="exact"/>
              <w:jc w:val="center"/>
              <w:rPr>
                <w:rFonts w:ascii="仿宋_GB2312" w:eastAsia="仿宋_GB2312"/>
                <w:sz w:val="24"/>
              </w:rPr>
            </w:pPr>
            <w:r>
              <w:rPr>
                <w:rFonts w:hint="eastAsia" w:ascii="仿宋_GB2312" w:eastAsia="仿宋_GB2312"/>
                <w:sz w:val="24"/>
              </w:rPr>
              <w:t>未记录或未保存相关数据和信息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14:paraId="3588AEEE">
            <w:pPr>
              <w:adjustRightInd w:val="0"/>
              <w:snapToGrid w:val="0"/>
              <w:spacing w:line="320" w:lineRule="exact"/>
              <w:jc w:val="center"/>
              <w:rPr>
                <w:rFonts w:ascii="仿宋_GB2312" w:eastAsia="仿宋_GB2312"/>
                <w:sz w:val="24"/>
              </w:rPr>
            </w:pPr>
            <w:r>
              <w:rPr>
                <w:rFonts w:hint="eastAsia" w:ascii="仿宋_GB2312" w:eastAsia="仿宋_GB2312"/>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14:paraId="551A8F30">
            <w:pPr>
              <w:adjustRightInd w:val="0"/>
              <w:snapToGrid w:val="0"/>
              <w:spacing w:line="320" w:lineRule="exact"/>
              <w:jc w:val="center"/>
              <w:rPr>
                <w:rFonts w:ascii="仿宋_GB2312" w:eastAsia="仿宋_GB2312"/>
                <w:sz w:val="24"/>
              </w:rPr>
            </w:pPr>
            <w:r>
              <w:rPr>
                <w:rFonts w:hint="eastAsia" w:ascii="仿宋_GB2312" w:eastAsia="仿宋_GB2312"/>
                <w:sz w:val="24"/>
              </w:rPr>
              <w:t>拒不改正的</w:t>
            </w:r>
          </w:p>
        </w:tc>
      </w:tr>
      <w:tr w14:paraId="5077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14:paraId="181C1129">
            <w:pPr>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14:paraId="31A11E2D">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14:paraId="536B6BFA">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14:paraId="2028F411">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14:paraId="42E8A265">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14:paraId="5126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14:paraId="5764971C">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14:paraId="42576839">
            <w:pPr>
              <w:numPr>
                <w:ilvl w:val="0"/>
                <w:numId w:val="1"/>
              </w:numPr>
              <w:adjustRightInd w:val="0"/>
              <w:snapToGrid w:val="0"/>
              <w:spacing w:line="360" w:lineRule="exact"/>
              <w:rPr>
                <w:rFonts w:ascii="仿宋_GB2312" w:eastAsia="仿宋_GB2312"/>
                <w:sz w:val="24"/>
              </w:rPr>
            </w:pPr>
            <w:r>
              <w:rPr>
                <w:rFonts w:hint="eastAsia" w:ascii="仿宋_GB2312" w:eastAsia="仿宋_GB2312"/>
                <w:sz w:val="24"/>
              </w:rPr>
              <w:t>依据《中华人民共和国大气污染防治法》第一百零八条有下列行为之一的，由环保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14:paraId="25A98E72">
            <w:pPr>
              <w:adjustRightInd w:val="0"/>
              <w:snapToGrid w:val="0"/>
              <w:spacing w:line="360" w:lineRule="exact"/>
              <w:rPr>
                <w:rFonts w:ascii="仿宋_GB2312" w:eastAsia="仿宋_GB2312"/>
                <w:sz w:val="24"/>
              </w:rPr>
            </w:pPr>
            <w:r>
              <w:rPr>
                <w:rFonts w:hint="eastAsia" w:ascii="仿宋_GB2312" w:eastAsia="仿宋_GB2312"/>
                <w:sz w:val="24"/>
              </w:rPr>
              <w:t>2.如同一企业既未在密闭空间或设备中进行含挥发性有机废气的生产服务活动，又未按规定安装并使用污染防治设施或未采取减少废气排放措施，从重处罚。</w:t>
            </w:r>
          </w:p>
        </w:tc>
      </w:tr>
    </w:tbl>
    <w:p w14:paraId="7E8E3F31">
      <w:pPr>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（八）石油、化工企业以及有机化学品制造业违反挥发性有机物污染防治制度</w:t>
      </w:r>
    </w:p>
    <w:p w14:paraId="37C56D24">
      <w:pPr>
        <w:adjustRightInd w:val="0"/>
        <w:snapToGrid w:val="0"/>
        <w:ind w:firstLine="6000" w:firstLineChars="2000"/>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3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14:paraId="3B94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6984988F">
            <w:pPr>
              <w:snapToGrid w:val="0"/>
              <w:spacing w:line="540" w:lineRule="exact"/>
              <w:rPr>
                <w:rFonts w:ascii="黑体" w:eastAsia="黑体"/>
                <w:sz w:val="30"/>
                <w:szCs w:val="30"/>
              </w:rPr>
            </w:pPr>
            <w:r>
              <w:rPr>
                <w:rFonts w:hint="eastAsia"/>
              </w:rPr>
              <mc:AlternateContent>
                <mc:Choice Requires="wpg">
                  <w:drawing>
                    <wp:anchor distT="0" distB="0" distL="114300" distR="114300" simplePos="0" relativeHeight="251674624" behindDoc="0" locked="0" layoutInCell="1" allowOverlap="1">
                      <wp:simplePos x="0" y="0"/>
                      <wp:positionH relativeFrom="column">
                        <wp:posOffset>-55245</wp:posOffset>
                      </wp:positionH>
                      <wp:positionV relativeFrom="paragraph">
                        <wp:posOffset>14605</wp:posOffset>
                      </wp:positionV>
                      <wp:extent cx="1615440" cy="796925"/>
                      <wp:effectExtent l="1905" t="4445" r="20955" b="17780"/>
                      <wp:wrapNone/>
                      <wp:docPr id="276" name="组合 276"/>
                      <wp:cNvGraphicFramePr/>
                      <a:graphic xmlns:a="http://schemas.openxmlformats.org/drawingml/2006/main">
                        <a:graphicData uri="http://schemas.microsoft.com/office/word/2010/wordprocessingGroup">
                          <wpg:wgp>
                            <wpg:cNvGrpSpPr/>
                            <wpg:grpSpPr>
                              <a:xfrm>
                                <a:off x="0" y="0"/>
                                <a:ext cx="1615440" cy="796925"/>
                                <a:chOff x="1598" y="2676"/>
                                <a:chExt cx="3158" cy="1250"/>
                              </a:xfrm>
                            </wpg:grpSpPr>
                            <wps:wsp>
                              <wps:cNvPr id="268" name="直接连接符 268"/>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9" name="直接连接符 269"/>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70" name="文本框 270"/>
                              <wps:cNvSpPr txBox="1"/>
                              <wps:spPr>
                                <a:xfrm>
                                  <a:off x="3120" y="2695"/>
                                  <a:ext cx="253" cy="263"/>
                                </a:xfrm>
                                <a:prstGeom prst="rect">
                                  <a:avLst/>
                                </a:prstGeom>
                                <a:noFill/>
                                <a:ln w="9525">
                                  <a:noFill/>
                                </a:ln>
                              </wps:spPr>
                              <wps:txbx>
                                <w:txbxContent>
                                  <w:p w14:paraId="512898A6">
                                    <w:pPr>
                                      <w:snapToGrid w:val="0"/>
                                    </w:pPr>
                                    <w:r>
                                      <w:rPr>
                                        <w:rFonts w:hint="eastAsia"/>
                                      </w:rPr>
                                      <w:t>情</w:t>
                                    </w:r>
                                  </w:p>
                                </w:txbxContent>
                              </wps:txbx>
                              <wps:bodyPr lIns="0" tIns="0" rIns="0" bIns="0" upright="1"/>
                            </wps:wsp>
                            <wps:wsp>
                              <wps:cNvPr id="271" name="文本框 271"/>
                              <wps:cNvSpPr txBox="1"/>
                              <wps:spPr>
                                <a:xfrm>
                                  <a:off x="4042" y="2787"/>
                                  <a:ext cx="253" cy="262"/>
                                </a:xfrm>
                                <a:prstGeom prst="rect">
                                  <a:avLst/>
                                </a:prstGeom>
                                <a:noFill/>
                                <a:ln w="9525">
                                  <a:noFill/>
                                </a:ln>
                              </wps:spPr>
                              <wps:txbx>
                                <w:txbxContent>
                                  <w:p w14:paraId="3DD0FF10">
                                    <w:pPr>
                                      <w:snapToGrid w:val="0"/>
                                    </w:pPr>
                                    <w:r>
                                      <w:rPr>
                                        <w:rFonts w:hint="eastAsia"/>
                                      </w:rPr>
                                      <w:t>节</w:t>
                                    </w:r>
                                  </w:p>
                                </w:txbxContent>
                              </wps:txbx>
                              <wps:bodyPr lIns="0" tIns="0" rIns="0" bIns="0" upright="1"/>
                            </wps:wsp>
                            <wps:wsp>
                              <wps:cNvPr id="272" name="文本框 272"/>
                              <wps:cNvSpPr txBox="1"/>
                              <wps:spPr>
                                <a:xfrm>
                                  <a:off x="3190" y="3047"/>
                                  <a:ext cx="252" cy="262"/>
                                </a:xfrm>
                                <a:prstGeom prst="rect">
                                  <a:avLst/>
                                </a:prstGeom>
                                <a:noFill/>
                                <a:ln w="9525">
                                  <a:noFill/>
                                </a:ln>
                              </wps:spPr>
                              <wps:txbx>
                                <w:txbxContent>
                                  <w:p w14:paraId="1080376D">
                                    <w:pPr>
                                      <w:snapToGrid w:val="0"/>
                                    </w:pPr>
                                    <w:r>
                                      <w:rPr>
                                        <w:rFonts w:hint="eastAsia"/>
                                      </w:rPr>
                                      <w:t>金</w:t>
                                    </w:r>
                                  </w:p>
                                </w:txbxContent>
                              </wps:txbx>
                              <wps:bodyPr lIns="0" tIns="0" rIns="0" bIns="0" upright="1"/>
                            </wps:wsp>
                            <wps:wsp>
                              <wps:cNvPr id="273" name="文本框 273"/>
                              <wps:cNvSpPr txBox="1"/>
                              <wps:spPr>
                                <a:xfrm>
                                  <a:off x="4097" y="3316"/>
                                  <a:ext cx="253" cy="263"/>
                                </a:xfrm>
                                <a:prstGeom prst="rect">
                                  <a:avLst/>
                                </a:prstGeom>
                                <a:noFill/>
                                <a:ln w="9525">
                                  <a:noFill/>
                                </a:ln>
                              </wps:spPr>
                              <wps:txbx>
                                <w:txbxContent>
                                  <w:p w14:paraId="6442A9D7">
                                    <w:pPr>
                                      <w:snapToGrid w:val="0"/>
                                    </w:pPr>
                                    <w:r>
                                      <w:rPr>
                                        <w:rFonts w:hint="eastAsia"/>
                                      </w:rPr>
                                      <w:t>额</w:t>
                                    </w:r>
                                  </w:p>
                                </w:txbxContent>
                              </wps:txbx>
                              <wps:bodyPr lIns="0" tIns="0" rIns="0" bIns="0" upright="1"/>
                            </wps:wsp>
                            <wps:wsp>
                              <wps:cNvPr id="274" name="文本框 274"/>
                              <wps:cNvSpPr txBox="1"/>
                              <wps:spPr>
                                <a:xfrm>
                                  <a:off x="2234" y="3315"/>
                                  <a:ext cx="252" cy="263"/>
                                </a:xfrm>
                                <a:prstGeom prst="rect">
                                  <a:avLst/>
                                </a:prstGeom>
                                <a:noFill/>
                                <a:ln w="9525">
                                  <a:noFill/>
                                </a:ln>
                              </wps:spPr>
                              <wps:txbx>
                                <w:txbxContent>
                                  <w:p w14:paraId="54B66066">
                                    <w:pPr>
                                      <w:snapToGrid w:val="0"/>
                                    </w:pPr>
                                    <w:r>
                                      <w:rPr>
                                        <w:rFonts w:hint="eastAsia"/>
                                      </w:rPr>
                                      <w:t>类</w:t>
                                    </w:r>
                                  </w:p>
                                </w:txbxContent>
                              </wps:txbx>
                              <wps:bodyPr lIns="0" tIns="0" rIns="0" bIns="0" upright="1"/>
                            </wps:wsp>
                            <wps:wsp>
                              <wps:cNvPr id="275" name="文本框 275"/>
                              <wps:cNvSpPr txBox="1"/>
                              <wps:spPr>
                                <a:xfrm>
                                  <a:off x="3495" y="3565"/>
                                  <a:ext cx="252" cy="262"/>
                                </a:xfrm>
                                <a:prstGeom prst="rect">
                                  <a:avLst/>
                                </a:prstGeom>
                                <a:noFill/>
                                <a:ln w="9525">
                                  <a:noFill/>
                                </a:ln>
                              </wps:spPr>
                              <wps:txbx>
                                <w:txbxContent>
                                  <w:p w14:paraId="0B8C214D">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4.35pt;margin-top:1.15pt;height:62.75pt;width:127.2pt;z-index:251674624;mso-width-relative:page;mso-height-relative:page;" coordorigin="1598,2676" coordsize="3158,1250" o:gfxdata="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6ywKy2AAAAAgBAAAPAAAAAAAAAAEAIAAAACIA&#10;AABkcnMvZG93bnJldi54bWxQSwECFAAUAAAACACHTuJAfdLZ5pgDAADxEAAADgAAAAAAAAABACAA&#10;AAAnAQAAZHJzL2Uyb0RvYy54bWxQSwUGAAAAAAYABgBZAQAAMQcAAAAA&#10;">
                      <o:lock v:ext="edit" aspectratio="f"/>
                      <v:line id="_x0000_s1026" o:spid="_x0000_s1026" o:spt="20" style="position:absolute;left:1598;top:2676;height:625;width:3158;"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2898A6">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DD0FF10">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80376D">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442A9D7">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4B66066">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NNTn+78AAADc&#10;AAAADwAAAGRycy9kb3ducmV2LnhtbEWPT2sCMRTE7wW/Q3iCt5ooa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U5/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B8C214D">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94" name="组合 294"/>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286" name="直接连接符 286"/>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87" name="直接连接符 287"/>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88" name="文本框 288"/>
                              <wps:cNvSpPr txBox="1"/>
                              <wps:spPr>
                                <a:xfrm>
                                  <a:off x="3120" y="2695"/>
                                  <a:ext cx="253" cy="263"/>
                                </a:xfrm>
                                <a:prstGeom prst="rect">
                                  <a:avLst/>
                                </a:prstGeom>
                                <a:noFill/>
                                <a:ln w="9525">
                                  <a:noFill/>
                                </a:ln>
                              </wps:spPr>
                              <wps:txbx>
                                <w:txbxContent>
                                  <w:p w14:paraId="578798C9">
                                    <w:pPr>
                                      <w:snapToGrid w:val="0"/>
                                    </w:pPr>
                                    <w:r>
                                      <w:rPr>
                                        <w:rFonts w:hint="eastAsia"/>
                                      </w:rPr>
                                      <w:t>情</w:t>
                                    </w:r>
                                  </w:p>
                                </w:txbxContent>
                              </wps:txbx>
                              <wps:bodyPr lIns="0" tIns="0" rIns="0" bIns="0" upright="1"/>
                            </wps:wsp>
                            <wps:wsp>
                              <wps:cNvPr id="289" name="文本框 289"/>
                              <wps:cNvSpPr txBox="1"/>
                              <wps:spPr>
                                <a:xfrm>
                                  <a:off x="4042" y="2787"/>
                                  <a:ext cx="253" cy="262"/>
                                </a:xfrm>
                                <a:prstGeom prst="rect">
                                  <a:avLst/>
                                </a:prstGeom>
                                <a:noFill/>
                                <a:ln w="9525">
                                  <a:noFill/>
                                </a:ln>
                              </wps:spPr>
                              <wps:txbx>
                                <w:txbxContent>
                                  <w:p w14:paraId="54A7E81A">
                                    <w:pPr>
                                      <w:snapToGrid w:val="0"/>
                                    </w:pPr>
                                    <w:r>
                                      <w:rPr>
                                        <w:rFonts w:hint="eastAsia"/>
                                      </w:rPr>
                                      <w:t>节</w:t>
                                    </w:r>
                                  </w:p>
                                </w:txbxContent>
                              </wps:txbx>
                              <wps:bodyPr lIns="0" tIns="0" rIns="0" bIns="0" upright="1"/>
                            </wps:wsp>
                            <wps:wsp>
                              <wps:cNvPr id="290" name="文本框 290"/>
                              <wps:cNvSpPr txBox="1"/>
                              <wps:spPr>
                                <a:xfrm>
                                  <a:off x="3190" y="3047"/>
                                  <a:ext cx="252" cy="262"/>
                                </a:xfrm>
                                <a:prstGeom prst="rect">
                                  <a:avLst/>
                                </a:prstGeom>
                                <a:noFill/>
                                <a:ln w="9525">
                                  <a:noFill/>
                                </a:ln>
                              </wps:spPr>
                              <wps:txbx>
                                <w:txbxContent>
                                  <w:p w14:paraId="123FBECB">
                                    <w:pPr>
                                      <w:snapToGrid w:val="0"/>
                                    </w:pPr>
                                    <w:r>
                                      <w:rPr>
                                        <w:rFonts w:hint="eastAsia"/>
                                      </w:rPr>
                                      <w:t>金</w:t>
                                    </w:r>
                                  </w:p>
                                </w:txbxContent>
                              </wps:txbx>
                              <wps:bodyPr lIns="0" tIns="0" rIns="0" bIns="0" upright="1"/>
                            </wps:wsp>
                            <wps:wsp>
                              <wps:cNvPr id="291" name="文本框 291"/>
                              <wps:cNvSpPr txBox="1"/>
                              <wps:spPr>
                                <a:xfrm>
                                  <a:off x="4097" y="3316"/>
                                  <a:ext cx="253" cy="263"/>
                                </a:xfrm>
                                <a:prstGeom prst="rect">
                                  <a:avLst/>
                                </a:prstGeom>
                                <a:noFill/>
                                <a:ln w="9525">
                                  <a:noFill/>
                                </a:ln>
                              </wps:spPr>
                              <wps:txbx>
                                <w:txbxContent>
                                  <w:p w14:paraId="35184FFB">
                                    <w:pPr>
                                      <w:snapToGrid w:val="0"/>
                                    </w:pPr>
                                    <w:r>
                                      <w:rPr>
                                        <w:rFonts w:hint="eastAsia"/>
                                      </w:rPr>
                                      <w:t>额</w:t>
                                    </w:r>
                                  </w:p>
                                </w:txbxContent>
                              </wps:txbx>
                              <wps:bodyPr lIns="0" tIns="0" rIns="0" bIns="0" upright="1"/>
                            </wps:wsp>
                            <wps:wsp>
                              <wps:cNvPr id="292" name="文本框 292"/>
                              <wps:cNvSpPr txBox="1"/>
                              <wps:spPr>
                                <a:xfrm>
                                  <a:off x="2234" y="3315"/>
                                  <a:ext cx="252" cy="263"/>
                                </a:xfrm>
                                <a:prstGeom prst="rect">
                                  <a:avLst/>
                                </a:prstGeom>
                                <a:noFill/>
                                <a:ln w="9525">
                                  <a:noFill/>
                                </a:ln>
                              </wps:spPr>
                              <wps:txbx>
                                <w:txbxContent>
                                  <w:p w14:paraId="66DBF8FB">
                                    <w:pPr>
                                      <w:snapToGrid w:val="0"/>
                                    </w:pPr>
                                    <w:r>
                                      <w:rPr>
                                        <w:rFonts w:hint="eastAsia"/>
                                      </w:rPr>
                                      <w:t>类</w:t>
                                    </w:r>
                                  </w:p>
                                </w:txbxContent>
                              </wps:txbx>
                              <wps:bodyPr lIns="0" tIns="0" rIns="0" bIns="0" upright="1"/>
                            </wps:wsp>
                            <wps:wsp>
                              <wps:cNvPr id="293" name="文本框 293"/>
                              <wps:cNvSpPr txBox="1"/>
                              <wps:spPr>
                                <a:xfrm>
                                  <a:off x="3495" y="3565"/>
                                  <a:ext cx="252" cy="262"/>
                                </a:xfrm>
                                <a:prstGeom prst="rect">
                                  <a:avLst/>
                                </a:prstGeom>
                                <a:noFill/>
                                <a:ln w="9525">
                                  <a:noFill/>
                                </a:ln>
                              </wps:spPr>
                              <wps:txbx>
                                <w:txbxContent>
                                  <w:p w14:paraId="2915658C">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Adl9p3QAAAA0BAAAPAAAAAAAAAAEA&#10;IAAAACIAAABkcnMvZG93bnJldi54bWxQSwECFAAUAAAACACHTuJApvVtcpkDAADxEAAADgAAAAAA&#10;AAABACAAAAAsAQAAZHJzL2Uyb0RvYy54bWxQSwUGAAAAAAYABgBZAQAANwcAAAAA&#10;">
                      <o:lock v:ext="edit" aspectratio="f"/>
                      <v:line id="_x0000_s1026" o:spid="_x0000_s1026" o:spt="20" style="position:absolute;left:1598;top:2676;height:625;width:3158;" filled="f" stroked="t" coordsize="21600,21600" o:gfxdata="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mJ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6qDfrwAAADc&#10;AAAADwAAAGRycy9kb3ducmV2LnhtbEWPQUvEMBSE74L/IbwFb27ShepSN7uHhcpePLiK50fzbIvN&#10;S0mezeqvN4LgcZiZb5jd4eIntVBMY2AL1dqAIu6CG7m38PrS3m5BJUF2OAUmC1+U4LC/vtph40Lm&#10;Z1rO0qsC4dSghUFkbrRO3UAe0zrMxMV7D9GjFBl77SLmAveT3hhzp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g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78798C9">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4A7E81A">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23FBECB">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5184FFB">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6DBF8FB">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ZH087r8AAADc&#10;AAAADwAAAGRycy9kb3ducmV2LnhtbEWPzWrDMBCE74W+g9hCb42UF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9PO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915658C">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14:paraId="09A5A2EC">
            <w:pPr>
              <w:adjustRightInd w:val="0"/>
              <w:snapToGrid w:val="0"/>
              <w:spacing w:line="360" w:lineRule="exact"/>
              <w:rPr>
                <w:rFonts w:ascii="仿宋_GB2312" w:eastAsia="仿宋_GB2312"/>
                <w:sz w:val="24"/>
              </w:rPr>
            </w:pPr>
            <w:r>
              <w:rPr>
                <w:rFonts w:hint="eastAsia" w:ascii="仿宋_GB2312" w:eastAsia="仿宋_GB2312"/>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14:paraId="008D17EF">
            <w:pPr>
              <w:adjustRightInd w:val="0"/>
              <w:snapToGrid w:val="0"/>
              <w:spacing w:line="360" w:lineRule="exact"/>
              <w:rPr>
                <w:rFonts w:ascii="仿宋_GB2312" w:eastAsia="仿宋_GB2312"/>
                <w:sz w:val="24"/>
              </w:rPr>
            </w:pPr>
            <w:r>
              <w:rPr>
                <w:rFonts w:hint="eastAsia" w:ascii="仿宋_GB2312" w:eastAsia="仿宋_GB2312"/>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14:paraId="5D9BE6E1">
            <w:pPr>
              <w:adjustRightInd w:val="0"/>
              <w:snapToGrid w:val="0"/>
              <w:spacing w:line="360" w:lineRule="exact"/>
              <w:rPr>
                <w:rFonts w:ascii="仿宋_GB2312" w:eastAsia="仿宋_GB2312"/>
                <w:sz w:val="24"/>
              </w:rPr>
            </w:pPr>
            <w:r>
              <w:rPr>
                <w:rFonts w:hint="eastAsia" w:ascii="仿宋_GB2312" w:eastAsia="仿宋_GB2312"/>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14:paraId="6A765B3D">
            <w:pPr>
              <w:adjustRightInd w:val="0"/>
              <w:snapToGrid w:val="0"/>
              <w:spacing w:line="360" w:lineRule="exact"/>
              <w:jc w:val="center"/>
              <w:rPr>
                <w:rFonts w:ascii="仿宋_GB2312" w:hAnsi="宋体" w:eastAsia="仿宋_GB2312"/>
                <w:sz w:val="24"/>
              </w:rPr>
            </w:pPr>
            <w:r>
              <w:rPr>
                <w:rFonts w:hint="eastAsia" w:ascii="仿宋_GB2312" w:eastAsia="仿宋_GB2312"/>
                <w:sz w:val="24"/>
              </w:rPr>
              <w:t>拒不改正的</w:t>
            </w:r>
          </w:p>
        </w:tc>
      </w:tr>
      <w:tr w14:paraId="736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top"/>
          </w:tcPr>
          <w:p w14:paraId="6EC18667">
            <w:pPr>
              <w:adjustRightInd w:val="0"/>
              <w:snapToGrid w:val="0"/>
              <w:spacing w:line="420" w:lineRule="exact"/>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14:paraId="001C60B1">
            <w:pPr>
              <w:adjustRightInd w:val="0"/>
              <w:snapToGrid w:val="0"/>
              <w:spacing w:line="360" w:lineRule="exact"/>
              <w:jc w:val="center"/>
              <w:rPr>
                <w:rFonts w:ascii="仿宋_GB2312" w:hAnsi="宋体"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14:paraId="0A3DE899">
            <w:pPr>
              <w:adjustRightInd w:val="0"/>
              <w:snapToGrid w:val="0"/>
              <w:spacing w:line="360" w:lineRule="exact"/>
              <w:jc w:val="center"/>
              <w:rPr>
                <w:rFonts w:ascii="仿宋_GB2312" w:hAnsi="宋体"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14:paraId="382ABF5B">
            <w:pPr>
              <w:adjustRightInd w:val="0"/>
              <w:snapToGrid w:val="0"/>
              <w:spacing w:line="36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73BEA48E">
            <w:pPr>
              <w:spacing w:line="360" w:lineRule="exact"/>
              <w:jc w:val="center"/>
              <w:rPr>
                <w:rFonts w:ascii="仿宋_GB2312" w:hAnsi="宋体" w:eastAsia="仿宋_GB2312"/>
                <w:sz w:val="24"/>
              </w:rPr>
            </w:pPr>
            <w:r>
              <w:rPr>
                <w:rFonts w:hint="eastAsia" w:ascii="仿宋_GB2312" w:hAnsi="宋体" w:eastAsia="仿宋_GB2312"/>
                <w:sz w:val="24"/>
              </w:rPr>
              <w:t>责令停产整治</w:t>
            </w:r>
          </w:p>
        </w:tc>
      </w:tr>
      <w:tr w14:paraId="1002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top"/>
          </w:tcPr>
          <w:p w14:paraId="776E75B8">
            <w:pPr>
              <w:adjustRightInd w:val="0"/>
              <w:snapToGrid w:val="0"/>
              <w:spacing w:line="420" w:lineRule="exact"/>
              <w:rPr>
                <w:rFonts w:ascii="仿宋_GB2312" w:eastAsia="仿宋_GB2312"/>
                <w:sz w:val="24"/>
              </w:rPr>
            </w:pPr>
          </w:p>
          <w:p w14:paraId="731DD800">
            <w:pPr>
              <w:adjustRightInd w:val="0"/>
              <w:snapToGrid w:val="0"/>
              <w:spacing w:line="420" w:lineRule="exact"/>
              <w:rPr>
                <w:rFonts w:hint="eastAsia" w:ascii="仿宋_GB2312" w:eastAsia="仿宋_GB2312"/>
                <w:sz w:val="24"/>
              </w:rPr>
            </w:pPr>
          </w:p>
          <w:p w14:paraId="653FA4DF">
            <w:pPr>
              <w:adjustRightInd w:val="0"/>
              <w:snapToGrid w:val="0"/>
              <w:spacing w:line="42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14:paraId="414559BB">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挥发性有机液体泄漏大于3滴/分钟</w:t>
            </w:r>
          </w:p>
        </w:tc>
        <w:tc>
          <w:tcPr>
            <w:tcW w:w="3060" w:type="dxa"/>
            <w:tcBorders>
              <w:top w:val="single" w:color="auto" w:sz="4" w:space="0"/>
              <w:left w:val="single" w:color="auto" w:sz="4" w:space="0"/>
              <w:bottom w:val="single" w:color="auto" w:sz="4" w:space="0"/>
              <w:right w:val="single" w:color="auto" w:sz="4" w:space="0"/>
            </w:tcBorders>
            <w:vAlign w:val="center"/>
          </w:tcPr>
          <w:p w14:paraId="5CA2BFE1">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挥发性有机液体泄漏大于6滴/分钟</w:t>
            </w:r>
          </w:p>
        </w:tc>
        <w:tc>
          <w:tcPr>
            <w:tcW w:w="3780" w:type="dxa"/>
            <w:tcBorders>
              <w:top w:val="single" w:color="auto" w:sz="4" w:space="0"/>
              <w:left w:val="single" w:color="auto" w:sz="4" w:space="0"/>
              <w:bottom w:val="single" w:color="auto" w:sz="4" w:space="0"/>
              <w:right w:val="single" w:color="auto" w:sz="4" w:space="0"/>
            </w:tcBorders>
            <w:vAlign w:val="center"/>
          </w:tcPr>
          <w:p w14:paraId="053CC195">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56495F22">
            <w:pPr>
              <w:spacing w:line="360" w:lineRule="exact"/>
              <w:jc w:val="left"/>
              <w:rPr>
                <w:rFonts w:ascii="仿宋_GB2312" w:hAnsi="宋体" w:eastAsia="仿宋_GB2312"/>
                <w:sz w:val="24"/>
              </w:rPr>
            </w:pPr>
          </w:p>
        </w:tc>
      </w:tr>
      <w:tr w14:paraId="0B81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46D76027">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14:paraId="7D831D20">
            <w:pPr>
              <w:adjustRightInd w:val="0"/>
              <w:snapToGrid w:val="0"/>
              <w:spacing w:line="36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14:paraId="15CFED51">
            <w:pPr>
              <w:adjustRightInd w:val="0"/>
              <w:snapToGrid w:val="0"/>
              <w:spacing w:line="36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14:paraId="017C8702">
            <w:pPr>
              <w:adjustRightInd w:val="0"/>
              <w:snapToGrid w:val="0"/>
              <w:spacing w:line="36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0E8F6D8C">
            <w:pPr>
              <w:spacing w:line="360" w:lineRule="exact"/>
              <w:jc w:val="left"/>
              <w:rPr>
                <w:rFonts w:ascii="仿宋_GB2312" w:hAnsi="宋体" w:eastAsia="仿宋_GB2312"/>
                <w:sz w:val="24"/>
              </w:rPr>
            </w:pPr>
          </w:p>
        </w:tc>
      </w:tr>
      <w:tr w14:paraId="5B25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6F0D3869">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14:paraId="066443E4">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14:paraId="52D50BE6">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14:paraId="4FFC98B5">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650D324A">
            <w:pPr>
              <w:spacing w:line="360" w:lineRule="exact"/>
              <w:jc w:val="left"/>
              <w:rPr>
                <w:rFonts w:ascii="仿宋_GB2312" w:hAnsi="宋体" w:eastAsia="仿宋_GB2312"/>
                <w:sz w:val="24"/>
              </w:rPr>
            </w:pPr>
          </w:p>
        </w:tc>
      </w:tr>
      <w:tr w14:paraId="7E50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47EE0560">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14:paraId="02D507CD">
            <w:pPr>
              <w:adjustRightInd w:val="0"/>
              <w:snapToGrid w:val="0"/>
              <w:spacing w:line="360" w:lineRule="exact"/>
              <w:jc w:val="center"/>
              <w:rPr>
                <w:rFonts w:ascii="仿宋_GB2312" w:eastAsia="仿宋_GB2312"/>
                <w:sz w:val="24"/>
              </w:rPr>
            </w:pPr>
            <w:r>
              <w:rPr>
                <w:rFonts w:hint="eastAsia" w:ascii="仿宋_GB2312" w:eastAsia="仿宋_GB2312"/>
                <w:sz w:val="24"/>
              </w:rPr>
              <w:t>2-6</w:t>
            </w:r>
          </w:p>
        </w:tc>
        <w:tc>
          <w:tcPr>
            <w:tcW w:w="3060" w:type="dxa"/>
            <w:tcBorders>
              <w:top w:val="single" w:color="auto" w:sz="4" w:space="0"/>
              <w:left w:val="single" w:color="auto" w:sz="4" w:space="0"/>
              <w:bottom w:val="single" w:color="auto" w:sz="4" w:space="0"/>
              <w:right w:val="single" w:color="auto" w:sz="4" w:space="0"/>
            </w:tcBorders>
            <w:vAlign w:val="center"/>
          </w:tcPr>
          <w:p w14:paraId="0A53C32C">
            <w:pPr>
              <w:adjustRightInd w:val="0"/>
              <w:snapToGrid w:val="0"/>
              <w:spacing w:line="360" w:lineRule="exact"/>
              <w:jc w:val="center"/>
              <w:rPr>
                <w:rFonts w:ascii="仿宋_GB2312" w:eastAsia="仿宋_GB2312"/>
                <w:sz w:val="24"/>
              </w:rPr>
            </w:pPr>
            <w:r>
              <w:rPr>
                <w:rFonts w:hint="eastAsia" w:ascii="仿宋_GB2312" w:eastAsia="仿宋_GB2312"/>
                <w:sz w:val="24"/>
              </w:rPr>
              <w:t>7-15</w:t>
            </w:r>
          </w:p>
        </w:tc>
        <w:tc>
          <w:tcPr>
            <w:tcW w:w="3780" w:type="dxa"/>
            <w:tcBorders>
              <w:top w:val="single" w:color="auto" w:sz="4" w:space="0"/>
              <w:left w:val="single" w:color="auto" w:sz="4" w:space="0"/>
              <w:bottom w:val="single" w:color="auto" w:sz="4" w:space="0"/>
              <w:right w:val="single" w:color="auto" w:sz="4" w:space="0"/>
            </w:tcBorders>
            <w:vAlign w:val="center"/>
          </w:tcPr>
          <w:p w14:paraId="37D83231">
            <w:pPr>
              <w:adjustRightInd w:val="0"/>
              <w:snapToGrid w:val="0"/>
              <w:spacing w:line="360" w:lineRule="exact"/>
              <w:jc w:val="center"/>
              <w:rPr>
                <w:rFonts w:ascii="仿宋_GB2312" w:eastAsia="仿宋_GB2312"/>
                <w:sz w:val="24"/>
              </w:rPr>
            </w:pPr>
            <w:r>
              <w:rPr>
                <w:rFonts w:hint="eastAsia" w:ascii="仿宋_GB2312" w:eastAsia="仿宋_GB2312"/>
                <w:sz w:val="24"/>
              </w:rPr>
              <w:t>15-20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2E6BAD84">
            <w:pPr>
              <w:spacing w:line="360" w:lineRule="exact"/>
              <w:jc w:val="left"/>
              <w:rPr>
                <w:rFonts w:ascii="仿宋_GB2312" w:hAnsi="宋体" w:eastAsia="仿宋_GB2312"/>
                <w:sz w:val="24"/>
              </w:rPr>
            </w:pPr>
          </w:p>
        </w:tc>
      </w:tr>
      <w:tr w14:paraId="477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14:paraId="0DA2F135">
            <w:pPr>
              <w:adjustRightInd w:val="0"/>
              <w:snapToGrid w:val="0"/>
              <w:spacing w:line="42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14:paraId="2D02A4E8">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14:paraId="6A912E06">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14:paraId="51CDE6A3">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42652385">
            <w:pPr>
              <w:spacing w:line="360" w:lineRule="exact"/>
              <w:jc w:val="left"/>
              <w:rPr>
                <w:rFonts w:ascii="仿宋_GB2312" w:hAnsi="宋体" w:eastAsia="仿宋_GB2312"/>
                <w:sz w:val="24"/>
              </w:rPr>
            </w:pPr>
          </w:p>
        </w:tc>
      </w:tr>
      <w:tr w14:paraId="2DD0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14:paraId="479FC7C0">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14:paraId="4E8ACFAA">
            <w:pPr>
              <w:adjustRightInd w:val="0"/>
              <w:snapToGrid w:val="0"/>
              <w:spacing w:line="36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14:paraId="2E71BC1F">
            <w:pPr>
              <w:adjustRightInd w:val="0"/>
              <w:snapToGrid w:val="0"/>
              <w:spacing w:line="36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14:paraId="09111E40">
            <w:pPr>
              <w:adjustRightInd w:val="0"/>
              <w:snapToGrid w:val="0"/>
              <w:spacing w:line="36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14:paraId="69AF5E7A">
            <w:pPr>
              <w:spacing w:line="360" w:lineRule="exact"/>
              <w:jc w:val="left"/>
              <w:rPr>
                <w:rFonts w:ascii="仿宋_GB2312" w:hAnsi="宋体" w:eastAsia="仿宋_GB2312"/>
                <w:sz w:val="24"/>
              </w:rPr>
            </w:pPr>
          </w:p>
        </w:tc>
      </w:tr>
      <w:tr w14:paraId="2B26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14:paraId="34E5E873">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14:paraId="0EFDDBBA">
            <w:pPr>
              <w:adjustRightInd w:val="0"/>
              <w:snapToGrid w:val="0"/>
              <w:spacing w:line="360" w:lineRule="exact"/>
              <w:rPr>
                <w:rFonts w:ascii="仿宋_GB2312" w:eastAsia="仿宋_GB2312"/>
                <w:sz w:val="24"/>
              </w:rPr>
            </w:pPr>
            <w:r>
              <w:rPr>
                <w:rFonts w:hint="eastAsia" w:ascii="仿宋_GB2312" w:eastAsia="仿宋_GB2312"/>
                <w:sz w:val="24"/>
              </w:rPr>
              <w:t>依据《中华人民共和国大气污染防治法》第一百零八条，有下列行为之一，由环保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14:paraId="087AC23B">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（九）餐饮业经营者违反油烟净化设施使用规定</w:t>
      </w:r>
    </w:p>
    <w:p w14:paraId="69D310D5">
      <w:pPr>
        <w:adjustRightInd w:val="0"/>
        <w:snapToGrid w:val="0"/>
        <w:ind w:right="105"/>
        <w:jc w:val="right"/>
        <w:rPr>
          <w:rFonts w:hint="eastAsia" w:ascii="黑体" w:hAnsi="黑体" w:eastAsia="黑体"/>
          <w:sz w:val="28"/>
          <w:szCs w:val="28"/>
        </w:rPr>
      </w:pPr>
      <w:r>
        <w:rPr>
          <w:rFonts w:hint="eastAsia"/>
        </w:rPr>
        <mc:AlternateContent>
          <mc:Choice Requires="wpg">
            <w:drawing>
              <wp:anchor distT="0" distB="0" distL="114300" distR="114300" simplePos="0" relativeHeight="251666432" behindDoc="0" locked="0" layoutInCell="1" allowOverlap="1">
                <wp:simplePos x="0" y="0"/>
                <wp:positionH relativeFrom="column">
                  <wp:posOffset>53340</wp:posOffset>
                </wp:positionH>
                <wp:positionV relativeFrom="paragraph">
                  <wp:posOffset>241935</wp:posOffset>
                </wp:positionV>
                <wp:extent cx="2209800" cy="1005840"/>
                <wp:effectExtent l="1905" t="4445" r="17145" b="18415"/>
                <wp:wrapNone/>
                <wp:docPr id="258" name="组合 258"/>
                <wp:cNvGraphicFramePr/>
                <a:graphic xmlns:a="http://schemas.openxmlformats.org/drawingml/2006/main">
                  <a:graphicData uri="http://schemas.microsoft.com/office/word/2010/wordprocessingGroup">
                    <wpg:wgp>
                      <wpg:cNvGrpSpPr/>
                      <wpg:grpSpPr>
                        <a:xfrm>
                          <a:off x="0" y="0"/>
                          <a:ext cx="2209800" cy="1005840"/>
                          <a:chOff x="1598" y="2676"/>
                          <a:chExt cx="1898" cy="1265"/>
                        </a:xfrm>
                      </wpg:grpSpPr>
                      <wps:wsp>
                        <wps:cNvPr id="250" name="直接连接符 250"/>
                        <wps:cNvCn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51" name="直接连接符 251"/>
                        <wps:cNvCn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52" name="文本框 252"/>
                        <wps:cNvSpPr txBox="1"/>
                        <wps:spPr>
                          <a:xfrm>
                            <a:off x="2421" y="2701"/>
                            <a:ext cx="225" cy="225"/>
                          </a:xfrm>
                          <a:prstGeom prst="rect">
                            <a:avLst/>
                          </a:prstGeom>
                          <a:noFill/>
                          <a:ln w="9525">
                            <a:noFill/>
                          </a:ln>
                        </wps:spPr>
                        <wps:txbx>
                          <w:txbxContent>
                            <w:p w14:paraId="67577BBF">
                              <w:pPr>
                                <w:snapToGrid w:val="0"/>
                                <w:rPr>
                                  <w:sz w:val="18"/>
                                </w:rPr>
                              </w:pPr>
                              <w:r>
                                <w:rPr>
                                  <w:rFonts w:hint="eastAsia"/>
                                  <w:sz w:val="18"/>
                                </w:rPr>
                                <w:t>情</w:t>
                              </w:r>
                            </w:p>
                          </w:txbxContent>
                        </wps:txbx>
                        <wps:bodyPr lIns="0" tIns="0" rIns="0" bIns="0" upright="1"/>
                      </wps:wsp>
                      <wps:wsp>
                        <wps:cNvPr id="253" name="文本框 253"/>
                        <wps:cNvSpPr txBox="1"/>
                        <wps:spPr>
                          <a:xfrm>
                            <a:off x="2988" y="2795"/>
                            <a:ext cx="225" cy="225"/>
                          </a:xfrm>
                          <a:prstGeom prst="rect">
                            <a:avLst/>
                          </a:prstGeom>
                          <a:noFill/>
                          <a:ln w="9525">
                            <a:noFill/>
                          </a:ln>
                        </wps:spPr>
                        <wps:txbx>
                          <w:txbxContent>
                            <w:p w14:paraId="5AB262E7">
                              <w:pPr>
                                <w:snapToGrid w:val="0"/>
                                <w:rPr>
                                  <w:sz w:val="18"/>
                                </w:rPr>
                              </w:pPr>
                              <w:r>
                                <w:rPr>
                                  <w:rFonts w:hint="eastAsia"/>
                                  <w:sz w:val="18"/>
                                </w:rPr>
                                <w:t>节</w:t>
                              </w:r>
                            </w:p>
                          </w:txbxContent>
                        </wps:txbx>
                        <wps:bodyPr lIns="0" tIns="0" rIns="0" bIns="0" upright="1"/>
                      </wps:wsp>
                      <wps:wsp>
                        <wps:cNvPr id="254" name="文本框 254"/>
                        <wps:cNvSpPr txBox="1"/>
                        <wps:spPr>
                          <a:xfrm>
                            <a:off x="2443" y="3026"/>
                            <a:ext cx="225" cy="225"/>
                          </a:xfrm>
                          <a:prstGeom prst="rect">
                            <a:avLst/>
                          </a:prstGeom>
                          <a:noFill/>
                          <a:ln w="9525">
                            <a:noFill/>
                          </a:ln>
                        </wps:spPr>
                        <wps:txbx>
                          <w:txbxContent>
                            <w:p w14:paraId="25EDBFA5">
                              <w:pPr>
                                <w:snapToGrid w:val="0"/>
                                <w:rPr>
                                  <w:sz w:val="18"/>
                                </w:rPr>
                              </w:pPr>
                              <w:r>
                                <w:rPr>
                                  <w:rFonts w:hint="eastAsia"/>
                                  <w:sz w:val="18"/>
                                </w:rPr>
                                <w:t>金</w:t>
                              </w:r>
                            </w:p>
                          </w:txbxContent>
                        </wps:txbx>
                        <wps:bodyPr lIns="0" tIns="0" rIns="0" bIns="0" upright="1"/>
                      </wps:wsp>
                      <wps:wsp>
                        <wps:cNvPr id="255" name="文本框 255"/>
                        <wps:cNvSpPr txBox="1"/>
                        <wps:spPr>
                          <a:xfrm>
                            <a:off x="3022" y="3320"/>
                            <a:ext cx="225" cy="225"/>
                          </a:xfrm>
                          <a:prstGeom prst="rect">
                            <a:avLst/>
                          </a:prstGeom>
                          <a:noFill/>
                          <a:ln w="9525">
                            <a:noFill/>
                          </a:ln>
                        </wps:spPr>
                        <wps:txbx>
                          <w:txbxContent>
                            <w:p w14:paraId="6370A2EA">
                              <w:pPr>
                                <w:snapToGrid w:val="0"/>
                                <w:rPr>
                                  <w:sz w:val="18"/>
                                </w:rPr>
                              </w:pPr>
                              <w:r>
                                <w:rPr>
                                  <w:rFonts w:hint="eastAsia"/>
                                  <w:sz w:val="18"/>
                                </w:rPr>
                                <w:t>额</w:t>
                              </w:r>
                            </w:p>
                          </w:txbxContent>
                        </wps:txbx>
                        <wps:bodyPr lIns="0" tIns="0" rIns="0" bIns="0" upright="1"/>
                      </wps:wsp>
                      <wps:wsp>
                        <wps:cNvPr id="256" name="文本框 256"/>
                        <wps:cNvSpPr txBox="1"/>
                        <wps:spPr>
                          <a:xfrm>
                            <a:off x="1982" y="3354"/>
                            <a:ext cx="225" cy="225"/>
                          </a:xfrm>
                          <a:prstGeom prst="rect">
                            <a:avLst/>
                          </a:prstGeom>
                          <a:noFill/>
                          <a:ln w="9525">
                            <a:noFill/>
                          </a:ln>
                        </wps:spPr>
                        <wps:txbx>
                          <w:txbxContent>
                            <w:p w14:paraId="313B05F3">
                              <w:pPr>
                                <w:snapToGrid w:val="0"/>
                                <w:rPr>
                                  <w:sz w:val="18"/>
                                </w:rPr>
                              </w:pPr>
                              <w:r>
                                <w:rPr>
                                  <w:rFonts w:hint="eastAsia"/>
                                  <w:sz w:val="18"/>
                                </w:rPr>
                                <w:t>类</w:t>
                              </w:r>
                            </w:p>
                          </w:txbxContent>
                        </wps:txbx>
                        <wps:bodyPr lIns="0" tIns="0" rIns="0" bIns="0" upright="1"/>
                      </wps:wsp>
                      <wps:wsp>
                        <wps:cNvPr id="257" name="文本框 257"/>
                        <wps:cNvSpPr txBox="1"/>
                        <wps:spPr>
                          <a:xfrm>
                            <a:off x="2751" y="3610"/>
                            <a:ext cx="225" cy="225"/>
                          </a:xfrm>
                          <a:prstGeom prst="rect">
                            <a:avLst/>
                          </a:prstGeom>
                          <a:noFill/>
                          <a:ln w="9525">
                            <a:noFill/>
                          </a:ln>
                        </wps:spPr>
                        <wps:txbx>
                          <w:txbxContent>
                            <w:p w14:paraId="5673FD61">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2pt;margin-top:19.05pt;height:79.2pt;width:174pt;z-index:251666432;mso-width-relative:page;mso-height-relative:page;" coordorigin="1598,2676" coordsize="1898,1265" o:gfxdata="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IVjk&#10;utgAAAAIAQAADwAAAAAAAAABACAAAAAiAAAAZHJzL2Rvd25yZXYueG1sUEsBAhQAFAAAAAgAh07i&#10;QBJptvh4AwAA8hAAAA4AAAAAAAAAAQAgAAAAJwEAAGRycy9lMm9Eb2MueG1sUEsFBgAAAAAGAAYA&#10;WQEAABEHAAAAAA==&#10;">
                <o:lock v:ext="edit" aspectratio="f"/>
                <v:line id="_x0000_s1026" o:spid="_x0000_s1026" o:spt="20" style="position:absolute;left:1598;top:2676;height:633;width:1898;" filled="f" stroked="t" coordsize="21600,21600" o:gfxdata="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jN0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xW+S1rsAAADc&#10;AAAADwAAAGRycy9kb3ducmV2LnhtbEWPQUvEMBSE74L/ITzBm5tkoSJ1s3sQKnvx4CqeH82zLTYv&#10;JXk2q7/eCILHYWa+YXaHc5jVSilPkR3YjQFF3Ec/8eDg9aW7uQOVBdnjHJkcfFGGw/7yYoetj4Wf&#10;aT3JoCqEc4sORpGl1Tr3IwXMm7gQV+89poBSZRq0T1gqPMx6a8ytDjhxXRhxoYeR+o/TZ3DAVt7m&#10;UqSs6bt5bGzTHc1T59z1lTX3oITO8h/+ax+9g21j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S1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8Igj778AAADc&#10;AAAADwAAAGRycy9kb3ducmV2LnhtbEWPT2sCMRTE7wW/Q3iCt5q4o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I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7577BBF">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n8SGdL8AAADc&#10;AAAADwAAAGRycy9kb3ducmV2LnhtbEWPT2sCMRTE70K/Q3gFb5qoVO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n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AB262E7">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C0eAL8AAADc&#10;AAAADwAAAGRycy9kb3ducmV2LnhtbEWPT2sCMRTE70K/Q3gFb5ooVu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tHg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5EDBFA5">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2G7m74AAADc&#10;AAAADwAAAGRycy9kb3ducmV2LnhtbEWPT2sCMRTE7wW/Q3hCbzVRU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G7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370A2EA">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j7Ml7L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Ml7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13B05F3">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673FD61">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3"/>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00"/>
        <w:gridCol w:w="2563"/>
        <w:gridCol w:w="2557"/>
        <w:gridCol w:w="2413"/>
        <w:gridCol w:w="2807"/>
      </w:tblGrid>
      <w:tr w14:paraId="3C9B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3499" w:type="dxa"/>
            <w:gridSpan w:val="2"/>
            <w:tcBorders>
              <w:top w:val="single" w:color="auto" w:sz="4" w:space="0"/>
              <w:left w:val="single" w:color="auto" w:sz="4" w:space="0"/>
              <w:bottom w:val="single" w:color="auto" w:sz="4" w:space="0"/>
              <w:right w:val="single" w:color="auto" w:sz="4" w:space="0"/>
            </w:tcBorders>
            <w:vAlign w:val="center"/>
          </w:tcPr>
          <w:p w14:paraId="0D462A93">
            <w:pPr>
              <w:adjustRightInd w:val="0"/>
              <w:snapToGrid w:val="0"/>
              <w:spacing w:line="420" w:lineRule="exact"/>
              <w:rPr>
                <w:sz w:val="28"/>
                <w:szCs w:val="28"/>
              </w:rPr>
            </w:pPr>
          </w:p>
        </w:tc>
        <w:tc>
          <w:tcPr>
            <w:tcW w:w="2563" w:type="dxa"/>
            <w:tcBorders>
              <w:top w:val="single" w:color="auto" w:sz="4" w:space="0"/>
              <w:left w:val="single" w:color="auto" w:sz="4" w:space="0"/>
              <w:bottom w:val="single" w:color="auto" w:sz="4" w:space="0"/>
              <w:right w:val="single" w:color="auto" w:sz="4" w:space="0"/>
            </w:tcBorders>
            <w:vAlign w:val="center"/>
          </w:tcPr>
          <w:p w14:paraId="706B8569">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不正常使用油烟净化设施，超标倍数小于等于3倍</w:t>
            </w:r>
          </w:p>
        </w:tc>
        <w:tc>
          <w:tcPr>
            <w:tcW w:w="2557" w:type="dxa"/>
            <w:tcBorders>
              <w:top w:val="single" w:color="auto" w:sz="4" w:space="0"/>
              <w:left w:val="single" w:color="auto" w:sz="4" w:space="0"/>
              <w:bottom w:val="single" w:color="auto" w:sz="4" w:space="0"/>
              <w:right w:val="single" w:color="auto" w:sz="4" w:space="0"/>
            </w:tcBorders>
            <w:vAlign w:val="center"/>
          </w:tcPr>
          <w:p w14:paraId="7B5BA7A3">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不正常使用油烟净化设施，超标倍数大于3倍小于等于5倍</w:t>
            </w:r>
            <w:r>
              <w:rPr>
                <w:rFonts w:hint="eastAsia" w:ascii="仿宋_GB2312" w:eastAsia="仿宋_GB2312"/>
                <w:sz w:val="28"/>
                <w:szCs w:val="28"/>
              </w:rPr>
              <w:t xml:space="preserve"> </w:t>
            </w:r>
          </w:p>
        </w:tc>
        <w:tc>
          <w:tcPr>
            <w:tcW w:w="2413" w:type="dxa"/>
            <w:tcBorders>
              <w:top w:val="single" w:color="auto" w:sz="4" w:space="0"/>
              <w:left w:val="single" w:color="auto" w:sz="4" w:space="0"/>
              <w:bottom w:val="single" w:color="auto" w:sz="4" w:space="0"/>
              <w:right w:val="single" w:color="auto" w:sz="4" w:space="0"/>
            </w:tcBorders>
            <w:vAlign w:val="center"/>
          </w:tcPr>
          <w:p w14:paraId="401CC32D">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w:t>
            </w:r>
            <w:r>
              <w:rPr>
                <w:rFonts w:hint="eastAsia" w:ascii="仿宋_GB2312" w:hAnsi="仿宋_GB2312" w:eastAsia="仿宋_GB2312" w:cs="宋体"/>
                <w:sz w:val="28"/>
                <w:szCs w:val="28"/>
              </w:rPr>
              <w:t>大于5倍</w:t>
            </w:r>
          </w:p>
        </w:tc>
        <w:tc>
          <w:tcPr>
            <w:tcW w:w="2807" w:type="dxa"/>
            <w:tcBorders>
              <w:top w:val="single" w:color="auto" w:sz="4" w:space="0"/>
              <w:left w:val="single" w:color="auto" w:sz="4" w:space="0"/>
              <w:bottom w:val="single" w:color="auto" w:sz="4" w:space="0"/>
              <w:right w:val="single" w:color="auto" w:sz="4" w:space="0"/>
            </w:tcBorders>
            <w:vAlign w:val="center"/>
          </w:tcPr>
          <w:p w14:paraId="012E88C7">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未安装油烟净化设施或未采取油烟净化措施，超标排放油烟的</w:t>
            </w:r>
          </w:p>
        </w:tc>
      </w:tr>
      <w:tr w14:paraId="57CE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14:paraId="286B6419">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700" w:type="dxa"/>
            <w:tcBorders>
              <w:top w:val="single" w:color="auto" w:sz="4" w:space="0"/>
              <w:left w:val="single" w:color="auto" w:sz="4" w:space="0"/>
              <w:bottom w:val="single" w:color="auto" w:sz="4" w:space="0"/>
              <w:right w:val="single" w:color="auto" w:sz="4" w:space="0"/>
            </w:tcBorders>
            <w:vAlign w:val="center"/>
          </w:tcPr>
          <w:p w14:paraId="35DAA58A">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563" w:type="dxa"/>
            <w:tcBorders>
              <w:top w:val="single" w:color="auto" w:sz="4" w:space="0"/>
              <w:left w:val="single" w:color="auto" w:sz="4" w:space="0"/>
              <w:bottom w:val="single" w:color="auto" w:sz="4" w:space="0"/>
              <w:right w:val="single" w:color="auto" w:sz="4" w:space="0"/>
            </w:tcBorders>
            <w:vAlign w:val="center"/>
          </w:tcPr>
          <w:p w14:paraId="5A69B484">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557" w:type="dxa"/>
            <w:tcBorders>
              <w:top w:val="single" w:color="auto" w:sz="4" w:space="0"/>
              <w:left w:val="single" w:color="auto" w:sz="4" w:space="0"/>
              <w:bottom w:val="single" w:color="auto" w:sz="4" w:space="0"/>
              <w:right w:val="single" w:color="auto" w:sz="4" w:space="0"/>
            </w:tcBorders>
            <w:vAlign w:val="center"/>
          </w:tcPr>
          <w:p w14:paraId="7F7E93C9">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413" w:type="dxa"/>
            <w:tcBorders>
              <w:top w:val="single" w:color="auto" w:sz="4" w:space="0"/>
              <w:left w:val="single" w:color="auto" w:sz="4" w:space="0"/>
              <w:bottom w:val="single" w:color="auto" w:sz="4" w:space="0"/>
              <w:right w:val="single" w:color="auto" w:sz="4" w:space="0"/>
            </w:tcBorders>
            <w:vAlign w:val="center"/>
          </w:tcPr>
          <w:p w14:paraId="52EDEDE9">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807" w:type="dxa"/>
            <w:tcBorders>
              <w:top w:val="single" w:color="auto" w:sz="4" w:space="0"/>
              <w:left w:val="single" w:color="auto" w:sz="4" w:space="0"/>
              <w:bottom w:val="single" w:color="auto" w:sz="4" w:space="0"/>
              <w:right w:val="single" w:color="auto" w:sz="4" w:space="0"/>
            </w:tcBorders>
            <w:vAlign w:val="center"/>
          </w:tcPr>
          <w:p w14:paraId="27365573">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1-3</w:t>
            </w:r>
          </w:p>
        </w:tc>
      </w:tr>
      <w:tr w14:paraId="34F3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99" w:type="dxa"/>
            <w:vMerge w:val="continue"/>
            <w:tcBorders>
              <w:top w:val="single" w:color="auto" w:sz="4" w:space="0"/>
              <w:left w:val="single" w:color="auto" w:sz="4" w:space="0"/>
              <w:bottom w:val="single" w:color="auto" w:sz="4" w:space="0"/>
              <w:right w:val="single" w:color="auto" w:sz="4" w:space="0"/>
            </w:tcBorders>
            <w:vAlign w:val="center"/>
          </w:tcPr>
          <w:p w14:paraId="2A7563C6">
            <w:pPr>
              <w:jc w:val="left"/>
              <w:rPr>
                <w:rFonts w:ascii="仿宋_GB2312" w:eastAsia="仿宋_GB2312" w:cs="宋体"/>
                <w:sz w:val="28"/>
                <w:szCs w:val="28"/>
              </w:rPr>
            </w:pPr>
          </w:p>
        </w:tc>
        <w:tc>
          <w:tcPr>
            <w:tcW w:w="1700" w:type="dxa"/>
            <w:tcBorders>
              <w:top w:val="single" w:color="auto" w:sz="4" w:space="0"/>
              <w:left w:val="single" w:color="auto" w:sz="4" w:space="0"/>
              <w:bottom w:val="single" w:color="auto" w:sz="4" w:space="0"/>
              <w:right w:val="single" w:color="auto" w:sz="4" w:space="0"/>
            </w:tcBorders>
            <w:vAlign w:val="center"/>
          </w:tcPr>
          <w:p w14:paraId="523CB9F5">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个体工商户</w:t>
            </w:r>
          </w:p>
        </w:tc>
        <w:tc>
          <w:tcPr>
            <w:tcW w:w="2563" w:type="dxa"/>
            <w:tcBorders>
              <w:top w:val="single" w:color="auto" w:sz="4" w:space="0"/>
              <w:left w:val="single" w:color="auto" w:sz="4" w:space="0"/>
              <w:bottom w:val="single" w:color="auto" w:sz="4" w:space="0"/>
              <w:right w:val="single" w:color="auto" w:sz="4" w:space="0"/>
            </w:tcBorders>
            <w:vAlign w:val="center"/>
          </w:tcPr>
          <w:p w14:paraId="36598766">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0.7</w:t>
            </w:r>
          </w:p>
        </w:tc>
        <w:tc>
          <w:tcPr>
            <w:tcW w:w="2557" w:type="dxa"/>
            <w:tcBorders>
              <w:top w:val="single" w:color="auto" w:sz="4" w:space="0"/>
              <w:left w:val="single" w:color="auto" w:sz="4" w:space="0"/>
              <w:bottom w:val="single" w:color="auto" w:sz="4" w:space="0"/>
              <w:right w:val="single" w:color="auto" w:sz="4" w:space="0"/>
            </w:tcBorders>
            <w:vAlign w:val="center"/>
          </w:tcPr>
          <w:p w14:paraId="59C575A0">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0.7</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13" w:type="dxa"/>
            <w:tcBorders>
              <w:top w:val="single" w:color="auto" w:sz="4" w:space="0"/>
              <w:left w:val="single" w:color="auto" w:sz="4" w:space="0"/>
              <w:bottom w:val="single" w:color="auto" w:sz="4" w:space="0"/>
              <w:right w:val="single" w:color="auto" w:sz="4" w:space="0"/>
            </w:tcBorders>
            <w:vAlign w:val="center"/>
          </w:tcPr>
          <w:p w14:paraId="75342B4D">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807" w:type="dxa"/>
            <w:tcBorders>
              <w:top w:val="single" w:color="auto" w:sz="4" w:space="0"/>
              <w:left w:val="single" w:color="auto" w:sz="4" w:space="0"/>
              <w:bottom w:val="single" w:color="auto" w:sz="4" w:space="0"/>
              <w:right w:val="single" w:color="auto" w:sz="4" w:space="0"/>
            </w:tcBorders>
            <w:vAlign w:val="center"/>
          </w:tcPr>
          <w:p w14:paraId="77D4F9D9">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r>
      <w:tr w14:paraId="0F79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14:paraId="3D089BE0">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700" w:type="dxa"/>
            <w:tcBorders>
              <w:top w:val="single" w:color="auto" w:sz="4" w:space="0"/>
              <w:left w:val="single" w:color="auto" w:sz="4" w:space="0"/>
              <w:bottom w:val="single" w:color="auto" w:sz="4" w:space="0"/>
              <w:right w:val="single" w:color="auto" w:sz="4" w:space="0"/>
            </w:tcBorders>
            <w:vAlign w:val="center"/>
          </w:tcPr>
          <w:p w14:paraId="5AA9B2D3">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563" w:type="dxa"/>
            <w:tcBorders>
              <w:top w:val="single" w:color="auto" w:sz="4" w:space="0"/>
              <w:left w:val="single" w:color="auto" w:sz="4" w:space="0"/>
              <w:bottom w:val="single" w:color="auto" w:sz="4" w:space="0"/>
              <w:right w:val="single" w:color="auto" w:sz="4" w:space="0"/>
            </w:tcBorders>
            <w:vAlign w:val="center"/>
          </w:tcPr>
          <w:p w14:paraId="0F4D3A4C">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557" w:type="dxa"/>
            <w:tcBorders>
              <w:top w:val="single" w:color="auto" w:sz="4" w:space="0"/>
              <w:left w:val="single" w:color="auto" w:sz="4" w:space="0"/>
              <w:bottom w:val="single" w:color="auto" w:sz="4" w:space="0"/>
              <w:right w:val="single" w:color="auto" w:sz="4" w:space="0"/>
            </w:tcBorders>
            <w:vAlign w:val="center"/>
          </w:tcPr>
          <w:p w14:paraId="4635921C">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413" w:type="dxa"/>
            <w:tcBorders>
              <w:top w:val="single" w:color="auto" w:sz="4" w:space="0"/>
              <w:left w:val="single" w:color="auto" w:sz="4" w:space="0"/>
              <w:bottom w:val="single" w:color="auto" w:sz="4" w:space="0"/>
              <w:right w:val="single" w:color="auto" w:sz="4" w:space="0"/>
            </w:tcBorders>
            <w:vAlign w:val="center"/>
          </w:tcPr>
          <w:p w14:paraId="230193C4">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807" w:type="dxa"/>
            <w:tcBorders>
              <w:top w:val="single" w:color="auto" w:sz="4" w:space="0"/>
              <w:left w:val="single" w:color="auto" w:sz="4" w:space="0"/>
              <w:bottom w:val="single" w:color="auto" w:sz="4" w:space="0"/>
              <w:right w:val="single" w:color="auto" w:sz="4" w:space="0"/>
            </w:tcBorders>
            <w:vAlign w:val="center"/>
          </w:tcPr>
          <w:p w14:paraId="14C25356">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r>
      <w:tr w14:paraId="5AA7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99" w:type="dxa"/>
            <w:vMerge w:val="continue"/>
            <w:tcBorders>
              <w:top w:val="single" w:color="auto" w:sz="4" w:space="0"/>
              <w:left w:val="single" w:color="auto" w:sz="4" w:space="0"/>
              <w:bottom w:val="single" w:color="auto" w:sz="4" w:space="0"/>
              <w:right w:val="single" w:color="auto" w:sz="4" w:space="0"/>
            </w:tcBorders>
            <w:vAlign w:val="center"/>
          </w:tcPr>
          <w:p w14:paraId="7D7ABF52">
            <w:pPr>
              <w:jc w:val="left"/>
              <w:rPr>
                <w:rFonts w:ascii="仿宋_GB2312" w:eastAsia="仿宋_GB2312" w:cs="宋体"/>
                <w:sz w:val="28"/>
                <w:szCs w:val="28"/>
              </w:rPr>
            </w:pPr>
          </w:p>
        </w:tc>
        <w:tc>
          <w:tcPr>
            <w:tcW w:w="1700" w:type="dxa"/>
            <w:tcBorders>
              <w:top w:val="single" w:color="auto" w:sz="4" w:space="0"/>
              <w:left w:val="single" w:color="auto" w:sz="4" w:space="0"/>
              <w:bottom w:val="single" w:color="auto" w:sz="4" w:space="0"/>
              <w:right w:val="single" w:color="auto" w:sz="4" w:space="0"/>
            </w:tcBorders>
            <w:vAlign w:val="center"/>
          </w:tcPr>
          <w:p w14:paraId="3D6C74F0">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个体工商户</w:t>
            </w:r>
          </w:p>
        </w:tc>
        <w:tc>
          <w:tcPr>
            <w:tcW w:w="2563" w:type="dxa"/>
            <w:tcBorders>
              <w:top w:val="single" w:color="auto" w:sz="4" w:space="0"/>
              <w:left w:val="single" w:color="auto" w:sz="4" w:space="0"/>
              <w:bottom w:val="single" w:color="auto" w:sz="4" w:space="0"/>
              <w:right w:val="single" w:color="auto" w:sz="4" w:space="0"/>
            </w:tcBorders>
            <w:vAlign w:val="center"/>
          </w:tcPr>
          <w:p w14:paraId="4BEBF072">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557" w:type="dxa"/>
            <w:tcBorders>
              <w:top w:val="single" w:color="auto" w:sz="4" w:space="0"/>
              <w:left w:val="single" w:color="auto" w:sz="4" w:space="0"/>
              <w:bottom w:val="single" w:color="auto" w:sz="4" w:space="0"/>
              <w:right w:val="single" w:color="auto" w:sz="4" w:space="0"/>
            </w:tcBorders>
            <w:vAlign w:val="center"/>
          </w:tcPr>
          <w:p w14:paraId="3F7358A4">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1.5</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13" w:type="dxa"/>
            <w:tcBorders>
              <w:top w:val="single" w:color="auto" w:sz="4" w:space="0"/>
              <w:left w:val="single" w:color="auto" w:sz="4" w:space="0"/>
              <w:bottom w:val="single" w:color="auto" w:sz="4" w:space="0"/>
              <w:right w:val="single" w:color="auto" w:sz="4" w:space="0"/>
            </w:tcBorders>
            <w:vAlign w:val="center"/>
          </w:tcPr>
          <w:p w14:paraId="52E69D9D">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807" w:type="dxa"/>
            <w:tcBorders>
              <w:top w:val="single" w:color="auto" w:sz="4" w:space="0"/>
              <w:left w:val="single" w:color="auto" w:sz="4" w:space="0"/>
              <w:bottom w:val="single" w:color="auto" w:sz="4" w:space="0"/>
              <w:right w:val="single" w:color="auto" w:sz="4" w:space="0"/>
            </w:tcBorders>
            <w:vAlign w:val="center"/>
          </w:tcPr>
          <w:p w14:paraId="389F87EA">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3-4</w:t>
            </w:r>
          </w:p>
        </w:tc>
      </w:tr>
      <w:tr w14:paraId="6F7D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499" w:type="dxa"/>
            <w:gridSpan w:val="2"/>
            <w:tcBorders>
              <w:top w:val="single" w:color="auto" w:sz="4" w:space="0"/>
              <w:left w:val="single" w:color="auto" w:sz="4" w:space="0"/>
              <w:bottom w:val="single" w:color="auto" w:sz="4" w:space="0"/>
              <w:right w:val="single" w:color="auto" w:sz="4" w:space="0"/>
            </w:tcBorders>
            <w:vAlign w:val="center"/>
          </w:tcPr>
          <w:p w14:paraId="55291425">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563" w:type="dxa"/>
            <w:tcBorders>
              <w:top w:val="single" w:color="auto" w:sz="4" w:space="0"/>
              <w:left w:val="single" w:color="auto" w:sz="4" w:space="0"/>
              <w:bottom w:val="single" w:color="auto" w:sz="4" w:space="0"/>
              <w:right w:val="single" w:color="auto" w:sz="4" w:space="0"/>
            </w:tcBorders>
            <w:vAlign w:val="center"/>
          </w:tcPr>
          <w:p w14:paraId="5173265F">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1—</w:t>
            </w:r>
            <w:r>
              <w:rPr>
                <w:rFonts w:hint="eastAsia" w:ascii="仿宋_GB2312" w:hAnsi="Arial" w:eastAsia="仿宋_GB2312"/>
                <w:sz w:val="28"/>
                <w:szCs w:val="28"/>
              </w:rPr>
              <w:t>3</w:t>
            </w:r>
          </w:p>
        </w:tc>
        <w:tc>
          <w:tcPr>
            <w:tcW w:w="2557" w:type="dxa"/>
            <w:tcBorders>
              <w:top w:val="single" w:color="auto" w:sz="4" w:space="0"/>
              <w:left w:val="single" w:color="auto" w:sz="4" w:space="0"/>
              <w:bottom w:val="single" w:color="auto" w:sz="4" w:space="0"/>
              <w:right w:val="single" w:color="auto" w:sz="4" w:space="0"/>
            </w:tcBorders>
            <w:vAlign w:val="center"/>
          </w:tcPr>
          <w:p w14:paraId="2A0C7C40">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413" w:type="dxa"/>
            <w:tcBorders>
              <w:top w:val="single" w:color="auto" w:sz="4" w:space="0"/>
              <w:left w:val="single" w:color="auto" w:sz="4" w:space="0"/>
              <w:bottom w:val="single" w:color="auto" w:sz="4" w:space="0"/>
              <w:right w:val="single" w:color="auto" w:sz="4" w:space="0"/>
            </w:tcBorders>
            <w:vAlign w:val="center"/>
          </w:tcPr>
          <w:p w14:paraId="36C65650">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4</w:t>
            </w:r>
            <w:r>
              <w:rPr>
                <w:rFonts w:hint="eastAsia" w:ascii="仿宋_GB2312" w:hAnsi="Arial" w:eastAsia="仿宋_GB2312" w:cs="Arial"/>
                <w:sz w:val="28"/>
                <w:szCs w:val="28"/>
              </w:rPr>
              <w:t>—</w:t>
            </w:r>
            <w:r>
              <w:rPr>
                <w:rFonts w:hint="eastAsia" w:ascii="仿宋_GB2312" w:hAnsi="Arial" w:eastAsia="仿宋_GB2312"/>
                <w:sz w:val="28"/>
                <w:szCs w:val="28"/>
              </w:rPr>
              <w:t>5</w:t>
            </w:r>
          </w:p>
        </w:tc>
        <w:tc>
          <w:tcPr>
            <w:tcW w:w="2807" w:type="dxa"/>
            <w:tcBorders>
              <w:top w:val="single" w:color="auto" w:sz="4" w:space="0"/>
              <w:left w:val="single" w:color="auto" w:sz="4" w:space="0"/>
              <w:bottom w:val="single" w:color="auto" w:sz="4" w:space="0"/>
              <w:right w:val="single" w:color="auto" w:sz="4" w:space="0"/>
            </w:tcBorders>
            <w:vAlign w:val="center"/>
          </w:tcPr>
          <w:p w14:paraId="5303C8AD">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14:paraId="2A79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14:paraId="64E498E8">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040" w:type="dxa"/>
            <w:gridSpan w:val="5"/>
            <w:tcBorders>
              <w:top w:val="single" w:color="auto" w:sz="4" w:space="0"/>
              <w:left w:val="single" w:color="auto" w:sz="4" w:space="0"/>
              <w:bottom w:val="single" w:color="auto" w:sz="4" w:space="0"/>
              <w:right w:val="single" w:color="auto" w:sz="4" w:space="0"/>
            </w:tcBorders>
            <w:vAlign w:val="center"/>
          </w:tcPr>
          <w:p w14:paraId="380620B1">
            <w:pPr>
              <w:pStyle w:val="6"/>
              <w:numPr>
                <w:ilvl w:val="0"/>
                <w:numId w:val="2"/>
              </w:numPr>
              <w:adjustRightInd w:val="0"/>
              <w:snapToGrid w:val="0"/>
              <w:spacing w:line="420" w:lineRule="exact"/>
              <w:ind w:firstLineChars="0"/>
              <w:rPr>
                <w:rFonts w:ascii="Times New Roman" w:hAnsi="Times New Roman" w:eastAsia="仿宋_GB2312" w:cs="Times New Roman"/>
                <w:kern w:val="32"/>
                <w:sz w:val="32"/>
                <w:szCs w:val="32"/>
              </w:rPr>
            </w:pPr>
            <w:r>
              <w:rPr>
                <w:rFonts w:hint="eastAsia" w:ascii="仿宋_GB2312" w:eastAsia="仿宋_GB2312" w:cs="宋体"/>
                <w:sz w:val="28"/>
                <w:szCs w:val="28"/>
              </w:rPr>
              <w:t>依据《中华人民共和国大气污染防治法》第一百一十八条，排放油烟的餐饮服务业经营者未安装、不正常使用油烟净化设施或者未采取其他油烟净化措施，超标排放油烟的，责令改正，处五千元以上五万元以下罚款，拒不改正的，责令停业整治。</w:t>
            </w:r>
          </w:p>
          <w:p w14:paraId="27B4970B">
            <w:pPr>
              <w:pStyle w:val="6"/>
              <w:adjustRightInd w:val="0"/>
              <w:snapToGrid w:val="0"/>
              <w:spacing w:line="420" w:lineRule="exact"/>
              <w:ind w:firstLine="0" w:firstLineChars="0"/>
              <w:rPr>
                <w:rFonts w:ascii="仿宋_GB2312" w:eastAsia="仿宋_GB2312" w:cs="宋体"/>
                <w:sz w:val="28"/>
                <w:szCs w:val="28"/>
              </w:rPr>
            </w:pPr>
            <w:r>
              <w:rPr>
                <w:rFonts w:hint="eastAsia" w:ascii="仿宋_GB2312" w:eastAsia="仿宋_GB2312" w:cs="宋体"/>
                <w:sz w:val="28"/>
                <w:szCs w:val="28"/>
              </w:rPr>
              <w:t>2</w:t>
            </w:r>
            <w:r>
              <w:rPr>
                <w:rFonts w:hint="eastAsia" w:ascii="仿宋_GB2312" w:hAnsi="Times New Roman" w:eastAsia="仿宋_GB2312" w:cs="宋体"/>
                <w:sz w:val="28"/>
                <w:szCs w:val="28"/>
              </w:rPr>
              <w:t>.单位内部员工食堂违反油烟净化设施使用规定，参照执行个体工商户的自由裁量权规范。</w:t>
            </w:r>
          </w:p>
          <w:p w14:paraId="6B5491C3">
            <w:pPr>
              <w:adjustRightInd w:val="0"/>
              <w:snapToGrid w:val="0"/>
              <w:spacing w:line="400" w:lineRule="exact"/>
              <w:rPr>
                <w:rFonts w:ascii="仿宋_GB2312" w:eastAsia="仿宋_GB2312" w:cs="宋体"/>
                <w:sz w:val="28"/>
                <w:szCs w:val="28"/>
              </w:rPr>
            </w:pPr>
            <w:r>
              <w:rPr>
                <w:rFonts w:hint="eastAsia" w:ascii="仿宋_GB2312" w:eastAsia="仿宋_GB2312" w:cs="宋体"/>
                <w:sz w:val="28"/>
                <w:szCs w:val="28"/>
              </w:rPr>
              <w:t>3.灶头数特指对应单台净化装置（即每台净化器所吸收处置油烟的灶头数量）。</w:t>
            </w:r>
          </w:p>
        </w:tc>
      </w:tr>
    </w:tbl>
    <w:p w14:paraId="79D80D21">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（十）</w:t>
      </w:r>
      <w:r>
        <w:rPr>
          <w:rFonts w:hint="eastAsia" w:ascii="黑体" w:hAnsi="黑体" w:eastAsia="黑体"/>
          <w:sz w:val="36"/>
          <w:szCs w:val="36"/>
        </w:rPr>
        <w:t>检测机构违反机动车排放检测管理规定</w:t>
      </w:r>
    </w:p>
    <w:p w14:paraId="0D6C2023">
      <w:pPr>
        <w:adjustRightInd w:val="0"/>
        <w:snapToGrid w:val="0"/>
        <w:ind w:right="105"/>
        <w:jc w:val="right"/>
        <w:rPr>
          <w:rFonts w:hint="eastAsia" w:ascii="宋体" w:hAnsi="宋体"/>
          <w:sz w:val="30"/>
          <w:szCs w:val="30"/>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r>
        <w:rPr>
          <w:rFonts w:hint="eastAsia" w:ascii="宋体" w:hAnsi="宋体"/>
          <w:sz w:val="30"/>
          <w:szCs w:val="30"/>
        </w:rPr>
        <w:t xml:space="preserve">              </w:t>
      </w:r>
    </w:p>
    <w:tbl>
      <w:tblPr>
        <w:tblStyle w:val="3"/>
        <w:tblW w:w="13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600"/>
        <w:gridCol w:w="4320"/>
        <w:gridCol w:w="3599"/>
      </w:tblGrid>
      <w:tr w14:paraId="15B6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14:paraId="55087073">
            <w:pPr>
              <w:jc w:val="left"/>
              <w:rPr>
                <w:rFonts w:ascii="宋体" w:hAnsi="宋体" w:cs="宋体"/>
                <w:kern w:val="0"/>
                <w:sz w:val="22"/>
                <w:szCs w:val="22"/>
              </w:rPr>
            </w:pPr>
            <w:r>
              <mc:AlternateContent>
                <mc:Choice Requires="wpg">
                  <w:drawing>
                    <wp:anchor distT="0" distB="0" distL="114300" distR="114300" simplePos="0" relativeHeight="251675648" behindDoc="0" locked="0" layoutInCell="1" allowOverlap="1">
                      <wp:simplePos x="0" y="0"/>
                      <wp:positionH relativeFrom="column">
                        <wp:posOffset>-37465</wp:posOffset>
                      </wp:positionH>
                      <wp:positionV relativeFrom="paragraph">
                        <wp:posOffset>28575</wp:posOffset>
                      </wp:positionV>
                      <wp:extent cx="1356360" cy="594360"/>
                      <wp:effectExtent l="1905" t="4445" r="13335" b="10795"/>
                      <wp:wrapNone/>
                      <wp:docPr id="267" name="组合 267"/>
                      <wp:cNvGraphicFramePr/>
                      <a:graphic xmlns:a="http://schemas.openxmlformats.org/drawingml/2006/main">
                        <a:graphicData uri="http://schemas.microsoft.com/office/word/2010/wordprocessingGroup">
                          <wpg:wgp>
                            <wpg:cNvGrpSpPr/>
                            <wpg:grpSpPr>
                              <a:xfrm>
                                <a:off x="0" y="0"/>
                                <a:ext cx="1356360" cy="594360"/>
                                <a:chOff x="1598" y="2676"/>
                                <a:chExt cx="3158" cy="1250"/>
                              </a:xfrm>
                            </wpg:grpSpPr>
                            <wps:wsp>
                              <wps:cNvPr id="259" name="直接连接符 259"/>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0" name="直接连接符 260"/>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61" name="文本框 261"/>
                              <wps:cNvSpPr txBox="1"/>
                              <wps:spPr>
                                <a:xfrm>
                                  <a:off x="3120" y="2695"/>
                                  <a:ext cx="253" cy="263"/>
                                </a:xfrm>
                                <a:prstGeom prst="rect">
                                  <a:avLst/>
                                </a:prstGeom>
                                <a:noFill/>
                                <a:ln w="9525">
                                  <a:noFill/>
                                </a:ln>
                              </wps:spPr>
                              <wps:txbx>
                                <w:txbxContent>
                                  <w:p w14:paraId="13B59394">
                                    <w:pPr>
                                      <w:snapToGrid w:val="0"/>
                                      <w:rPr>
                                        <w:sz w:val="18"/>
                                        <w:szCs w:val="18"/>
                                      </w:rPr>
                                    </w:pPr>
                                    <w:r>
                                      <w:rPr>
                                        <w:rFonts w:hint="eastAsia"/>
                                      </w:rPr>
                                      <w:t>金</w:t>
                                    </w:r>
                                  </w:p>
                                </w:txbxContent>
                              </wps:txbx>
                              <wps:bodyPr lIns="0" tIns="0" rIns="0" bIns="0" upright="1"/>
                            </wps:wsp>
                            <wps:wsp>
                              <wps:cNvPr id="262" name="文本框 262"/>
                              <wps:cNvSpPr txBox="1"/>
                              <wps:spPr>
                                <a:xfrm>
                                  <a:off x="4042" y="2787"/>
                                  <a:ext cx="253" cy="262"/>
                                </a:xfrm>
                                <a:prstGeom prst="rect">
                                  <a:avLst/>
                                </a:prstGeom>
                                <a:noFill/>
                                <a:ln w="9525">
                                  <a:noFill/>
                                </a:ln>
                              </wps:spPr>
                              <wps:txbx>
                                <w:txbxContent>
                                  <w:p w14:paraId="3AB2F15A">
                                    <w:pPr>
                                      <w:snapToGrid w:val="0"/>
                                      <w:rPr>
                                        <w:sz w:val="18"/>
                                        <w:szCs w:val="18"/>
                                      </w:rPr>
                                    </w:pPr>
                                    <w:r>
                                      <w:rPr>
                                        <w:rFonts w:hint="eastAsia"/>
                                        <w:sz w:val="18"/>
                                        <w:szCs w:val="18"/>
                                      </w:rPr>
                                      <w:t>额</w:t>
                                    </w:r>
                                  </w:p>
                                </w:txbxContent>
                              </wps:txbx>
                              <wps:bodyPr lIns="0" tIns="0" rIns="0" bIns="0" upright="1"/>
                            </wps:wsp>
                            <wps:wsp>
                              <wps:cNvPr id="263" name="文本框 263"/>
                              <wps:cNvSpPr txBox="1"/>
                              <wps:spPr>
                                <a:xfrm>
                                  <a:off x="3190" y="3047"/>
                                  <a:ext cx="252" cy="262"/>
                                </a:xfrm>
                                <a:prstGeom prst="rect">
                                  <a:avLst/>
                                </a:prstGeom>
                                <a:noFill/>
                                <a:ln w="9525">
                                  <a:noFill/>
                                </a:ln>
                              </wps:spPr>
                              <wps:txbx>
                                <w:txbxContent>
                                  <w:p w14:paraId="729CBB1F">
                                    <w:pPr>
                                      <w:snapToGrid w:val="0"/>
                                      <w:rPr>
                                        <w:sz w:val="18"/>
                                        <w:szCs w:val="18"/>
                                      </w:rPr>
                                    </w:pPr>
                                    <w:r>
                                      <w:rPr>
                                        <w:rFonts w:hint="eastAsia"/>
                                        <w:sz w:val="18"/>
                                        <w:szCs w:val="18"/>
                                      </w:rPr>
                                      <w:t>情</w:t>
                                    </w:r>
                                  </w:p>
                                </w:txbxContent>
                              </wps:txbx>
                              <wps:bodyPr lIns="0" tIns="0" rIns="0" bIns="0" upright="1"/>
                            </wps:wsp>
                            <wps:wsp>
                              <wps:cNvPr id="264" name="文本框 264"/>
                              <wps:cNvSpPr txBox="1"/>
                              <wps:spPr>
                                <a:xfrm>
                                  <a:off x="4097" y="3316"/>
                                  <a:ext cx="253" cy="263"/>
                                </a:xfrm>
                                <a:prstGeom prst="rect">
                                  <a:avLst/>
                                </a:prstGeom>
                                <a:noFill/>
                                <a:ln w="9525">
                                  <a:noFill/>
                                </a:ln>
                              </wps:spPr>
                              <wps:txbx>
                                <w:txbxContent>
                                  <w:p w14:paraId="36E6BD86">
                                    <w:pPr>
                                      <w:snapToGrid w:val="0"/>
                                    </w:pPr>
                                    <w:r>
                                      <w:rPr>
                                        <w:rFonts w:hint="eastAsia"/>
                                      </w:rPr>
                                      <w:t>节</w:t>
                                    </w:r>
                                  </w:p>
                                </w:txbxContent>
                              </wps:txbx>
                              <wps:bodyPr lIns="0" tIns="0" rIns="0" bIns="0" upright="1"/>
                            </wps:wsp>
                            <wps:wsp>
                              <wps:cNvPr id="265" name="文本框 265"/>
                              <wps:cNvSpPr txBox="1"/>
                              <wps:spPr>
                                <a:xfrm>
                                  <a:off x="2234" y="3315"/>
                                  <a:ext cx="252" cy="263"/>
                                </a:xfrm>
                                <a:prstGeom prst="rect">
                                  <a:avLst/>
                                </a:prstGeom>
                                <a:noFill/>
                                <a:ln w="9525">
                                  <a:noFill/>
                                </a:ln>
                              </wps:spPr>
                              <wps:txbx>
                                <w:txbxContent>
                                  <w:p w14:paraId="052FF840">
                                    <w:pPr>
                                      <w:snapToGrid w:val="0"/>
                                      <w:rPr>
                                        <w:sz w:val="18"/>
                                        <w:szCs w:val="18"/>
                                      </w:rPr>
                                    </w:pPr>
                                    <w:r>
                                      <w:rPr>
                                        <w:rFonts w:hint="eastAsia"/>
                                        <w:sz w:val="18"/>
                                        <w:szCs w:val="18"/>
                                      </w:rPr>
                                      <w:t>类</w:t>
                                    </w:r>
                                  </w:p>
                                </w:txbxContent>
                              </wps:txbx>
                              <wps:bodyPr lIns="0" tIns="0" rIns="0" bIns="0" upright="1"/>
                            </wps:wsp>
                            <wps:wsp>
                              <wps:cNvPr id="266" name="文本框 266"/>
                              <wps:cNvSpPr txBox="1"/>
                              <wps:spPr>
                                <a:xfrm>
                                  <a:off x="3495" y="3565"/>
                                  <a:ext cx="252" cy="262"/>
                                </a:xfrm>
                                <a:prstGeom prst="rect">
                                  <a:avLst/>
                                </a:prstGeom>
                                <a:noFill/>
                                <a:ln w="9525">
                                  <a:noFill/>
                                </a:ln>
                              </wps:spPr>
                              <wps:txbx>
                                <w:txbxContent>
                                  <w:p w14:paraId="45BA51A3">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2.95pt;margin-top:2.25pt;height:46.8pt;width:106.8pt;z-index:251675648;mso-width-relative:page;mso-height-relative:page;" coordorigin="1598,2676" coordsize="3158,1250" o:gfxdata="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&#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AVq7WS2AAAAAcBAAAPAAAAAAAAAAEAIAAAACIAAABk&#10;cnMvZG93bnJldi54bWxQSwECFAAUAAAACACHTuJAeEUFKpUDAADxEAAADgAAAAAAAAABACAAAAAn&#10;AQAAZHJzL2Uyb0RvYy54bWxQSwUGAAAAAAYABgBZAQAALgcAAAAA&#10;">
                      <o:lock v:ext="edit" aspectratio="f"/>
                      <v:line id="_x0000_s1026" o:spid="_x0000_s1026" o:spt="20" style="position:absolute;left:1598;top:2676;height:625;width:3158;" filled="f" stroked="t" coordsize="21600,21600" o:gfxdata="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Znt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ZE/98LkAAADc&#10;AAAADwAAAGRycy9kb3ducmV2LnhtbEVPPWvDMBDdC/kP4gLdGskBh+JGyVBwyNKhael8WFfb1DoZ&#10;6WKl/fXVUOj4eN/7481PaqGYxsAWqo0BRdwFN3Jv4f2tfXgElQTZ4RSYLHxTguNhdbfHxoXMr7Rc&#10;pFclhFODFgaRudE6dQN5TJswExfuM0SPUmDstYuYS7if9NaYnfY4cmkYcKbngbqvy9Vb4Eo+ppwl&#10;L/GnPtVV3Z7NS2vt/boyT6CEbvIv/nOfnYXtr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P/f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3B59394">
                              <w:pPr>
                                <w:snapToGrid w:val="0"/>
                                <w:rPr>
                                  <w:sz w:val="18"/>
                                  <w:szCs w:val="18"/>
                                </w:rPr>
                              </w:pPr>
                              <w:r>
                                <w:rPr>
                                  <w:rFonts w:hint="eastAsia"/>
                                </w:rPr>
                                <w:t>金</w:t>
                              </w:r>
                            </w:p>
                          </w:txbxContent>
                        </v:textbox>
                      </v:shape>
                      <v:shape id="_x0000_s1026" o:spid="_x0000_s1026" o:spt="202" type="#_x0000_t202" style="position:absolute;left:4042;top:2787;height:262;width:253;" filled="f" stroked="f" coordsize="21600,21600" o:gfxdata="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p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AB2F15A">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ahMyb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hM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9CBB1F">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3kHUv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HU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6E6BD86">
                              <w:pPr>
                                <w:snapToGrid w:val="0"/>
                              </w:pPr>
                              <w:r>
                                <w:rPr>
                                  <w:rFonts w:hint="eastAsia"/>
                                </w:rPr>
                                <w:t>节</w:t>
                              </w:r>
                            </w:p>
                          </w:txbxContent>
                        </v:textbox>
                      </v:shape>
                      <v:shape id="_x0000_s1026" o:spid="_x0000_s1026" o:spt="202" type="#_x0000_t202" style="position:absolute;left:2234;top:3315;height:263;width:252;"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52FF840">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5BA51A3">
                              <w:pPr>
                                <w:snapToGrid w:val="0"/>
                                <w:rPr>
                                  <w:sz w:val="18"/>
                                  <w:szCs w:val="18"/>
                                </w:rPr>
                              </w:pPr>
                              <w:r>
                                <w:rPr>
                                  <w:rFonts w:hint="eastAsia"/>
                                  <w:sz w:val="18"/>
                                  <w:szCs w:val="18"/>
                                </w:rPr>
                                <w:t>别</w:t>
                              </w:r>
                            </w:p>
                          </w:txbxContent>
                        </v:textbox>
                      </v:shape>
                    </v:group>
                  </w:pict>
                </mc:Fallback>
              </mc:AlternateContent>
            </w:r>
          </w:p>
        </w:tc>
        <w:tc>
          <w:tcPr>
            <w:tcW w:w="3600" w:type="dxa"/>
            <w:tcBorders>
              <w:top w:val="single" w:color="auto" w:sz="4" w:space="0"/>
              <w:left w:val="single" w:color="auto" w:sz="4" w:space="0"/>
              <w:bottom w:val="single" w:color="auto" w:sz="4" w:space="0"/>
              <w:right w:val="single" w:color="auto" w:sz="4" w:space="0"/>
            </w:tcBorders>
            <w:vAlign w:val="center"/>
          </w:tcPr>
          <w:p w14:paraId="4E674337">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10—20</w:t>
            </w:r>
          </w:p>
        </w:tc>
        <w:tc>
          <w:tcPr>
            <w:tcW w:w="4320" w:type="dxa"/>
            <w:tcBorders>
              <w:top w:val="single" w:color="auto" w:sz="4" w:space="0"/>
              <w:left w:val="single" w:color="auto" w:sz="4" w:space="0"/>
              <w:bottom w:val="single" w:color="auto" w:sz="4" w:space="0"/>
              <w:right w:val="single" w:color="auto" w:sz="4" w:space="0"/>
            </w:tcBorders>
            <w:vAlign w:val="center"/>
          </w:tcPr>
          <w:p w14:paraId="20C71723">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20—30</w:t>
            </w:r>
          </w:p>
        </w:tc>
        <w:tc>
          <w:tcPr>
            <w:tcW w:w="3599" w:type="dxa"/>
            <w:tcBorders>
              <w:top w:val="single" w:color="auto" w:sz="4" w:space="0"/>
              <w:left w:val="single" w:color="auto" w:sz="4" w:space="0"/>
              <w:bottom w:val="single" w:color="auto" w:sz="4" w:space="0"/>
              <w:right w:val="single" w:color="auto" w:sz="4" w:space="0"/>
            </w:tcBorders>
            <w:vAlign w:val="center"/>
          </w:tcPr>
          <w:p w14:paraId="744E7FE1">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30—50</w:t>
            </w:r>
          </w:p>
        </w:tc>
      </w:tr>
      <w:tr w14:paraId="37E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14:paraId="69B34773">
            <w:pPr>
              <w:spacing w:line="300" w:lineRule="exact"/>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3600" w:type="dxa"/>
            <w:tcBorders>
              <w:top w:val="single" w:color="auto" w:sz="4" w:space="0"/>
              <w:left w:val="single" w:color="auto" w:sz="4" w:space="0"/>
              <w:bottom w:val="single" w:color="auto" w:sz="4" w:space="0"/>
              <w:right w:val="single" w:color="auto" w:sz="4" w:space="0"/>
            </w:tcBorders>
            <w:vAlign w:val="center"/>
          </w:tcPr>
          <w:p w14:paraId="61623505">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1．人为因素导致检测结果判定失真的</w:t>
            </w:r>
          </w:p>
          <w:p w14:paraId="3934BEC1">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2.伪造结果或出具虚假报告3辆车以下的</w:t>
            </w:r>
          </w:p>
        </w:tc>
        <w:tc>
          <w:tcPr>
            <w:tcW w:w="4320" w:type="dxa"/>
            <w:tcBorders>
              <w:top w:val="single" w:color="auto" w:sz="4" w:space="0"/>
              <w:left w:val="single" w:color="auto" w:sz="4" w:space="0"/>
              <w:bottom w:val="single" w:color="auto" w:sz="4" w:space="0"/>
              <w:right w:val="single" w:color="auto" w:sz="4" w:space="0"/>
            </w:tcBorders>
            <w:vAlign w:val="center"/>
          </w:tcPr>
          <w:p w14:paraId="60668ABA">
            <w:pPr>
              <w:adjustRightInd w:val="0"/>
              <w:snapToGrid w:val="0"/>
              <w:spacing w:line="300" w:lineRule="exact"/>
              <w:rPr>
                <w:rFonts w:ascii="仿宋_GB2312" w:eastAsia="仿宋_GB2312"/>
                <w:sz w:val="24"/>
              </w:rPr>
            </w:pPr>
            <w:r>
              <w:rPr>
                <w:rFonts w:hint="eastAsia" w:ascii="仿宋_GB2312" w:eastAsia="仿宋_GB2312"/>
                <w:sz w:val="24"/>
              </w:rPr>
              <w:t>1.两年内出具3辆以上5辆以下虚假报告的</w:t>
            </w:r>
          </w:p>
          <w:p w14:paraId="2C569536">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2.两年内出具5</w:t>
            </w:r>
            <w:r>
              <w:rPr>
                <w:rFonts w:hint="eastAsia" w:ascii="仿宋_GB2312" w:eastAsia="仿宋_GB2312"/>
                <w:sz w:val="24"/>
              </w:rPr>
              <w:t>辆</w:t>
            </w:r>
            <w:r>
              <w:rPr>
                <w:rFonts w:hint="eastAsia" w:ascii="仿宋_GB2312" w:hAnsi="宋体" w:eastAsia="仿宋_GB2312" w:cs="宋体"/>
                <w:kern w:val="0"/>
                <w:sz w:val="24"/>
              </w:rPr>
              <w:t>以上10</w:t>
            </w:r>
            <w:r>
              <w:rPr>
                <w:rFonts w:hint="eastAsia" w:ascii="仿宋_GB2312" w:eastAsia="仿宋_GB2312"/>
                <w:sz w:val="24"/>
              </w:rPr>
              <w:t>辆</w:t>
            </w:r>
            <w:r>
              <w:rPr>
                <w:rFonts w:hint="eastAsia" w:ascii="仿宋_GB2312" w:hAnsi="宋体" w:eastAsia="仿宋_GB2312" w:cs="宋体"/>
                <w:kern w:val="0"/>
                <w:sz w:val="24"/>
              </w:rPr>
              <w:t>以下虚假报告的</w:t>
            </w:r>
          </w:p>
        </w:tc>
        <w:tc>
          <w:tcPr>
            <w:tcW w:w="3599" w:type="dxa"/>
            <w:tcBorders>
              <w:top w:val="single" w:color="auto" w:sz="4" w:space="0"/>
              <w:left w:val="single" w:color="auto" w:sz="4" w:space="0"/>
              <w:bottom w:val="single" w:color="auto" w:sz="4" w:space="0"/>
              <w:right w:val="single" w:color="auto" w:sz="4" w:space="0"/>
            </w:tcBorders>
            <w:vAlign w:val="center"/>
          </w:tcPr>
          <w:p w14:paraId="749A4402">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1.两年内出具10</w:t>
            </w:r>
            <w:r>
              <w:rPr>
                <w:rFonts w:hint="eastAsia" w:ascii="仿宋_GB2312" w:eastAsia="仿宋_GB2312"/>
                <w:sz w:val="24"/>
              </w:rPr>
              <w:t>辆</w:t>
            </w:r>
            <w:r>
              <w:rPr>
                <w:rFonts w:hint="eastAsia" w:ascii="仿宋_GB2312" w:hAnsi="宋体" w:eastAsia="仿宋_GB2312" w:cs="宋体"/>
                <w:kern w:val="0"/>
                <w:sz w:val="24"/>
              </w:rPr>
              <w:t>以上虚假报告的</w:t>
            </w:r>
          </w:p>
          <w:p w14:paraId="0123C5C2">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2.被媒体曝光经核实存在违规行为的</w:t>
            </w:r>
          </w:p>
        </w:tc>
      </w:tr>
      <w:tr w14:paraId="43ED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3735" w:type="dxa"/>
            <w:gridSpan w:val="4"/>
            <w:tcBorders>
              <w:top w:val="single" w:color="auto" w:sz="4" w:space="0"/>
              <w:left w:val="single" w:color="auto" w:sz="4" w:space="0"/>
              <w:bottom w:val="single" w:color="auto" w:sz="4" w:space="0"/>
              <w:right w:val="single" w:color="auto" w:sz="4" w:space="0"/>
            </w:tcBorders>
            <w:vAlign w:val="center"/>
          </w:tcPr>
          <w:p w14:paraId="4D62B185">
            <w:pPr>
              <w:adjustRightInd w:val="0"/>
              <w:snapToGrid w:val="0"/>
              <w:spacing w:line="100" w:lineRule="exact"/>
              <w:rPr>
                <w:kern w:val="0"/>
                <w:sz w:val="20"/>
                <w:szCs w:val="20"/>
              </w:rPr>
            </w:pPr>
          </w:p>
        </w:tc>
      </w:tr>
      <w:tr w14:paraId="097C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14:paraId="6D15FD9F">
            <w:pPr>
              <w:spacing w:line="420" w:lineRule="exact"/>
              <w:rPr>
                <w:rFonts w:ascii="仿宋_GB2312" w:hAnsi="宋体" w:eastAsia="仿宋_GB2312" w:cs="宋体"/>
                <w:kern w:val="0"/>
                <w:sz w:val="28"/>
                <w:szCs w:val="28"/>
              </w:rPr>
            </w:pPr>
            <w:r>
              <w:rPr>
                <w:rFonts w:hint="eastAsia" w:ascii="仿宋_GB2312" w:eastAsia="仿宋_GB2312" w:cs="宋体"/>
                <w:kern w:val="0"/>
                <w:sz w:val="24"/>
              </w:rPr>
              <w:t>未按照规定进行检测</w:t>
            </w:r>
          </w:p>
        </w:tc>
        <w:tc>
          <w:tcPr>
            <w:tcW w:w="3600" w:type="dxa"/>
            <w:tcBorders>
              <w:top w:val="single" w:color="auto" w:sz="4" w:space="0"/>
              <w:left w:val="single" w:color="auto" w:sz="4" w:space="0"/>
              <w:bottom w:val="single" w:color="auto" w:sz="4" w:space="0"/>
              <w:right w:val="single" w:color="auto" w:sz="4" w:space="0"/>
            </w:tcBorders>
            <w:vAlign w:val="top"/>
          </w:tcPr>
          <w:p w14:paraId="23E5D53F">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0.5—1</w:t>
            </w:r>
          </w:p>
        </w:tc>
        <w:tc>
          <w:tcPr>
            <w:tcW w:w="4320" w:type="dxa"/>
            <w:tcBorders>
              <w:top w:val="single" w:color="auto" w:sz="4" w:space="0"/>
              <w:left w:val="single" w:color="auto" w:sz="4" w:space="0"/>
              <w:bottom w:val="single" w:color="auto" w:sz="4" w:space="0"/>
              <w:right w:val="single" w:color="auto" w:sz="4" w:space="0"/>
            </w:tcBorders>
            <w:vAlign w:val="top"/>
          </w:tcPr>
          <w:p w14:paraId="69311D1D">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3599" w:type="dxa"/>
            <w:tcBorders>
              <w:top w:val="single" w:color="auto" w:sz="4" w:space="0"/>
              <w:left w:val="single" w:color="auto" w:sz="4" w:space="0"/>
              <w:bottom w:val="single" w:color="auto" w:sz="4" w:space="0"/>
              <w:right w:val="single" w:color="auto" w:sz="4" w:space="0"/>
            </w:tcBorders>
            <w:vAlign w:val="top"/>
          </w:tcPr>
          <w:p w14:paraId="2BBF7545">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3—5</w:t>
            </w:r>
          </w:p>
        </w:tc>
      </w:tr>
      <w:tr w14:paraId="7D83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14:paraId="5BCF770A">
            <w:pPr>
              <w:jc w:val="left"/>
              <w:rPr>
                <w:rFonts w:ascii="仿宋_GB2312" w:hAnsi="宋体" w:eastAsia="仿宋_GB2312" w:cs="宋体"/>
                <w:kern w:val="0"/>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14:paraId="12981B1E">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 xml:space="preserve">1.未按规范每日对检测设备进行比对试验； </w:t>
            </w:r>
          </w:p>
          <w:p w14:paraId="130D942D">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2.检测双排气管车辆时未使用Y型取样探头的</w:t>
            </w:r>
          </w:p>
          <w:p w14:paraId="4AFBAFBA">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w:t>
            </w:r>
          </w:p>
          <w:p w14:paraId="2935ECB1">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4.过量空气系数超过推荐值，未换线重新检测的</w:t>
            </w:r>
          </w:p>
          <w:p w14:paraId="476104F3">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5.其他违反规范的行为,未造成严重后果。</w:t>
            </w:r>
          </w:p>
        </w:tc>
        <w:tc>
          <w:tcPr>
            <w:tcW w:w="4320" w:type="dxa"/>
            <w:tcBorders>
              <w:top w:val="single" w:color="auto" w:sz="4" w:space="0"/>
              <w:left w:val="single" w:color="auto" w:sz="4" w:space="0"/>
              <w:bottom w:val="single" w:color="auto" w:sz="4" w:space="0"/>
              <w:right w:val="single" w:color="auto" w:sz="4" w:space="0"/>
            </w:tcBorders>
            <w:vAlign w:val="center"/>
          </w:tcPr>
          <w:p w14:paraId="1035EB81">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1.有处罚0.5-1万元情节,整改期限过后，未能有效纠正，一年之内又发现违法行为</w:t>
            </w:r>
          </w:p>
          <w:p w14:paraId="1C6C83CD">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2.未按规范对车辆纸质或电子进行归档的；或者档案在保存期内丢失、损毁的；</w:t>
            </w:r>
          </w:p>
          <w:p w14:paraId="18844685">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3.擅自更改车辆检测方法的</w:t>
            </w:r>
          </w:p>
          <w:p w14:paraId="34638B27">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4.在用车年检时未按规范对车辆进行外观检查和OBD检查的</w:t>
            </w:r>
          </w:p>
          <w:p w14:paraId="3BA0D8B5">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5.其他违反规范的行为,造成一定影响</w:t>
            </w:r>
          </w:p>
        </w:tc>
        <w:tc>
          <w:tcPr>
            <w:tcW w:w="3599" w:type="dxa"/>
            <w:tcBorders>
              <w:top w:val="single" w:color="auto" w:sz="4" w:space="0"/>
              <w:left w:val="single" w:color="auto" w:sz="4" w:space="0"/>
              <w:bottom w:val="single" w:color="auto" w:sz="4" w:space="0"/>
              <w:right w:val="single" w:color="auto" w:sz="4" w:space="0"/>
            </w:tcBorders>
            <w:vAlign w:val="center"/>
          </w:tcPr>
          <w:p w14:paraId="37F10095">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1.有处罚1-3万元情节，整改期限过后，未能有效纠正，一年之内又发现违法行为</w:t>
            </w:r>
          </w:p>
          <w:p w14:paraId="0352F593">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2.新车登记时未按规范进行检查，使不符合排放标准的车辆在京上牌的</w:t>
            </w:r>
          </w:p>
          <w:p w14:paraId="21D4F020">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14:paraId="4BBC139C">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4.监控设施不能正常工作后依然进行检测的</w:t>
            </w:r>
          </w:p>
          <w:p w14:paraId="6979D8E8">
            <w:pPr>
              <w:adjustRightInd w:val="0"/>
              <w:snapToGrid w:val="0"/>
              <w:spacing w:line="280" w:lineRule="exact"/>
              <w:rPr>
                <w:rFonts w:ascii="仿宋_GB2312" w:hAnsi="宋体" w:eastAsia="仿宋_GB2312" w:cs="宋体"/>
                <w:spacing w:val="-20"/>
                <w:kern w:val="0"/>
                <w:sz w:val="24"/>
              </w:rPr>
            </w:pPr>
            <w:r>
              <w:rPr>
                <w:rFonts w:hint="eastAsia" w:ascii="仿宋_GB2312" w:hAnsi="宋体" w:eastAsia="仿宋_GB2312" w:cs="宋体"/>
                <w:spacing w:val="-20"/>
                <w:kern w:val="0"/>
                <w:sz w:val="24"/>
              </w:rPr>
              <w:t>5.其他违反规范的行为，情节恶劣</w:t>
            </w:r>
          </w:p>
        </w:tc>
      </w:tr>
      <w:tr w14:paraId="4055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14:paraId="0FEB4865">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9" w:type="dxa"/>
            <w:gridSpan w:val="3"/>
            <w:tcBorders>
              <w:top w:val="single" w:color="auto" w:sz="4" w:space="0"/>
              <w:left w:val="single" w:color="auto" w:sz="4" w:space="0"/>
              <w:bottom w:val="single" w:color="auto" w:sz="4" w:space="0"/>
              <w:right w:val="single" w:color="auto" w:sz="4" w:space="0"/>
            </w:tcBorders>
            <w:vAlign w:val="center"/>
          </w:tcPr>
          <w:p w14:paraId="017FC220">
            <w:pPr>
              <w:spacing w:line="32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14:paraId="5C929221">
            <w:pPr>
              <w:spacing w:line="320" w:lineRule="exact"/>
              <w:rPr>
                <w:rFonts w:ascii="仿宋_GB2312" w:eastAsia="仿宋_GB2312" w:cs="宋体"/>
                <w:kern w:val="0"/>
                <w:sz w:val="24"/>
              </w:rPr>
            </w:pPr>
            <w:r>
              <w:rPr>
                <w:rFonts w:hint="eastAsia" w:ascii="仿宋_GB2312" w:eastAsia="仿宋_GB2312" w:cs="宋体"/>
                <w:kern w:val="0"/>
                <w:sz w:val="24"/>
              </w:rPr>
              <w:t>2.依据《北京市大气污染防治条例》第一百一十三条规定，未按照规定进行检测的，由环境保护行政主管部门责令停止违法行为，限期改正，处五千元以上五万元以下罚款。</w:t>
            </w:r>
          </w:p>
        </w:tc>
      </w:tr>
    </w:tbl>
    <w:p w14:paraId="4907D8E2">
      <w:pPr>
        <w:adjustRightInd w:val="0"/>
        <w:snapToGrid w:val="0"/>
        <w:jc w:val="center"/>
        <w:rPr>
          <w:rFonts w:hint="eastAsia" w:ascii="方正小标宋简体" w:eastAsia="方正小标宋简体" w:cs="宋体"/>
          <w:sz w:val="44"/>
          <w:szCs w:val="44"/>
        </w:rPr>
      </w:pPr>
      <w:r>
        <w:rPr>
          <w:rFonts w:hint="eastAsia" w:ascii="黑体" w:hAnsi="黑体" w:eastAsia="黑体" w:cs="宋体"/>
          <w:sz w:val="36"/>
          <w:szCs w:val="36"/>
        </w:rPr>
        <w:t>（十一）违反油气回收管理规定</w:t>
      </w:r>
    </w:p>
    <w:p w14:paraId="4D5F0F3C">
      <w:pPr>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单位：万元</w:t>
      </w:r>
    </w:p>
    <w:tbl>
      <w:tblPr>
        <w:tblStyle w:val="3"/>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945"/>
        <w:gridCol w:w="2433"/>
        <w:gridCol w:w="2546"/>
        <w:gridCol w:w="2804"/>
        <w:gridCol w:w="1147"/>
      </w:tblGrid>
      <w:tr w14:paraId="3ED2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20" w:type="dxa"/>
            <w:tcBorders>
              <w:top w:val="single" w:color="auto" w:sz="4" w:space="0"/>
              <w:left w:val="single" w:color="auto" w:sz="4" w:space="0"/>
              <w:bottom w:val="single" w:color="auto" w:sz="4" w:space="0"/>
              <w:right w:val="single" w:color="auto" w:sz="4" w:space="0"/>
            </w:tcBorders>
            <w:vAlign w:val="center"/>
          </w:tcPr>
          <w:p w14:paraId="6449793C">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-41910</wp:posOffset>
                      </wp:positionH>
                      <wp:positionV relativeFrom="paragraph">
                        <wp:posOffset>-4445</wp:posOffset>
                      </wp:positionV>
                      <wp:extent cx="1388110" cy="520700"/>
                      <wp:effectExtent l="1905" t="4445" r="19685" b="8255"/>
                      <wp:wrapNone/>
                      <wp:docPr id="321" name="组合 321"/>
                      <wp:cNvGraphicFramePr/>
                      <a:graphic xmlns:a="http://schemas.openxmlformats.org/drawingml/2006/main">
                        <a:graphicData uri="http://schemas.microsoft.com/office/word/2010/wordprocessingGroup">
                          <wpg:wgp>
                            <wpg:cNvGrpSpPr/>
                            <wpg:grpSpPr>
                              <a:xfrm>
                                <a:off x="0" y="0"/>
                                <a:ext cx="1388110" cy="520700"/>
                                <a:chOff x="1598" y="2676"/>
                                <a:chExt cx="3158" cy="1250"/>
                              </a:xfrm>
                            </wpg:grpSpPr>
                            <wps:wsp>
                              <wps:cNvPr id="313" name="直接连接符 313"/>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14" name="直接连接符 314"/>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15" name="文本框 315"/>
                              <wps:cNvSpPr txBox="1"/>
                              <wps:spPr>
                                <a:xfrm>
                                  <a:off x="3120" y="2695"/>
                                  <a:ext cx="253" cy="263"/>
                                </a:xfrm>
                                <a:prstGeom prst="rect">
                                  <a:avLst/>
                                </a:prstGeom>
                                <a:noFill/>
                                <a:ln w="9525">
                                  <a:noFill/>
                                </a:ln>
                              </wps:spPr>
                              <wps:txbx>
                                <w:txbxContent>
                                  <w:p w14:paraId="79DC9D12">
                                    <w:pPr>
                                      <w:adjustRightInd w:val="0"/>
                                      <w:snapToGrid w:val="0"/>
                                      <w:rPr>
                                        <w:sz w:val="18"/>
                                        <w:szCs w:val="18"/>
                                      </w:rPr>
                                    </w:pPr>
                                    <w:r>
                                      <w:rPr>
                                        <w:rFonts w:hint="eastAsia"/>
                                        <w:sz w:val="18"/>
                                        <w:szCs w:val="18"/>
                                      </w:rPr>
                                      <w:t>金</w:t>
                                    </w:r>
                                  </w:p>
                                </w:txbxContent>
                              </wps:txbx>
                              <wps:bodyPr lIns="0" tIns="0" rIns="0" bIns="0" upright="1"/>
                            </wps:wsp>
                            <wps:wsp>
                              <wps:cNvPr id="316" name="文本框 316"/>
                              <wps:cNvSpPr txBox="1"/>
                              <wps:spPr>
                                <a:xfrm>
                                  <a:off x="4042" y="2787"/>
                                  <a:ext cx="253" cy="262"/>
                                </a:xfrm>
                                <a:prstGeom prst="rect">
                                  <a:avLst/>
                                </a:prstGeom>
                                <a:noFill/>
                                <a:ln w="9525">
                                  <a:noFill/>
                                </a:ln>
                              </wps:spPr>
                              <wps:txbx>
                                <w:txbxContent>
                                  <w:p w14:paraId="1A9F5FC5">
                                    <w:pPr>
                                      <w:adjustRightInd w:val="0"/>
                                      <w:snapToGrid w:val="0"/>
                                      <w:rPr>
                                        <w:sz w:val="18"/>
                                        <w:szCs w:val="18"/>
                                      </w:rPr>
                                    </w:pPr>
                                    <w:r>
                                      <w:rPr>
                                        <w:rFonts w:hint="eastAsia"/>
                                        <w:sz w:val="18"/>
                                        <w:szCs w:val="18"/>
                                      </w:rPr>
                                      <w:t>额</w:t>
                                    </w:r>
                                  </w:p>
                                </w:txbxContent>
                              </wps:txbx>
                              <wps:bodyPr lIns="0" tIns="0" rIns="0" bIns="0" upright="1"/>
                            </wps:wsp>
                            <wps:wsp>
                              <wps:cNvPr id="317" name="文本框 317"/>
                              <wps:cNvSpPr txBox="1"/>
                              <wps:spPr>
                                <a:xfrm>
                                  <a:off x="3190" y="3047"/>
                                  <a:ext cx="252" cy="262"/>
                                </a:xfrm>
                                <a:prstGeom prst="rect">
                                  <a:avLst/>
                                </a:prstGeom>
                                <a:noFill/>
                                <a:ln w="9525">
                                  <a:noFill/>
                                </a:ln>
                              </wps:spPr>
                              <wps:txbx>
                                <w:txbxContent>
                                  <w:p w14:paraId="291551C5">
                                    <w:pPr>
                                      <w:adjustRightInd w:val="0"/>
                                      <w:snapToGrid w:val="0"/>
                                      <w:rPr>
                                        <w:sz w:val="18"/>
                                        <w:szCs w:val="18"/>
                                      </w:rPr>
                                    </w:pPr>
                                    <w:r>
                                      <w:rPr>
                                        <w:rFonts w:hint="eastAsia"/>
                                        <w:sz w:val="18"/>
                                        <w:szCs w:val="18"/>
                                      </w:rPr>
                                      <w:t>情</w:t>
                                    </w:r>
                                  </w:p>
                                </w:txbxContent>
                              </wps:txbx>
                              <wps:bodyPr lIns="0" tIns="0" rIns="0" bIns="0" upright="1"/>
                            </wps:wsp>
                            <wps:wsp>
                              <wps:cNvPr id="318" name="文本框 318"/>
                              <wps:cNvSpPr txBox="1"/>
                              <wps:spPr>
                                <a:xfrm>
                                  <a:off x="4097" y="3316"/>
                                  <a:ext cx="253" cy="263"/>
                                </a:xfrm>
                                <a:prstGeom prst="rect">
                                  <a:avLst/>
                                </a:prstGeom>
                                <a:noFill/>
                                <a:ln w="9525">
                                  <a:noFill/>
                                </a:ln>
                              </wps:spPr>
                              <wps:txbx>
                                <w:txbxContent>
                                  <w:p w14:paraId="32FE3C60">
                                    <w:pPr>
                                      <w:adjustRightInd w:val="0"/>
                                      <w:snapToGrid w:val="0"/>
                                      <w:rPr>
                                        <w:sz w:val="18"/>
                                        <w:szCs w:val="18"/>
                                      </w:rPr>
                                    </w:pPr>
                                    <w:r>
                                      <w:rPr>
                                        <w:rFonts w:hint="eastAsia"/>
                                        <w:sz w:val="18"/>
                                        <w:szCs w:val="18"/>
                                      </w:rPr>
                                      <w:t>节</w:t>
                                    </w:r>
                                  </w:p>
                                </w:txbxContent>
                              </wps:txbx>
                              <wps:bodyPr lIns="0" tIns="0" rIns="0" bIns="0" upright="1"/>
                            </wps:wsp>
                            <wps:wsp>
                              <wps:cNvPr id="319" name="文本框 319"/>
                              <wps:cNvSpPr txBox="1"/>
                              <wps:spPr>
                                <a:xfrm>
                                  <a:off x="2234" y="3315"/>
                                  <a:ext cx="252" cy="263"/>
                                </a:xfrm>
                                <a:prstGeom prst="rect">
                                  <a:avLst/>
                                </a:prstGeom>
                                <a:noFill/>
                                <a:ln w="9525">
                                  <a:noFill/>
                                </a:ln>
                              </wps:spPr>
                              <wps:txbx>
                                <w:txbxContent>
                                  <w:p w14:paraId="70601E5E">
                                    <w:pPr>
                                      <w:adjustRightInd w:val="0"/>
                                      <w:snapToGrid w:val="0"/>
                                      <w:rPr>
                                        <w:sz w:val="15"/>
                                        <w:szCs w:val="15"/>
                                      </w:rPr>
                                    </w:pPr>
                                    <w:r>
                                      <w:rPr>
                                        <w:rFonts w:hint="eastAsia"/>
                                        <w:sz w:val="15"/>
                                        <w:szCs w:val="15"/>
                                      </w:rPr>
                                      <w:t>类</w:t>
                                    </w:r>
                                  </w:p>
                                </w:txbxContent>
                              </wps:txbx>
                              <wps:bodyPr lIns="0" tIns="0" rIns="0" bIns="0" upright="1"/>
                            </wps:wsp>
                            <wps:wsp>
                              <wps:cNvPr id="320" name="文本框 320"/>
                              <wps:cNvSpPr txBox="1"/>
                              <wps:spPr>
                                <a:xfrm>
                                  <a:off x="3495" y="3565"/>
                                  <a:ext cx="252" cy="262"/>
                                </a:xfrm>
                                <a:prstGeom prst="rect">
                                  <a:avLst/>
                                </a:prstGeom>
                                <a:noFill/>
                                <a:ln w="9525">
                                  <a:noFill/>
                                </a:ln>
                              </wps:spPr>
                              <wps:txbx>
                                <w:txbxContent>
                                  <w:p w14:paraId="0CC1AF99">
                                    <w:pPr>
                                      <w:adjustRightInd w:val="0"/>
                                      <w:snapToGrid w:val="0"/>
                                      <w:rPr>
                                        <w:sz w:val="15"/>
                                        <w:szCs w:val="15"/>
                                      </w:rPr>
                                    </w:pPr>
                                    <w:r>
                                      <w:rPr>
                                        <w:rFonts w:hint="eastAsia"/>
                                        <w:sz w:val="15"/>
                                        <w:szCs w:val="15"/>
                                      </w:rPr>
                                      <w:t>别</w:t>
                                    </w:r>
                                  </w:p>
                                </w:txbxContent>
                              </wps:txbx>
                              <wps:bodyPr lIns="0" tIns="0" rIns="0" bIns="0" upright="1"/>
                            </wps:wsp>
                          </wpg:wgp>
                        </a:graphicData>
                      </a:graphic>
                    </wp:anchor>
                  </w:drawing>
                </mc:Choice>
                <mc:Fallback>
                  <w:pict>
                    <v:group id="_x0000_s1026" o:spid="_x0000_s1026" o:spt="203" style="position:absolute;left:0pt;margin-left:-3.3pt;margin-top:-0.35pt;height:41pt;width:109.3pt;z-index:251676672;mso-width-relative:page;mso-height-relative:page;" coordorigin="1598,2676" coordsize="3158,1250" o:gfxdata="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DvL1Pd2AAAAAcBAAAPAAAAAAAAAAEAIAAAACIA&#10;AABkcnMvZG93bnJldi54bWxQSwECFAAUAAAACACHTuJAJsdaSZgDAADxEAAADgAAAAAAAAABACAA&#10;AAAnAQAAZHJzL2Uyb0RvYy54bWxQSwUGAAAAAAYABgBZAQAAMQcAAAAA&#10;">
                      <o:lock v:ext="edit" aspectratio="f"/>
                      <v:line id="_x0000_s1026" o:spid="_x0000_s1026" o:spt="20" style="position:absolute;left:1598;top:2676;height:625;width:3158;" filled="f" stroked="t" coordsize="21600,21600" o:gfxdata="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6H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ZOHE7wAAADc&#10;AAAADwAAAGRycy9kb3ducmV2LnhtbEWPQUsDMRSE74L/ITzBm02ibpFt0x4KK714sJaew+a5u3Tz&#10;siSvm+qvN4LgcZiZb5j19upHMWNMQyADeqFAILXBDdQZOH40Dy8gEltydgyEBr4wwXZze7O2tQuZ&#10;3nE+cCcKhFJtDfTMUy1lanv0Ni3ChFS8zxC95SJjJ120ucD9KB+VWkpvByoLvZ1w12N7Ply8AdJ8&#10;GnPmPMfv6rXSVbNXb40x93darUAwXvk//NfeOwNP+h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Thx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n+oNxr8AAADc&#10;AAAADwAAAGRycy9kb3ducmV2LnhtbEWPT2sCMRTE74V+h/AKvdVkWxS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D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9DC9D12">
                              <w:pPr>
                                <w:adjustRightInd w:val="0"/>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A9F5FC5">
                              <w:pPr>
                                <w:adjustRightInd w:val="0"/>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91551C5">
                              <w:pPr>
                                <w:adjustRightInd w:val="0"/>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2FE3C60">
                              <w:pPr>
                                <w:adjustRightInd w:val="0"/>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0601E5E">
                              <w:pPr>
                                <w:adjustRightInd w:val="0"/>
                                <w:snapToGrid w:val="0"/>
                                <w:rPr>
                                  <w:sz w:val="15"/>
                                  <w:szCs w:val="15"/>
                                </w:rPr>
                              </w:pPr>
                              <w:r>
                                <w:rPr>
                                  <w:rFonts w:hint="eastAsia"/>
                                  <w:sz w:val="15"/>
                                  <w:szCs w:val="15"/>
                                </w:rPr>
                                <w:t>类</w:t>
                              </w:r>
                            </w:p>
                          </w:txbxContent>
                        </v:textbox>
                      </v:shape>
                      <v:shape id="_x0000_s1026" o:spid="_x0000_s1026" o:spt="202" type="#_x0000_t202" style="position:absolute;left:3495;top:3565;height:262;width:252;"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CC1AF99">
                              <w:pPr>
                                <w:adjustRightInd w:val="0"/>
                                <w:snapToGrid w:val="0"/>
                                <w:rPr>
                                  <w:sz w:val="15"/>
                                  <w:szCs w:val="15"/>
                                </w:rPr>
                              </w:pPr>
                              <w:r>
                                <w:rPr>
                                  <w:rFonts w:hint="eastAsia"/>
                                  <w:sz w:val="15"/>
                                  <w:szCs w:val="15"/>
                                </w:rPr>
                                <w:t>别</w:t>
                              </w:r>
                            </w:p>
                          </w:txbxContent>
                        </v:textbox>
                      </v:shape>
                    </v:group>
                  </w:pict>
                </mc:Fallback>
              </mc:AlternateContent>
            </w:r>
          </w:p>
          <w:p w14:paraId="7AF2145E">
            <w:pPr>
              <w:adjustRightInd w:val="0"/>
              <w:snapToGrid w:val="0"/>
              <w:spacing w:line="420" w:lineRule="exact"/>
              <w:rPr>
                <w:rFonts w:ascii="黑体" w:eastAsia="黑体"/>
                <w:sz w:val="30"/>
                <w:szCs w:val="30"/>
              </w:rPr>
            </w:pPr>
          </w:p>
        </w:tc>
        <w:tc>
          <w:tcPr>
            <w:tcW w:w="2945" w:type="dxa"/>
            <w:tcBorders>
              <w:top w:val="single" w:color="auto" w:sz="4" w:space="0"/>
              <w:left w:val="single" w:color="auto" w:sz="4" w:space="0"/>
              <w:bottom w:val="single" w:color="auto" w:sz="4" w:space="0"/>
              <w:right w:val="single" w:color="auto" w:sz="4" w:space="0"/>
            </w:tcBorders>
            <w:vAlign w:val="center"/>
          </w:tcPr>
          <w:p w14:paraId="63ABC471">
            <w:pPr>
              <w:jc w:val="center"/>
              <w:rPr>
                <w:rFonts w:ascii="仿宋_GB2312" w:hAnsi="宋体" w:eastAsia="仿宋_GB2312" w:cs="宋体"/>
                <w:sz w:val="28"/>
                <w:szCs w:val="28"/>
              </w:rPr>
            </w:pPr>
            <w:r>
              <w:rPr>
                <w:rFonts w:hint="eastAsia" w:ascii="仿宋_GB2312" w:eastAsia="仿宋_GB2312"/>
                <w:sz w:val="28"/>
                <w:szCs w:val="28"/>
              </w:rPr>
              <w:t>2—5</w:t>
            </w:r>
          </w:p>
        </w:tc>
        <w:tc>
          <w:tcPr>
            <w:tcW w:w="2433" w:type="dxa"/>
            <w:tcBorders>
              <w:top w:val="single" w:color="auto" w:sz="4" w:space="0"/>
              <w:left w:val="single" w:color="auto" w:sz="4" w:space="0"/>
              <w:bottom w:val="single" w:color="auto" w:sz="4" w:space="0"/>
              <w:right w:val="single" w:color="auto" w:sz="4" w:space="0"/>
            </w:tcBorders>
            <w:vAlign w:val="center"/>
          </w:tcPr>
          <w:p w14:paraId="26D12B20">
            <w:pPr>
              <w:jc w:val="center"/>
              <w:rPr>
                <w:rFonts w:ascii="仿宋_GB2312" w:hAnsi="宋体" w:eastAsia="仿宋_GB2312" w:cs="宋体"/>
                <w:sz w:val="28"/>
                <w:szCs w:val="28"/>
              </w:rPr>
            </w:pPr>
            <w:r>
              <w:rPr>
                <w:rFonts w:hint="eastAsia" w:ascii="仿宋_GB2312" w:eastAsia="仿宋_GB2312"/>
                <w:sz w:val="28"/>
                <w:szCs w:val="28"/>
              </w:rPr>
              <w:t>5—10</w:t>
            </w:r>
          </w:p>
        </w:tc>
        <w:tc>
          <w:tcPr>
            <w:tcW w:w="2546" w:type="dxa"/>
            <w:tcBorders>
              <w:top w:val="single" w:color="auto" w:sz="4" w:space="0"/>
              <w:left w:val="single" w:color="auto" w:sz="4" w:space="0"/>
              <w:bottom w:val="single" w:color="auto" w:sz="4" w:space="0"/>
              <w:right w:val="single" w:color="auto" w:sz="4" w:space="0"/>
            </w:tcBorders>
            <w:vAlign w:val="center"/>
          </w:tcPr>
          <w:p w14:paraId="7B8DFAAD">
            <w:pPr>
              <w:jc w:val="center"/>
              <w:rPr>
                <w:rFonts w:ascii="仿宋_GB2312" w:hAnsi="宋体" w:eastAsia="仿宋_GB2312" w:cs="宋体"/>
                <w:sz w:val="28"/>
                <w:szCs w:val="28"/>
              </w:rPr>
            </w:pPr>
            <w:r>
              <w:rPr>
                <w:rFonts w:hint="eastAsia" w:ascii="仿宋_GB2312" w:eastAsia="仿宋_GB2312"/>
                <w:sz w:val="28"/>
                <w:szCs w:val="28"/>
              </w:rPr>
              <w:t>10—15</w:t>
            </w:r>
          </w:p>
        </w:tc>
        <w:tc>
          <w:tcPr>
            <w:tcW w:w="2804" w:type="dxa"/>
            <w:tcBorders>
              <w:top w:val="single" w:color="auto" w:sz="4" w:space="0"/>
              <w:left w:val="single" w:color="auto" w:sz="4" w:space="0"/>
              <w:bottom w:val="single" w:color="auto" w:sz="4" w:space="0"/>
              <w:right w:val="single" w:color="auto" w:sz="4" w:space="0"/>
            </w:tcBorders>
            <w:vAlign w:val="center"/>
          </w:tcPr>
          <w:p w14:paraId="2DDB5247">
            <w:pPr>
              <w:jc w:val="center"/>
              <w:rPr>
                <w:rFonts w:ascii="仿宋_GB2312" w:hAnsi="宋体" w:eastAsia="仿宋_GB2312" w:cs="宋体"/>
                <w:sz w:val="28"/>
                <w:szCs w:val="28"/>
              </w:rPr>
            </w:pPr>
            <w:r>
              <w:rPr>
                <w:rFonts w:hint="eastAsia" w:ascii="仿宋_GB2312" w:eastAsia="仿宋_GB2312"/>
                <w:sz w:val="28"/>
                <w:szCs w:val="28"/>
              </w:rPr>
              <w:t>15—20</w:t>
            </w:r>
          </w:p>
        </w:tc>
        <w:tc>
          <w:tcPr>
            <w:tcW w:w="1147" w:type="dxa"/>
            <w:tcBorders>
              <w:top w:val="single" w:color="auto" w:sz="4" w:space="0"/>
              <w:left w:val="single" w:color="auto" w:sz="4" w:space="0"/>
              <w:bottom w:val="single" w:color="auto" w:sz="4" w:space="0"/>
              <w:right w:val="single" w:color="auto" w:sz="4" w:space="0"/>
            </w:tcBorders>
            <w:vAlign w:val="center"/>
          </w:tcPr>
          <w:p w14:paraId="2FB015F2">
            <w:pPr>
              <w:spacing w:line="400" w:lineRule="exact"/>
              <w:jc w:val="center"/>
              <w:rPr>
                <w:rFonts w:ascii="仿宋_GB2312" w:eastAsia="仿宋_GB2312"/>
                <w:sz w:val="28"/>
                <w:szCs w:val="28"/>
              </w:rPr>
            </w:pPr>
            <w:r>
              <w:rPr>
                <w:rFonts w:hint="eastAsia" w:ascii="仿宋_GB2312" w:eastAsia="仿宋_GB2312"/>
                <w:sz w:val="28"/>
                <w:szCs w:val="28"/>
              </w:rPr>
              <w:t>拒不改正的</w:t>
            </w:r>
          </w:p>
        </w:tc>
      </w:tr>
      <w:tr w14:paraId="481B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220" w:type="dxa"/>
            <w:tcBorders>
              <w:top w:val="single" w:color="auto" w:sz="4" w:space="0"/>
              <w:left w:val="single" w:color="auto" w:sz="4" w:space="0"/>
              <w:bottom w:val="single" w:color="auto" w:sz="4" w:space="0"/>
              <w:right w:val="single" w:color="auto" w:sz="4" w:space="0"/>
            </w:tcBorders>
            <w:vAlign w:val="center"/>
          </w:tcPr>
          <w:p w14:paraId="4C8255AF">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29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53192A">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加油站的密闭性、液阻、气液比检测值不符合地方标准限值；相关阀门未正常关闭或开启；气路、油路及相关阀门存在跑冒滴漏；提枪加油（特殊车型除外）、开盖量油（维修、校罐除外）</w:t>
            </w:r>
          </w:p>
        </w:tc>
        <w:tc>
          <w:tcPr>
            <w:tcW w:w="2433" w:type="dxa"/>
            <w:tcBorders>
              <w:top w:val="single" w:color="auto" w:sz="4" w:space="0"/>
              <w:left w:val="single" w:color="auto" w:sz="4" w:space="0"/>
              <w:bottom w:val="single" w:color="auto" w:sz="4" w:space="0"/>
              <w:right w:val="single" w:color="auto" w:sz="4" w:space="0"/>
            </w:tcBorders>
            <w:vAlign w:val="top"/>
          </w:tcPr>
          <w:p w14:paraId="1B425578">
            <w:pPr>
              <w:adjustRightInd w:val="0"/>
              <w:snapToGrid w:val="0"/>
              <w:spacing w:line="280" w:lineRule="exact"/>
              <w:rPr>
                <w:rFonts w:ascii="仿宋_GB2312" w:hAnsi="宋体" w:eastAsia="仿宋_GB2312" w:cs="宋体"/>
                <w:sz w:val="24"/>
              </w:rPr>
            </w:pPr>
            <w:r>
              <w:rPr>
                <w:rFonts w:hint="eastAsia" w:ascii="仿宋_GB2312" w:eastAsia="仿宋_GB2312"/>
                <w:sz w:val="24"/>
              </w:rPr>
              <w:t>油气回收真空泵停用或闲置；气液比值低于0.2；密闭检测时，充气压力无法达到标准规定的500Pa；处理装置不能正常启动</w:t>
            </w:r>
          </w:p>
        </w:tc>
        <w:tc>
          <w:tcPr>
            <w:tcW w:w="2546" w:type="dxa"/>
            <w:tcBorders>
              <w:top w:val="single" w:color="auto" w:sz="4" w:space="0"/>
              <w:left w:val="single" w:color="auto" w:sz="4" w:space="0"/>
              <w:bottom w:val="single" w:color="auto" w:sz="4" w:space="0"/>
              <w:right w:val="single" w:color="auto" w:sz="4" w:space="0"/>
            </w:tcBorders>
            <w:vAlign w:val="top"/>
          </w:tcPr>
          <w:p w14:paraId="1B01A630">
            <w:pPr>
              <w:adjustRightInd w:val="0"/>
              <w:snapToGrid w:val="0"/>
              <w:spacing w:line="280" w:lineRule="exact"/>
              <w:rPr>
                <w:rFonts w:ascii="仿宋_GB2312" w:hAnsi="宋体" w:eastAsia="仿宋_GB2312" w:cs="宋体"/>
                <w:sz w:val="24"/>
              </w:rPr>
            </w:pPr>
            <w:r>
              <w:rPr>
                <w:rFonts w:hint="eastAsia" w:ascii="仿宋_GB2312" w:eastAsia="仿宋_GB2312"/>
                <w:sz w:val="24"/>
              </w:rPr>
              <w:t>加油站卸油时，未接回气管；处理装置停机或闲置</w:t>
            </w:r>
          </w:p>
        </w:tc>
        <w:tc>
          <w:tcPr>
            <w:tcW w:w="2804" w:type="dxa"/>
            <w:tcBorders>
              <w:top w:val="single" w:color="auto" w:sz="4" w:space="0"/>
              <w:left w:val="single" w:color="auto" w:sz="4" w:space="0"/>
              <w:bottom w:val="single" w:color="auto" w:sz="4" w:space="0"/>
              <w:right w:val="single" w:color="auto" w:sz="4" w:space="0"/>
            </w:tcBorders>
            <w:vAlign w:val="top"/>
          </w:tcPr>
          <w:p w14:paraId="5A5D8712">
            <w:pPr>
              <w:adjustRightInd w:val="0"/>
              <w:snapToGrid w:val="0"/>
              <w:spacing w:line="320" w:lineRule="exact"/>
              <w:rPr>
                <w:rFonts w:ascii="仿宋_GB2312" w:hAnsi="宋体" w:eastAsia="仿宋_GB2312" w:cs="宋体"/>
                <w:sz w:val="24"/>
              </w:rPr>
            </w:pPr>
            <w:r>
              <w:rPr>
                <w:rFonts w:hint="eastAsia" w:ascii="仿宋_GB2312" w:eastAsia="仿宋_GB2312"/>
                <w:sz w:val="24"/>
              </w:rPr>
              <w:t>加油站未安装或擅自拆除油气回收装置仍在运营</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14:paraId="60F454D6">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14:paraId="790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14:paraId="26057ED8">
            <w:pPr>
              <w:adjustRightInd w:val="0"/>
              <w:snapToGrid w:val="0"/>
              <w:rPr>
                <w:rFonts w:ascii="仿宋_GB2312" w:hAnsi="宋体" w:eastAsia="仿宋_GB2312" w:cs="宋体"/>
                <w:sz w:val="24"/>
              </w:rPr>
            </w:pPr>
            <w:r>
              <w:rPr>
                <w:rFonts w:hint="eastAsia" w:ascii="仿宋_GB2312" w:eastAsia="仿宋_GB2312"/>
                <w:sz w:val="24"/>
              </w:rPr>
              <w:t>储油库不符合油气回收管理规定</w:t>
            </w:r>
          </w:p>
        </w:tc>
        <w:tc>
          <w:tcPr>
            <w:tcW w:w="2945" w:type="dxa"/>
            <w:tcBorders>
              <w:top w:val="single" w:color="auto" w:sz="4" w:space="0"/>
              <w:left w:val="single" w:color="auto" w:sz="4" w:space="0"/>
              <w:bottom w:val="single" w:color="auto" w:sz="4" w:space="0"/>
              <w:right w:val="single" w:color="auto" w:sz="4" w:space="0"/>
            </w:tcBorders>
            <w:vAlign w:val="top"/>
          </w:tcPr>
          <w:p w14:paraId="60FFDBD5">
            <w:pPr>
              <w:adjustRightInd w:val="0"/>
              <w:snapToGrid w:val="0"/>
              <w:spacing w:line="320" w:lineRule="exact"/>
              <w:rPr>
                <w:rFonts w:ascii="仿宋_GB2312" w:eastAsia="仿宋_GB2312"/>
                <w:sz w:val="24"/>
              </w:rPr>
            </w:pPr>
            <w:r>
              <w:rPr>
                <w:rFonts w:hint="eastAsia" w:ascii="仿宋_GB2312" w:eastAsia="仿宋_GB2312"/>
                <w:sz w:val="24"/>
              </w:rPr>
              <w:t>相关阀门未正常关闭或开启；气路、油路及相关阀门存在跑冒滴漏;未按照要求安装相应流量计的</w:t>
            </w:r>
          </w:p>
        </w:tc>
        <w:tc>
          <w:tcPr>
            <w:tcW w:w="2433" w:type="dxa"/>
            <w:tcBorders>
              <w:top w:val="single" w:color="auto" w:sz="4" w:space="0"/>
              <w:left w:val="single" w:color="auto" w:sz="4" w:space="0"/>
              <w:bottom w:val="single" w:color="auto" w:sz="4" w:space="0"/>
              <w:right w:val="single" w:color="auto" w:sz="4" w:space="0"/>
            </w:tcBorders>
            <w:vAlign w:val="center"/>
          </w:tcPr>
          <w:p w14:paraId="7EC07E46">
            <w:pPr>
              <w:adjustRightInd w:val="0"/>
              <w:snapToGrid w:val="0"/>
              <w:spacing w:line="320" w:lineRule="exact"/>
              <w:rPr>
                <w:rFonts w:ascii="仿宋_GB2312" w:eastAsia="仿宋_GB2312"/>
                <w:sz w:val="24"/>
              </w:rPr>
            </w:pPr>
            <w:r>
              <w:rPr>
                <w:rFonts w:hint="eastAsia" w:ascii="仿宋_GB2312" w:eastAsia="仿宋_GB2312"/>
                <w:sz w:val="24"/>
              </w:rPr>
              <w:t>气路、油路严重泄漏的</w:t>
            </w:r>
          </w:p>
        </w:tc>
        <w:tc>
          <w:tcPr>
            <w:tcW w:w="2546" w:type="dxa"/>
            <w:tcBorders>
              <w:top w:val="single" w:color="auto" w:sz="4" w:space="0"/>
              <w:left w:val="single" w:color="auto" w:sz="4" w:space="0"/>
              <w:bottom w:val="single" w:color="auto" w:sz="4" w:space="0"/>
              <w:right w:val="single" w:color="auto" w:sz="4" w:space="0"/>
            </w:tcBorders>
            <w:vAlign w:val="center"/>
          </w:tcPr>
          <w:p w14:paraId="554C2ADD">
            <w:pPr>
              <w:adjustRightInd w:val="0"/>
              <w:snapToGrid w:val="0"/>
              <w:spacing w:line="300" w:lineRule="exact"/>
              <w:rPr>
                <w:rFonts w:ascii="仿宋_GB2312" w:hAnsi="宋体" w:eastAsia="仿宋_GB2312" w:cs="宋体"/>
                <w:sz w:val="24"/>
              </w:rPr>
            </w:pPr>
            <w:r>
              <w:rPr>
                <w:rFonts w:hint="eastAsia" w:ascii="仿宋_GB2312" w:eastAsia="仿宋_GB2312"/>
                <w:sz w:val="24"/>
              </w:rPr>
              <w:t>处理装置不能正常启动；处理装置停机时仍继续发油；储油库装油时，未接回气管</w:t>
            </w:r>
          </w:p>
        </w:tc>
        <w:tc>
          <w:tcPr>
            <w:tcW w:w="2804" w:type="dxa"/>
            <w:tcBorders>
              <w:top w:val="single" w:color="auto" w:sz="4" w:space="0"/>
              <w:left w:val="single" w:color="auto" w:sz="4" w:space="0"/>
              <w:bottom w:val="single" w:color="auto" w:sz="4" w:space="0"/>
              <w:right w:val="single" w:color="auto" w:sz="4" w:space="0"/>
            </w:tcBorders>
            <w:vAlign w:val="top"/>
          </w:tcPr>
          <w:p w14:paraId="2D638B8D">
            <w:pPr>
              <w:adjustRightInd w:val="0"/>
              <w:snapToGrid w:val="0"/>
              <w:spacing w:line="320" w:lineRule="exact"/>
              <w:rPr>
                <w:rFonts w:ascii="仿宋_GB2312" w:hAnsi="宋体" w:eastAsia="仿宋_GB2312" w:cs="宋体"/>
                <w:sz w:val="24"/>
              </w:rPr>
            </w:pPr>
            <w:r>
              <w:rPr>
                <w:rFonts w:hint="eastAsia" w:ascii="仿宋_GB2312" w:eastAsia="仿宋_GB2312"/>
                <w:sz w:val="24"/>
              </w:rPr>
              <w:t>储油库未安装或擅自拆除油气回收装置仍在运营；上装发油</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402DB141">
            <w:pPr>
              <w:jc w:val="left"/>
              <w:rPr>
                <w:rFonts w:ascii="仿宋_GB2312" w:eastAsia="仿宋_GB2312"/>
                <w:sz w:val="24"/>
              </w:rPr>
            </w:pPr>
          </w:p>
        </w:tc>
      </w:tr>
      <w:tr w14:paraId="1AA5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14:paraId="4075632D">
            <w:pPr>
              <w:adjustRightInd w:val="0"/>
              <w:snapToGrid w:val="0"/>
              <w:spacing w:line="280" w:lineRule="exact"/>
              <w:rPr>
                <w:rFonts w:ascii="仿宋_GB2312" w:hAnsi="宋体" w:eastAsia="仿宋_GB2312" w:cs="宋体"/>
                <w:sz w:val="24"/>
              </w:rPr>
            </w:pPr>
            <w:r>
              <w:rPr>
                <w:rFonts w:hint="eastAsia" w:ascii="仿宋_GB2312" w:eastAsia="仿宋_GB2312"/>
                <w:sz w:val="24"/>
              </w:rPr>
              <w:t>油罐车不符合油气回收管理规定</w:t>
            </w:r>
          </w:p>
        </w:tc>
        <w:tc>
          <w:tcPr>
            <w:tcW w:w="2945" w:type="dxa"/>
            <w:tcBorders>
              <w:top w:val="single" w:color="auto" w:sz="4" w:space="0"/>
              <w:left w:val="single" w:color="auto" w:sz="4" w:space="0"/>
              <w:bottom w:val="single" w:color="auto" w:sz="4" w:space="0"/>
              <w:right w:val="single" w:color="auto" w:sz="4" w:space="0"/>
            </w:tcBorders>
            <w:vAlign w:val="top"/>
          </w:tcPr>
          <w:p w14:paraId="6A6372EA">
            <w:pPr>
              <w:adjustRightInd w:val="0"/>
              <w:snapToGrid w:val="0"/>
              <w:spacing w:line="280" w:lineRule="exact"/>
              <w:rPr>
                <w:rFonts w:ascii="仿宋_GB2312" w:hAnsi="宋体" w:eastAsia="仿宋_GB2312" w:cs="宋体"/>
                <w:sz w:val="24"/>
              </w:rPr>
            </w:pPr>
            <w:r>
              <w:rPr>
                <w:rFonts w:hint="eastAsia" w:ascii="仿宋_GB2312" w:eastAsia="仿宋_GB2312"/>
                <w:sz w:val="24"/>
              </w:rPr>
              <w:t>油罐车检测不合格；相关阀门未正常关闭或开启；气路、油路及相关阀门存在泄漏、开盖量油</w:t>
            </w:r>
          </w:p>
        </w:tc>
        <w:tc>
          <w:tcPr>
            <w:tcW w:w="2433" w:type="dxa"/>
            <w:tcBorders>
              <w:top w:val="single" w:color="auto" w:sz="4" w:space="0"/>
              <w:left w:val="single" w:color="auto" w:sz="4" w:space="0"/>
              <w:bottom w:val="single" w:color="auto" w:sz="4" w:space="0"/>
              <w:right w:val="single" w:color="auto" w:sz="4" w:space="0"/>
            </w:tcBorders>
            <w:vAlign w:val="center"/>
          </w:tcPr>
          <w:p w14:paraId="34AD9BE6">
            <w:pPr>
              <w:adjustRightInd w:val="0"/>
              <w:snapToGrid w:val="0"/>
              <w:spacing w:line="280" w:lineRule="exact"/>
              <w:rPr>
                <w:rFonts w:ascii="仿宋_GB2312" w:hAnsi="宋体" w:eastAsia="仿宋_GB2312" w:cs="宋体"/>
                <w:sz w:val="24"/>
              </w:rPr>
            </w:pPr>
            <w:r>
              <w:rPr>
                <w:rFonts w:hint="eastAsia" w:ascii="仿宋_GB2312" w:eastAsia="仿宋_GB2312"/>
                <w:sz w:val="24"/>
              </w:rPr>
              <w:t>油罐车装卸油时，罐车人孔盖敞开，或未接回气管；油罐车未安装或擅自拆除油气回收装置仍在运营</w:t>
            </w:r>
          </w:p>
        </w:tc>
        <w:tc>
          <w:tcPr>
            <w:tcW w:w="2546" w:type="dxa"/>
            <w:tcBorders>
              <w:top w:val="single" w:color="auto" w:sz="4" w:space="0"/>
              <w:left w:val="single" w:color="auto" w:sz="4" w:space="0"/>
              <w:bottom w:val="single" w:color="auto" w:sz="4" w:space="0"/>
              <w:right w:val="single" w:color="auto" w:sz="4" w:space="0"/>
            </w:tcBorders>
            <w:vAlign w:val="center"/>
          </w:tcPr>
          <w:p w14:paraId="2E5C19A2">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804" w:type="dxa"/>
            <w:tcBorders>
              <w:top w:val="single" w:color="auto" w:sz="4" w:space="0"/>
              <w:left w:val="single" w:color="auto" w:sz="4" w:space="0"/>
              <w:bottom w:val="single" w:color="auto" w:sz="4" w:space="0"/>
              <w:right w:val="single" w:color="auto" w:sz="4" w:space="0"/>
            </w:tcBorders>
            <w:vAlign w:val="center"/>
          </w:tcPr>
          <w:p w14:paraId="7DB79920">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54129B83">
            <w:pPr>
              <w:spacing w:line="280" w:lineRule="exact"/>
              <w:jc w:val="left"/>
              <w:rPr>
                <w:rFonts w:ascii="仿宋_GB2312" w:eastAsia="仿宋_GB2312"/>
                <w:sz w:val="24"/>
              </w:rPr>
            </w:pPr>
          </w:p>
        </w:tc>
      </w:tr>
      <w:tr w14:paraId="42EF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20" w:type="dxa"/>
            <w:tcBorders>
              <w:top w:val="single" w:color="auto" w:sz="4" w:space="0"/>
              <w:left w:val="single" w:color="auto" w:sz="4" w:space="0"/>
              <w:bottom w:val="single" w:color="auto" w:sz="4" w:space="0"/>
              <w:right w:val="single" w:color="auto" w:sz="4" w:space="0"/>
            </w:tcBorders>
            <w:vAlign w:val="center"/>
          </w:tcPr>
          <w:p w14:paraId="5D098364">
            <w:pPr>
              <w:adjustRightInd w:val="0"/>
              <w:snapToGrid w:val="0"/>
              <w:spacing w:line="280" w:lineRule="exact"/>
              <w:rPr>
                <w:rFonts w:ascii="仿宋_GB2312" w:hAnsi="宋体" w:eastAsia="仿宋_GB2312" w:cs="宋体"/>
                <w:sz w:val="24"/>
              </w:rPr>
            </w:pPr>
            <w:r>
              <w:rPr>
                <w:rFonts w:hint="eastAsia" w:ascii="仿宋_GB2312" w:eastAsia="仿宋_GB2312"/>
                <w:sz w:val="24"/>
              </w:rPr>
              <w:t>其他不符合油气回收管理规定</w:t>
            </w:r>
          </w:p>
        </w:tc>
        <w:tc>
          <w:tcPr>
            <w:tcW w:w="2945" w:type="dxa"/>
            <w:tcBorders>
              <w:top w:val="single" w:color="auto" w:sz="4" w:space="0"/>
              <w:left w:val="single" w:color="auto" w:sz="4" w:space="0"/>
              <w:bottom w:val="single" w:color="auto" w:sz="4" w:space="0"/>
              <w:right w:val="single" w:color="auto" w:sz="4" w:space="0"/>
            </w:tcBorders>
            <w:vAlign w:val="center"/>
          </w:tcPr>
          <w:p w14:paraId="3A251D6C">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433" w:type="dxa"/>
            <w:tcBorders>
              <w:top w:val="single" w:color="auto" w:sz="4" w:space="0"/>
              <w:left w:val="single" w:color="auto" w:sz="4" w:space="0"/>
              <w:bottom w:val="single" w:color="auto" w:sz="4" w:space="0"/>
              <w:right w:val="single" w:color="auto" w:sz="4" w:space="0"/>
            </w:tcBorders>
            <w:vAlign w:val="top"/>
          </w:tcPr>
          <w:p w14:paraId="5BC6463D">
            <w:pPr>
              <w:adjustRightInd w:val="0"/>
              <w:snapToGrid w:val="0"/>
              <w:spacing w:line="280" w:lineRule="exact"/>
              <w:rPr>
                <w:rFonts w:ascii="仿宋_GB2312" w:hAnsi="宋体" w:eastAsia="仿宋_GB2312" w:cs="宋体"/>
                <w:sz w:val="24"/>
              </w:rPr>
            </w:pPr>
            <w:r>
              <w:rPr>
                <w:rFonts w:hint="eastAsia" w:ascii="仿宋_GB2312" w:eastAsia="仿宋_GB2312"/>
                <w:sz w:val="24"/>
              </w:rPr>
              <w:t>检查时发现的其他问题</w:t>
            </w:r>
          </w:p>
        </w:tc>
        <w:tc>
          <w:tcPr>
            <w:tcW w:w="2546" w:type="dxa"/>
            <w:tcBorders>
              <w:top w:val="single" w:color="auto" w:sz="4" w:space="0"/>
              <w:left w:val="single" w:color="auto" w:sz="4" w:space="0"/>
              <w:bottom w:val="single" w:color="auto" w:sz="4" w:space="0"/>
              <w:right w:val="single" w:color="auto" w:sz="4" w:space="0"/>
            </w:tcBorders>
            <w:vAlign w:val="top"/>
          </w:tcPr>
          <w:p w14:paraId="73B89A15">
            <w:pPr>
              <w:adjustRightInd w:val="0"/>
              <w:snapToGrid w:val="0"/>
              <w:spacing w:line="280" w:lineRule="exact"/>
              <w:rPr>
                <w:rFonts w:ascii="仿宋_GB2312" w:hAnsi="宋体" w:eastAsia="仿宋_GB2312" w:cs="宋体"/>
                <w:sz w:val="24"/>
              </w:rPr>
            </w:pPr>
          </w:p>
        </w:tc>
        <w:tc>
          <w:tcPr>
            <w:tcW w:w="2804" w:type="dxa"/>
            <w:tcBorders>
              <w:top w:val="single" w:color="auto" w:sz="4" w:space="0"/>
              <w:left w:val="single" w:color="auto" w:sz="4" w:space="0"/>
              <w:bottom w:val="single" w:color="auto" w:sz="4" w:space="0"/>
              <w:right w:val="single" w:color="auto" w:sz="4" w:space="0"/>
            </w:tcBorders>
            <w:vAlign w:val="top"/>
          </w:tcPr>
          <w:p w14:paraId="4245DF55">
            <w:pPr>
              <w:adjustRightInd w:val="0"/>
              <w:snapToGrid w:val="0"/>
              <w:spacing w:line="280" w:lineRule="exact"/>
              <w:rPr>
                <w:rFonts w:ascii="仿宋_GB2312" w:hAnsi="宋体" w:eastAsia="仿宋_GB2312" w:cs="宋体"/>
                <w:sz w:val="24"/>
              </w:rPr>
            </w:pPr>
            <w:r>
              <w:rPr>
                <w:rFonts w:hint="eastAsia" w:ascii="仿宋_GB2312" w:eastAsia="仿宋_GB2312"/>
                <w:sz w:val="24"/>
              </w:rPr>
              <w:t>不配合环保部门检测，或在被检查检测时弄虚作假等其他严重情节</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14:paraId="363D125A">
            <w:pPr>
              <w:spacing w:line="280" w:lineRule="exact"/>
              <w:jc w:val="left"/>
              <w:rPr>
                <w:rFonts w:ascii="仿宋_GB2312" w:eastAsia="仿宋_GB2312"/>
                <w:sz w:val="24"/>
              </w:rPr>
            </w:pPr>
          </w:p>
        </w:tc>
      </w:tr>
      <w:tr w14:paraId="64F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095" w:type="dxa"/>
            <w:gridSpan w:val="6"/>
            <w:tcBorders>
              <w:top w:val="single" w:color="auto" w:sz="4" w:space="0"/>
              <w:left w:val="single" w:color="auto" w:sz="4" w:space="0"/>
              <w:bottom w:val="single" w:color="auto" w:sz="4" w:space="0"/>
              <w:right w:val="single" w:color="auto" w:sz="4" w:space="0"/>
            </w:tcBorders>
            <w:vAlign w:val="center"/>
          </w:tcPr>
          <w:p w14:paraId="136B4075">
            <w:pPr>
              <w:adjustRightInd w:val="0"/>
              <w:snapToGrid w:val="0"/>
              <w:spacing w:line="280" w:lineRule="exact"/>
              <w:rPr>
                <w:rFonts w:ascii="仿宋_GB2312" w:eastAsia="仿宋_GB2312"/>
                <w:sz w:val="24"/>
              </w:rPr>
            </w:pPr>
          </w:p>
        </w:tc>
      </w:tr>
      <w:tr w14:paraId="7185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vMerge w:val="restart"/>
            <w:tcBorders>
              <w:top w:val="single" w:color="auto" w:sz="4" w:space="0"/>
              <w:left w:val="single" w:color="auto" w:sz="4" w:space="0"/>
              <w:bottom w:val="single" w:color="auto" w:sz="4" w:space="0"/>
              <w:right w:val="single" w:color="auto" w:sz="4" w:space="0"/>
            </w:tcBorders>
            <w:vAlign w:val="center"/>
          </w:tcPr>
          <w:p w14:paraId="691A0B75">
            <w:pPr>
              <w:adjustRightInd w:val="0"/>
              <w:snapToGrid w:val="0"/>
              <w:spacing w:line="280" w:lineRule="exact"/>
              <w:rPr>
                <w:rFonts w:ascii="仿宋_GB2312" w:eastAsia="仿宋_GB2312"/>
                <w:sz w:val="24"/>
              </w:rPr>
            </w:pPr>
            <w:r>
              <w:rPr>
                <w:rFonts w:hint="eastAsia" w:ascii="仿宋_GB2312" w:eastAsia="仿宋_GB2312"/>
                <w:sz w:val="24"/>
              </w:rPr>
              <w:t>销售的车用油品不符合清净性规定</w:t>
            </w:r>
          </w:p>
        </w:tc>
        <w:tc>
          <w:tcPr>
            <w:tcW w:w="2945" w:type="dxa"/>
            <w:tcBorders>
              <w:top w:val="single" w:color="auto" w:sz="4" w:space="0"/>
              <w:left w:val="single" w:color="auto" w:sz="4" w:space="0"/>
              <w:bottom w:val="single" w:color="auto" w:sz="4" w:space="0"/>
              <w:right w:val="single" w:color="auto" w:sz="4" w:space="0"/>
            </w:tcBorders>
            <w:vAlign w:val="center"/>
          </w:tcPr>
          <w:p w14:paraId="0F2A07BE">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2</w:t>
            </w:r>
          </w:p>
        </w:tc>
        <w:tc>
          <w:tcPr>
            <w:tcW w:w="2433" w:type="dxa"/>
            <w:tcBorders>
              <w:top w:val="single" w:color="auto" w:sz="4" w:space="0"/>
              <w:left w:val="single" w:color="auto" w:sz="4" w:space="0"/>
              <w:bottom w:val="single" w:color="auto" w:sz="4" w:space="0"/>
              <w:right w:val="single" w:color="auto" w:sz="4" w:space="0"/>
            </w:tcBorders>
            <w:vAlign w:val="center"/>
          </w:tcPr>
          <w:p w14:paraId="18C5E5B0">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4</w:t>
            </w:r>
          </w:p>
        </w:tc>
        <w:tc>
          <w:tcPr>
            <w:tcW w:w="2546" w:type="dxa"/>
            <w:tcBorders>
              <w:top w:val="single" w:color="auto" w:sz="4" w:space="0"/>
              <w:left w:val="single" w:color="auto" w:sz="4" w:space="0"/>
              <w:bottom w:val="single" w:color="auto" w:sz="4" w:space="0"/>
              <w:right w:val="single" w:color="auto" w:sz="4" w:space="0"/>
            </w:tcBorders>
            <w:vAlign w:val="center"/>
          </w:tcPr>
          <w:p w14:paraId="6794DD6E">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8</w:t>
            </w: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3B257027">
            <w:pPr>
              <w:adjustRightInd w:val="0"/>
              <w:snapToGrid w:val="0"/>
              <w:spacing w:line="280" w:lineRule="exact"/>
              <w:jc w:val="center"/>
              <w:rPr>
                <w:rFonts w:ascii="仿宋_GB2312" w:eastAsia="仿宋_GB2312"/>
                <w:sz w:val="24"/>
              </w:rPr>
            </w:pP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10</w:t>
            </w:r>
          </w:p>
        </w:tc>
      </w:tr>
      <w:tr w14:paraId="0771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220" w:type="dxa"/>
            <w:vMerge w:val="continue"/>
            <w:tcBorders>
              <w:top w:val="single" w:color="auto" w:sz="4" w:space="0"/>
              <w:left w:val="single" w:color="auto" w:sz="4" w:space="0"/>
              <w:bottom w:val="single" w:color="auto" w:sz="4" w:space="0"/>
              <w:right w:val="single" w:color="auto" w:sz="4" w:space="0"/>
            </w:tcBorders>
            <w:vAlign w:val="center"/>
          </w:tcPr>
          <w:p w14:paraId="732AF18F">
            <w:pPr>
              <w:spacing w:line="280" w:lineRule="exact"/>
              <w:jc w:val="left"/>
              <w:rPr>
                <w:rFonts w:ascii="仿宋_GB2312" w:eastAsia="仿宋_GB2312"/>
                <w:sz w:val="24"/>
              </w:rPr>
            </w:pPr>
          </w:p>
        </w:tc>
        <w:tc>
          <w:tcPr>
            <w:tcW w:w="2945" w:type="dxa"/>
            <w:tcBorders>
              <w:top w:val="single" w:color="auto" w:sz="4" w:space="0"/>
              <w:left w:val="single" w:color="auto" w:sz="4" w:space="0"/>
              <w:bottom w:val="single" w:color="auto" w:sz="4" w:space="0"/>
              <w:right w:val="single" w:color="auto" w:sz="4" w:space="0"/>
            </w:tcBorders>
            <w:vAlign w:val="center"/>
          </w:tcPr>
          <w:p w14:paraId="1FE55C46">
            <w:pPr>
              <w:adjustRightInd w:val="0"/>
              <w:snapToGrid w:val="0"/>
              <w:spacing w:line="280" w:lineRule="exact"/>
              <w:jc w:val="center"/>
              <w:rPr>
                <w:rFonts w:ascii="仿宋_GB2312" w:eastAsia="仿宋_GB2312"/>
                <w:sz w:val="24"/>
              </w:rPr>
            </w:pPr>
            <w:r>
              <w:rPr>
                <w:rFonts w:hint="eastAsia" w:ascii="仿宋_GB2312" w:eastAsia="仿宋_GB2312" w:cs="宋体"/>
                <w:sz w:val="24"/>
              </w:rPr>
              <w:t>超标倍数≤</w:t>
            </w:r>
            <w:r>
              <w:rPr>
                <w:rFonts w:hint="eastAsia" w:ascii="仿宋_GB2312" w:eastAsia="仿宋_GB2312"/>
                <w:sz w:val="24"/>
              </w:rPr>
              <w:t>1</w:t>
            </w:r>
          </w:p>
        </w:tc>
        <w:tc>
          <w:tcPr>
            <w:tcW w:w="2433" w:type="dxa"/>
            <w:tcBorders>
              <w:top w:val="single" w:color="auto" w:sz="4" w:space="0"/>
              <w:left w:val="single" w:color="auto" w:sz="4" w:space="0"/>
              <w:bottom w:val="single" w:color="auto" w:sz="4" w:space="0"/>
              <w:right w:val="single" w:color="auto" w:sz="4" w:space="0"/>
            </w:tcBorders>
            <w:vAlign w:val="center"/>
          </w:tcPr>
          <w:p w14:paraId="0B1B7290">
            <w:pPr>
              <w:adjustRightInd w:val="0"/>
              <w:snapToGrid w:val="0"/>
              <w:spacing w:line="280" w:lineRule="exact"/>
              <w:jc w:val="center"/>
              <w:rPr>
                <w:rFonts w:ascii="仿宋_GB2312" w:eastAsia="仿宋_GB2312"/>
                <w:sz w:val="24"/>
              </w:rPr>
            </w:pPr>
            <w:r>
              <w:rPr>
                <w:rFonts w:hint="eastAsia" w:ascii="仿宋_GB2312" w:eastAsia="仿宋_GB2312" w:cs="宋体"/>
                <w:sz w:val="24"/>
              </w:rPr>
              <w:t>1&lt;超标倍数≤3</w:t>
            </w:r>
          </w:p>
        </w:tc>
        <w:tc>
          <w:tcPr>
            <w:tcW w:w="2546" w:type="dxa"/>
            <w:tcBorders>
              <w:top w:val="single" w:color="auto" w:sz="4" w:space="0"/>
              <w:left w:val="single" w:color="auto" w:sz="4" w:space="0"/>
              <w:bottom w:val="single" w:color="auto" w:sz="4" w:space="0"/>
              <w:right w:val="single" w:color="auto" w:sz="4" w:space="0"/>
            </w:tcBorders>
            <w:vAlign w:val="center"/>
          </w:tcPr>
          <w:p w14:paraId="32065304">
            <w:pPr>
              <w:adjustRightInd w:val="0"/>
              <w:snapToGrid w:val="0"/>
              <w:spacing w:line="280" w:lineRule="exact"/>
              <w:jc w:val="center"/>
              <w:rPr>
                <w:rFonts w:ascii="仿宋_GB2312" w:eastAsia="仿宋_GB2312"/>
                <w:sz w:val="24"/>
              </w:rPr>
            </w:pPr>
            <w:r>
              <w:rPr>
                <w:rFonts w:hint="eastAsia" w:ascii="仿宋_GB2312" w:eastAsia="仿宋_GB2312" w:cs="宋体"/>
                <w:sz w:val="24"/>
              </w:rPr>
              <w:t>3&lt;超标倍数≤5</w:t>
            </w:r>
          </w:p>
        </w:tc>
        <w:tc>
          <w:tcPr>
            <w:tcW w:w="3951" w:type="dxa"/>
            <w:gridSpan w:val="2"/>
            <w:tcBorders>
              <w:top w:val="single" w:color="auto" w:sz="4" w:space="0"/>
              <w:left w:val="single" w:color="auto" w:sz="4" w:space="0"/>
              <w:bottom w:val="single" w:color="auto" w:sz="4" w:space="0"/>
              <w:right w:val="single" w:color="auto" w:sz="4" w:space="0"/>
            </w:tcBorders>
            <w:vAlign w:val="center"/>
          </w:tcPr>
          <w:p w14:paraId="7BCBB89E">
            <w:pPr>
              <w:adjustRightInd w:val="0"/>
              <w:snapToGrid w:val="0"/>
              <w:spacing w:line="280" w:lineRule="exact"/>
              <w:jc w:val="center"/>
              <w:rPr>
                <w:rFonts w:ascii="仿宋_GB2312" w:eastAsia="仿宋_GB2312"/>
                <w:sz w:val="24"/>
              </w:rPr>
            </w:pPr>
            <w:r>
              <w:rPr>
                <w:rFonts w:hint="eastAsia" w:ascii="仿宋_GB2312" w:eastAsia="仿宋_GB2312" w:cs="宋体"/>
                <w:sz w:val="24"/>
              </w:rPr>
              <w:t>超标倍数&gt;</w:t>
            </w:r>
            <w:r>
              <w:rPr>
                <w:rFonts w:hint="eastAsia" w:ascii="仿宋_GB2312" w:eastAsia="仿宋_GB2312"/>
                <w:sz w:val="24"/>
              </w:rPr>
              <w:t>5</w:t>
            </w:r>
          </w:p>
        </w:tc>
      </w:tr>
      <w:tr w14:paraId="2D99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14:paraId="2A3647E4">
            <w:pPr>
              <w:adjustRightInd w:val="0"/>
              <w:snapToGrid w:val="0"/>
              <w:spacing w:line="280" w:lineRule="exact"/>
              <w:rPr>
                <w:rFonts w:ascii="仿宋_GB2312" w:eastAsia="仿宋_GB2312"/>
                <w:sz w:val="24"/>
              </w:rPr>
            </w:pPr>
            <w:r>
              <w:rPr>
                <w:rFonts w:hint="eastAsia" w:ascii="仿宋_GB2312" w:eastAsia="仿宋_GB2312"/>
                <w:sz w:val="24"/>
              </w:rPr>
              <w:t>备注</w:t>
            </w:r>
          </w:p>
        </w:tc>
        <w:tc>
          <w:tcPr>
            <w:tcW w:w="11875" w:type="dxa"/>
            <w:gridSpan w:val="5"/>
            <w:tcBorders>
              <w:top w:val="single" w:color="auto" w:sz="4" w:space="0"/>
              <w:left w:val="single" w:color="auto" w:sz="4" w:space="0"/>
              <w:bottom w:val="single" w:color="auto" w:sz="4" w:space="0"/>
              <w:right w:val="single" w:color="auto" w:sz="4" w:space="0"/>
            </w:tcBorders>
            <w:vAlign w:val="center"/>
          </w:tcPr>
          <w:p w14:paraId="39A2A602">
            <w:pPr>
              <w:adjustRightInd w:val="0"/>
              <w:snapToGrid w:val="0"/>
              <w:spacing w:line="280" w:lineRule="exact"/>
              <w:rPr>
                <w:rFonts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2.依据《北京市大气污染防治条例》第一百一十七条，处一万元以上十万元以下罚款。</w:t>
            </w:r>
          </w:p>
        </w:tc>
      </w:tr>
    </w:tbl>
    <w:p w14:paraId="258F30AB">
      <w:pPr>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kern w:val="0"/>
          <w:sz w:val="36"/>
          <w:szCs w:val="36"/>
        </w:rPr>
        <w:br w:type="page"/>
      </w:r>
      <w:r>
        <w:rPr>
          <w:rFonts w:hint="eastAsia" w:ascii="黑体" w:hAnsi="黑体" w:eastAsia="黑体"/>
          <w:sz w:val="36"/>
          <w:szCs w:val="36"/>
        </w:rPr>
        <w:t>（十二）生产不符合规定排放标准的车辆</w:t>
      </w:r>
    </w:p>
    <w:p w14:paraId="318E14B7">
      <w:pPr>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rPr>
        <mc:AlternateContent>
          <mc:Choice Requires="wpg">
            <w:drawing>
              <wp:anchor distT="0" distB="0" distL="114300" distR="114300" simplePos="0" relativeHeight="251678720" behindDoc="0" locked="0" layoutInCell="1" allowOverlap="1">
                <wp:simplePos x="0" y="0"/>
                <wp:positionH relativeFrom="column">
                  <wp:posOffset>48260</wp:posOffset>
                </wp:positionH>
                <wp:positionV relativeFrom="paragraph">
                  <wp:posOffset>267970</wp:posOffset>
                </wp:positionV>
                <wp:extent cx="1482725" cy="866140"/>
                <wp:effectExtent l="2540" t="4445" r="19685" b="5715"/>
                <wp:wrapNone/>
                <wp:docPr id="330" name="组合 330"/>
                <wp:cNvGraphicFramePr/>
                <a:graphic xmlns:a="http://schemas.openxmlformats.org/drawingml/2006/main">
                  <a:graphicData uri="http://schemas.microsoft.com/office/word/2010/wordprocessingGroup">
                    <wpg:wgp>
                      <wpg:cNvGrpSpPr/>
                      <wpg:grpSpPr>
                        <a:xfrm>
                          <a:off x="0" y="0"/>
                          <a:ext cx="1482725" cy="866140"/>
                          <a:chOff x="1598" y="2676"/>
                          <a:chExt cx="3158" cy="1250"/>
                        </a:xfrm>
                      </wpg:grpSpPr>
                      <wps:wsp>
                        <wps:cNvPr id="322" name="直接连接符 322"/>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23" name="直接连接符 323"/>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24" name="文本框 324"/>
                        <wps:cNvSpPr txBox="1"/>
                        <wps:spPr>
                          <a:xfrm>
                            <a:off x="3120" y="2695"/>
                            <a:ext cx="253" cy="263"/>
                          </a:xfrm>
                          <a:prstGeom prst="rect">
                            <a:avLst/>
                          </a:prstGeom>
                          <a:noFill/>
                          <a:ln w="9525">
                            <a:noFill/>
                          </a:ln>
                        </wps:spPr>
                        <wps:txbx>
                          <w:txbxContent>
                            <w:p w14:paraId="52562896">
                              <w:pPr>
                                <w:snapToGrid w:val="0"/>
                                <w:rPr>
                                  <w:sz w:val="18"/>
                                  <w:szCs w:val="18"/>
                                </w:rPr>
                              </w:pPr>
                              <w:r>
                                <w:rPr>
                                  <w:rFonts w:hint="eastAsia"/>
                                  <w:sz w:val="18"/>
                                  <w:szCs w:val="18"/>
                                </w:rPr>
                                <w:t>金</w:t>
                              </w:r>
                            </w:p>
                          </w:txbxContent>
                        </wps:txbx>
                        <wps:bodyPr lIns="0" tIns="0" rIns="0" bIns="0" upright="1"/>
                      </wps:wsp>
                      <wps:wsp>
                        <wps:cNvPr id="325" name="文本框 325"/>
                        <wps:cNvSpPr txBox="1"/>
                        <wps:spPr>
                          <a:xfrm>
                            <a:off x="4042" y="2787"/>
                            <a:ext cx="253" cy="262"/>
                          </a:xfrm>
                          <a:prstGeom prst="rect">
                            <a:avLst/>
                          </a:prstGeom>
                          <a:noFill/>
                          <a:ln w="9525">
                            <a:noFill/>
                          </a:ln>
                        </wps:spPr>
                        <wps:txbx>
                          <w:txbxContent>
                            <w:p w14:paraId="6C5B4204">
                              <w:pPr>
                                <w:snapToGrid w:val="0"/>
                                <w:rPr>
                                  <w:sz w:val="18"/>
                                  <w:szCs w:val="18"/>
                                </w:rPr>
                              </w:pPr>
                              <w:r>
                                <w:rPr>
                                  <w:rFonts w:hint="eastAsia"/>
                                  <w:sz w:val="18"/>
                                  <w:szCs w:val="18"/>
                                </w:rPr>
                                <w:t>额</w:t>
                              </w:r>
                            </w:p>
                          </w:txbxContent>
                        </wps:txbx>
                        <wps:bodyPr lIns="0" tIns="0" rIns="0" bIns="0" upright="1"/>
                      </wps:wsp>
                      <wps:wsp>
                        <wps:cNvPr id="326" name="文本框 326"/>
                        <wps:cNvSpPr txBox="1"/>
                        <wps:spPr>
                          <a:xfrm>
                            <a:off x="3190" y="3047"/>
                            <a:ext cx="252" cy="262"/>
                          </a:xfrm>
                          <a:prstGeom prst="rect">
                            <a:avLst/>
                          </a:prstGeom>
                          <a:noFill/>
                          <a:ln w="9525">
                            <a:noFill/>
                          </a:ln>
                        </wps:spPr>
                        <wps:txbx>
                          <w:txbxContent>
                            <w:p w14:paraId="14C50479">
                              <w:pPr>
                                <w:snapToGrid w:val="0"/>
                                <w:rPr>
                                  <w:sz w:val="18"/>
                                  <w:szCs w:val="18"/>
                                </w:rPr>
                              </w:pPr>
                              <w:r>
                                <w:rPr>
                                  <w:rFonts w:hint="eastAsia"/>
                                  <w:sz w:val="18"/>
                                  <w:szCs w:val="18"/>
                                </w:rPr>
                                <w:t>情</w:t>
                              </w:r>
                            </w:p>
                          </w:txbxContent>
                        </wps:txbx>
                        <wps:bodyPr lIns="0" tIns="0" rIns="0" bIns="0" upright="1"/>
                      </wps:wsp>
                      <wps:wsp>
                        <wps:cNvPr id="327" name="文本框 327"/>
                        <wps:cNvSpPr txBox="1"/>
                        <wps:spPr>
                          <a:xfrm>
                            <a:off x="4097" y="3316"/>
                            <a:ext cx="253" cy="263"/>
                          </a:xfrm>
                          <a:prstGeom prst="rect">
                            <a:avLst/>
                          </a:prstGeom>
                          <a:noFill/>
                          <a:ln w="9525">
                            <a:noFill/>
                          </a:ln>
                        </wps:spPr>
                        <wps:txbx>
                          <w:txbxContent>
                            <w:p w14:paraId="7F44368B">
                              <w:pPr>
                                <w:snapToGrid w:val="0"/>
                                <w:rPr>
                                  <w:sz w:val="18"/>
                                  <w:szCs w:val="18"/>
                                </w:rPr>
                              </w:pPr>
                              <w:r>
                                <w:rPr>
                                  <w:rFonts w:hint="eastAsia"/>
                                  <w:sz w:val="18"/>
                                  <w:szCs w:val="18"/>
                                </w:rPr>
                                <w:t>节</w:t>
                              </w:r>
                            </w:p>
                          </w:txbxContent>
                        </wps:txbx>
                        <wps:bodyPr lIns="0" tIns="0" rIns="0" bIns="0" upright="1"/>
                      </wps:wsp>
                      <wps:wsp>
                        <wps:cNvPr id="328" name="文本框 328"/>
                        <wps:cNvSpPr txBox="1"/>
                        <wps:spPr>
                          <a:xfrm>
                            <a:off x="2234" y="3315"/>
                            <a:ext cx="252" cy="263"/>
                          </a:xfrm>
                          <a:prstGeom prst="rect">
                            <a:avLst/>
                          </a:prstGeom>
                          <a:noFill/>
                          <a:ln w="9525">
                            <a:noFill/>
                          </a:ln>
                        </wps:spPr>
                        <wps:txbx>
                          <w:txbxContent>
                            <w:p w14:paraId="58EE2E28">
                              <w:pPr>
                                <w:snapToGrid w:val="0"/>
                                <w:rPr>
                                  <w:sz w:val="18"/>
                                  <w:szCs w:val="18"/>
                                </w:rPr>
                              </w:pPr>
                              <w:r>
                                <w:rPr>
                                  <w:rFonts w:hint="eastAsia"/>
                                  <w:sz w:val="18"/>
                                  <w:szCs w:val="18"/>
                                </w:rPr>
                                <w:t>类</w:t>
                              </w:r>
                            </w:p>
                          </w:txbxContent>
                        </wps:txbx>
                        <wps:bodyPr lIns="0" tIns="0" rIns="0" bIns="0" upright="1"/>
                      </wps:wsp>
                      <wps:wsp>
                        <wps:cNvPr id="329" name="文本框 329"/>
                        <wps:cNvSpPr txBox="1"/>
                        <wps:spPr>
                          <a:xfrm>
                            <a:off x="3495" y="3565"/>
                            <a:ext cx="252" cy="262"/>
                          </a:xfrm>
                          <a:prstGeom prst="rect">
                            <a:avLst/>
                          </a:prstGeom>
                          <a:noFill/>
                          <a:ln w="9525">
                            <a:noFill/>
                          </a:ln>
                        </wps:spPr>
                        <wps:txbx>
                          <w:txbxContent>
                            <w:p w14:paraId="10B5C4D9">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8pt;margin-top:21.1pt;height:68.2pt;width:116.75pt;z-index:251678720;mso-width-relative:page;mso-height-relative:page;" coordorigin="1598,2676" coordsize="3158,1250" o:gfxdata="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ETcVnvYAAAACAEAAA8AAAAAAAAAAQAgAAAAIgAA&#10;AGRycy9kb3ducmV2LnhtbFBLAQIUABQAAAAIAIdO4kAuMMirlwMAAPEQAAAOAAAAAAAAAAEAIAAA&#10;ACcBAABkcnMvZTJvRG9jLnhtbFBLBQYAAAAABgAGAFkBAAAwBwAAAAA=&#10;">
                <o:lock v:ext="edit" aspectratio="f"/>
                <v:line id="_x0000_s1026" o:spid="_x0000_s1026" o:spt="20" style="position:absolute;left:1598;top:2676;height:625;width:3158;" filled="f" stroked="t" coordsize="21600,21600" o:gfxdata="UEsDBAoAAAAAAIdO4kAAAAAAAAAAAAAAAAAEAAAAZHJzL1BLAwQUAAAACACHTuJAG1pwQbwAAADc&#10;AAAADwAAAGRycy9kb3ducmV2LnhtbEWPQUvEMBSE74L/ITzBm5u0Up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acE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dBbV2rwAAADc&#10;AAAADwAAAGRycy9kb3ducmV2LnhtbEWPQUvEMBSE74L/ITzBm5t0l4rUze5hobIXD67i+dE827LN&#10;S0mezeqvN4LgcZiZb5jt/uIntVBMY2AL1cqAIu6CG7m38Pba3j2ASoLscApMFr4owX53fbXFxoXM&#10;L7ScpFcFwqlBC4PI3GiduoE8plWYiYv3EaJHKTL22kXMBe4nvTbmXnscuSwMONNhoO58+vQWuJL3&#10;KWfJS/yun+qqbo/mubX29qYyj6CELvIf/msfnYXN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1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2562896">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YbHe78AAADc&#10;AAAADwAAAGRycy9kb3ducmV2LnhtbEWPT2sCMRTE70K/Q3gFb5qoVO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Gx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C5B4204">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oVRZD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RZD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C50479">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hj8l78AAADc&#10;AAAADwAAAGRycy9kb3ducmV2LnhtbEWPT2sCMRTE7wW/Q3iCt5qoY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Y/J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F44368B">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v4do5bwAAADc&#10;AAAADwAAAGRycy9kb3ducmV2LnhtbEVPW2vCMBR+H/gfwhH2NhMd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O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8EE2E28">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0MvNfr8AAADc&#10;AAAADwAAAGRycy9kb3ducmV2LnhtbEWPzWrDMBCE74W+g9hCb42UF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LzX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0B5C4D9">
                        <w:pPr>
                          <w:snapToGrid w:val="0"/>
                          <w:rPr>
                            <w:sz w:val="18"/>
                            <w:szCs w:val="18"/>
                          </w:rPr>
                        </w:pPr>
                        <w:r>
                          <w:rPr>
                            <w:rFonts w:hint="eastAsia"/>
                            <w:sz w:val="18"/>
                            <w:szCs w:val="18"/>
                          </w:rPr>
                          <w:t>别</w:t>
                        </w:r>
                      </w:p>
                    </w:txbxContent>
                  </v:textbox>
                </v:shape>
              </v:group>
            </w:pict>
          </mc:Fallback>
        </mc:AlternateContent>
      </w: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14:paraId="7323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14:paraId="02D8A850">
            <w:pPr>
              <w:adjustRightInd w:val="0"/>
              <w:snapToGrid w:val="0"/>
              <w:spacing w:line="420" w:lineRule="exact"/>
              <w:rPr>
                <w:rFonts w:ascii="仿宋_GB2312" w:eastAsia="仿宋_GB2312"/>
                <w:sz w:val="24"/>
              </w:rPr>
            </w:pPr>
            <w:r>
              <w:rPr>
                <w:rFonts w:ascii="仿宋_GB2312" w:eastAsia="仿宋_GB2312"/>
                <w:sz w:val="24"/>
              </w:rPr>
              <mc:AlternateContent>
                <mc:Choice Requires="wpg">
                  <w:drawing>
                    <wp:anchor distT="0" distB="0" distL="114300" distR="114300" simplePos="0" relativeHeight="251677696"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348" name="组合 348"/>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340" name="直接连接符 340"/>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41" name="直接连接符 341"/>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42" name="文本框 342"/>
                              <wps:cNvSpPr txBox="1"/>
                              <wps:spPr>
                                <a:xfrm>
                                  <a:off x="3120" y="2695"/>
                                  <a:ext cx="253" cy="263"/>
                                </a:xfrm>
                                <a:prstGeom prst="rect">
                                  <a:avLst/>
                                </a:prstGeom>
                                <a:noFill/>
                                <a:ln w="9525">
                                  <a:noFill/>
                                </a:ln>
                              </wps:spPr>
                              <wps:txbx>
                                <w:txbxContent>
                                  <w:p w14:paraId="71135FFE">
                                    <w:pPr>
                                      <w:snapToGrid w:val="0"/>
                                    </w:pPr>
                                    <w:r>
                                      <w:rPr>
                                        <w:rFonts w:hint="eastAsia"/>
                                      </w:rPr>
                                      <w:t>情</w:t>
                                    </w:r>
                                  </w:p>
                                </w:txbxContent>
                              </wps:txbx>
                              <wps:bodyPr lIns="0" tIns="0" rIns="0" bIns="0" upright="1"/>
                            </wps:wsp>
                            <wps:wsp>
                              <wps:cNvPr id="343" name="文本框 343"/>
                              <wps:cNvSpPr txBox="1"/>
                              <wps:spPr>
                                <a:xfrm>
                                  <a:off x="4042" y="2787"/>
                                  <a:ext cx="253" cy="262"/>
                                </a:xfrm>
                                <a:prstGeom prst="rect">
                                  <a:avLst/>
                                </a:prstGeom>
                                <a:noFill/>
                                <a:ln w="9525">
                                  <a:noFill/>
                                </a:ln>
                              </wps:spPr>
                              <wps:txbx>
                                <w:txbxContent>
                                  <w:p w14:paraId="717E0162">
                                    <w:pPr>
                                      <w:snapToGrid w:val="0"/>
                                    </w:pPr>
                                    <w:r>
                                      <w:rPr>
                                        <w:rFonts w:hint="eastAsia"/>
                                      </w:rPr>
                                      <w:t>节</w:t>
                                    </w:r>
                                  </w:p>
                                </w:txbxContent>
                              </wps:txbx>
                              <wps:bodyPr lIns="0" tIns="0" rIns="0" bIns="0" upright="1"/>
                            </wps:wsp>
                            <wps:wsp>
                              <wps:cNvPr id="344" name="文本框 344"/>
                              <wps:cNvSpPr txBox="1"/>
                              <wps:spPr>
                                <a:xfrm>
                                  <a:off x="3190" y="3047"/>
                                  <a:ext cx="252" cy="262"/>
                                </a:xfrm>
                                <a:prstGeom prst="rect">
                                  <a:avLst/>
                                </a:prstGeom>
                                <a:noFill/>
                                <a:ln w="9525">
                                  <a:noFill/>
                                </a:ln>
                              </wps:spPr>
                              <wps:txbx>
                                <w:txbxContent>
                                  <w:p w14:paraId="6B883E47">
                                    <w:pPr>
                                      <w:snapToGrid w:val="0"/>
                                    </w:pPr>
                                    <w:r>
                                      <w:rPr>
                                        <w:rFonts w:hint="eastAsia"/>
                                      </w:rPr>
                                      <w:t>金</w:t>
                                    </w:r>
                                  </w:p>
                                </w:txbxContent>
                              </wps:txbx>
                              <wps:bodyPr lIns="0" tIns="0" rIns="0" bIns="0" upright="1"/>
                            </wps:wsp>
                            <wps:wsp>
                              <wps:cNvPr id="345" name="文本框 345"/>
                              <wps:cNvSpPr txBox="1"/>
                              <wps:spPr>
                                <a:xfrm>
                                  <a:off x="4097" y="3316"/>
                                  <a:ext cx="253" cy="263"/>
                                </a:xfrm>
                                <a:prstGeom prst="rect">
                                  <a:avLst/>
                                </a:prstGeom>
                                <a:noFill/>
                                <a:ln w="9525">
                                  <a:noFill/>
                                </a:ln>
                              </wps:spPr>
                              <wps:txbx>
                                <w:txbxContent>
                                  <w:p w14:paraId="540CC33B">
                                    <w:pPr>
                                      <w:snapToGrid w:val="0"/>
                                    </w:pPr>
                                    <w:r>
                                      <w:rPr>
                                        <w:rFonts w:hint="eastAsia"/>
                                      </w:rPr>
                                      <w:t>额</w:t>
                                    </w:r>
                                  </w:p>
                                </w:txbxContent>
                              </wps:txbx>
                              <wps:bodyPr lIns="0" tIns="0" rIns="0" bIns="0" upright="1"/>
                            </wps:wsp>
                            <wps:wsp>
                              <wps:cNvPr id="346" name="文本框 346"/>
                              <wps:cNvSpPr txBox="1"/>
                              <wps:spPr>
                                <a:xfrm>
                                  <a:off x="2234" y="3315"/>
                                  <a:ext cx="252" cy="263"/>
                                </a:xfrm>
                                <a:prstGeom prst="rect">
                                  <a:avLst/>
                                </a:prstGeom>
                                <a:noFill/>
                                <a:ln w="9525">
                                  <a:noFill/>
                                </a:ln>
                              </wps:spPr>
                              <wps:txbx>
                                <w:txbxContent>
                                  <w:p w14:paraId="61211B27">
                                    <w:pPr>
                                      <w:snapToGrid w:val="0"/>
                                    </w:pPr>
                                    <w:r>
                                      <w:rPr>
                                        <w:rFonts w:hint="eastAsia"/>
                                      </w:rPr>
                                      <w:t>类</w:t>
                                    </w:r>
                                  </w:p>
                                </w:txbxContent>
                              </wps:txbx>
                              <wps:bodyPr lIns="0" tIns="0" rIns="0" bIns="0" upright="1"/>
                            </wps:wsp>
                            <wps:wsp>
                              <wps:cNvPr id="347" name="文本框 347"/>
                              <wps:cNvSpPr txBox="1"/>
                              <wps:spPr>
                                <a:xfrm>
                                  <a:off x="3495" y="3565"/>
                                  <a:ext cx="252" cy="262"/>
                                </a:xfrm>
                                <a:prstGeom prst="rect">
                                  <a:avLst/>
                                </a:prstGeom>
                                <a:noFill/>
                                <a:ln w="9525">
                                  <a:noFill/>
                                </a:ln>
                              </wps:spPr>
                              <wps:txbx>
                                <w:txbxContent>
                                  <w:p w14:paraId="55EB9D5B">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7696;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QHZfad0AAAANAQAADwAAAAAAAAABACAAAAAi&#10;AAAAZHJzL2Rvd25yZXYueG1sUEsBAhQAFAAAAAgAh07iQGLRcpqUAwAA8RAAAA4AAAAAAAAAAQAg&#10;AAAALAEAAGRycy9lMm9Eb2MueG1sUEsFBgAAAAAGAAYAWQEAADIHAAAAAA==&#10;">
                      <o:lock v:ext="edit" aspectratio="f"/>
                      <v:line id="_x0000_s1026" o:spid="_x0000_s1026" o:spt="20" style="position:absolute;left:1598;top:2676;height:625;width:3158;" filled="f" stroked="t" coordsize="21600,21600" o:gfxdata="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brg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1135FFE">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17E0162">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B883E47">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40CC33B">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1211B27">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5EB9D5B">
                              <w:pPr>
                                <w:snapToGrid w:val="0"/>
                              </w:pPr>
                              <w:r>
                                <w:rPr>
                                  <w:rFonts w:hint="eastAsia"/>
                                </w:rPr>
                                <w:t>别</w:t>
                              </w:r>
                            </w:p>
                          </w:txbxContent>
                        </v:textbox>
                      </v:shape>
                    </v:group>
                  </w:pict>
                </mc:Fallback>
              </mc:AlternateContent>
            </w:r>
            <w:r>
              <w:rPr>
                <w:rFonts w:hint="eastAsia" w:ascii="仿宋_GB2312" w:eastAsia="仿宋_GB2312"/>
                <w:sz w:val="24"/>
              </w:rPr>
              <w:t xml:space="preserve">      </w:t>
            </w:r>
          </w:p>
        </w:tc>
        <w:tc>
          <w:tcPr>
            <w:tcW w:w="3054" w:type="dxa"/>
            <w:tcBorders>
              <w:top w:val="single" w:color="auto" w:sz="4" w:space="0"/>
              <w:left w:val="single" w:color="auto" w:sz="4" w:space="0"/>
              <w:bottom w:val="single" w:color="auto" w:sz="4" w:space="0"/>
              <w:right w:val="single" w:color="auto" w:sz="4" w:space="0"/>
            </w:tcBorders>
            <w:vAlign w:val="center"/>
          </w:tcPr>
          <w:p w14:paraId="176F4942">
            <w:pPr>
              <w:adjustRightInd w:val="0"/>
              <w:snapToGrid w:val="0"/>
              <w:spacing w:line="420" w:lineRule="exact"/>
              <w:jc w:val="center"/>
              <w:rPr>
                <w:rFonts w:ascii="仿宋_GB2312" w:eastAsia="仿宋_GB2312"/>
                <w:sz w:val="24"/>
              </w:rPr>
            </w:pPr>
            <w:r>
              <w:rPr>
                <w:rFonts w:hint="eastAsia" w:ascii="仿宋_GB2312" w:eastAsia="仿宋_GB2312"/>
                <w:sz w:val="24"/>
              </w:rPr>
              <w:t>没收违法所得，并处货值金额一倍以上二倍以下的罚款</w:t>
            </w:r>
          </w:p>
        </w:tc>
        <w:tc>
          <w:tcPr>
            <w:tcW w:w="2808" w:type="dxa"/>
            <w:tcBorders>
              <w:top w:val="single" w:color="auto" w:sz="4" w:space="0"/>
              <w:left w:val="single" w:color="auto" w:sz="4" w:space="0"/>
              <w:bottom w:val="single" w:color="auto" w:sz="4" w:space="0"/>
              <w:right w:val="single" w:color="auto" w:sz="4" w:space="0"/>
            </w:tcBorders>
            <w:vAlign w:val="center"/>
          </w:tcPr>
          <w:p w14:paraId="6BE22BBF">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14:paraId="2A474EB4">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没收违法所得，并处货值金额二倍以上三倍以下的罚款</w:t>
            </w:r>
          </w:p>
        </w:tc>
        <w:tc>
          <w:tcPr>
            <w:tcW w:w="2807" w:type="dxa"/>
            <w:tcBorders>
              <w:top w:val="single" w:color="auto" w:sz="4" w:space="0"/>
              <w:left w:val="single" w:color="auto" w:sz="4" w:space="0"/>
              <w:bottom w:val="single" w:color="auto" w:sz="4" w:space="0"/>
              <w:right w:val="single" w:color="auto" w:sz="4" w:space="0"/>
            </w:tcBorders>
            <w:vAlign w:val="center"/>
          </w:tcPr>
          <w:p w14:paraId="07B861CE">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没收违法所得，并处货值金额三倍的罚款</w:t>
            </w:r>
          </w:p>
        </w:tc>
      </w:tr>
      <w:tr w14:paraId="76A6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14:paraId="5ABED851">
            <w:pPr>
              <w:adjustRightInd w:val="0"/>
              <w:snapToGrid w:val="0"/>
              <w:spacing w:line="420" w:lineRule="exact"/>
              <w:jc w:val="center"/>
              <w:rPr>
                <w:rFonts w:ascii="仿宋_GB2312" w:eastAsia="仿宋_GB2312"/>
                <w:sz w:val="24"/>
              </w:rPr>
            </w:pPr>
            <w:r>
              <w:rPr>
                <w:rFonts w:hint="eastAsia" w:ascii="仿宋_GB2312" w:eastAsia="仿宋_GB2312"/>
                <w:sz w:val="24"/>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top"/>
          </w:tcPr>
          <w:p w14:paraId="3379A874">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超标车型的某一项污染物测量平均值为1-1.2倍（含）排放限值，或其中某一辆车测量值为1.1-1.5倍（含）排放限值</w:t>
            </w:r>
          </w:p>
          <w:p w14:paraId="45194DDB">
            <w:pPr>
              <w:adjustRightInd w:val="0"/>
              <w:snapToGrid w:val="0"/>
              <w:spacing w:line="420" w:lineRule="exact"/>
              <w:rPr>
                <w:rFonts w:ascii="仿宋_GB2312" w:eastAsia="仿宋_GB2312"/>
                <w:sz w:val="24"/>
              </w:rPr>
            </w:pPr>
          </w:p>
        </w:tc>
        <w:tc>
          <w:tcPr>
            <w:tcW w:w="2808" w:type="dxa"/>
            <w:tcBorders>
              <w:top w:val="single" w:color="auto" w:sz="4" w:space="0"/>
              <w:left w:val="single" w:color="auto" w:sz="4" w:space="0"/>
              <w:bottom w:val="single" w:color="auto" w:sz="4" w:space="0"/>
              <w:right w:val="single" w:color="auto" w:sz="4" w:space="0"/>
            </w:tcBorders>
            <w:vAlign w:val="top"/>
          </w:tcPr>
          <w:p w14:paraId="492DF1FB">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top"/>
          </w:tcPr>
          <w:p w14:paraId="05CDC5B0">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top"/>
          </w:tcPr>
          <w:p w14:paraId="7D9A8FB4">
            <w:pPr>
              <w:adjustRightInd w:val="0"/>
              <w:snapToGrid w:val="0"/>
              <w:spacing w:line="420" w:lineRule="exact"/>
              <w:rPr>
                <w:rFonts w:ascii="仿宋_GB2312" w:eastAsia="仿宋_GB2312"/>
                <w:sz w:val="24"/>
              </w:rPr>
            </w:pPr>
            <w:r>
              <w:rPr>
                <w:rFonts w:hint="eastAsia" w:ascii="仿宋_GB2312" w:eastAsia="仿宋_GB2312"/>
                <w:sz w:val="24"/>
              </w:rPr>
              <w:t>超标车型二项以上（含）污染物测量平均值大于1.5倍排放限值,或者某一项污染物的测量平均值大于2倍排放限值，或其中某一辆车的测量值大于2.5倍排放限值</w:t>
            </w:r>
          </w:p>
        </w:tc>
      </w:tr>
      <w:tr w14:paraId="58DE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14:paraId="506C5B66">
            <w:pPr>
              <w:adjustRightInd w:val="0"/>
              <w:snapToGrid w:val="0"/>
              <w:spacing w:line="420" w:lineRule="exact"/>
              <w:jc w:val="center"/>
              <w:rPr>
                <w:rFonts w:ascii="仿宋_GB2312" w:eastAsia="仿宋_GB2312"/>
                <w:sz w:val="24"/>
              </w:rPr>
            </w:pPr>
            <w:r>
              <w:rPr>
                <w:rFonts w:hint="eastAsia" w:ascii="仿宋_GB2312" w:eastAsia="仿宋_GB2312"/>
                <w:sz w:val="24"/>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14:paraId="15F8D4AB">
            <w:pPr>
              <w:adjustRightInd w:val="0"/>
              <w:snapToGrid w:val="0"/>
              <w:spacing w:line="420" w:lineRule="exact"/>
              <w:rPr>
                <w:rFonts w:ascii="仿宋_GB2312" w:eastAsia="仿宋_GB2312"/>
                <w:sz w:val="24"/>
              </w:rPr>
            </w:pPr>
            <w:r>
              <w:rPr>
                <w:rFonts w:hint="eastAsia" w:ascii="仿宋_GB2312" w:eastAsia="仿宋_GB2312"/>
                <w:sz w:val="24"/>
              </w:rPr>
              <w:t>依据《中华人民共和国大气污染防治法》第一百零九条第一款，生产超过污染物排放标准的机动车、非道路移动机械的，由省级人民政府环保主管部门责令改正，没收违法所得，并处货值金额一倍以上三倍以下的罚款，没收销毁无法达到污染物排放标准的机动车、非道路移动机械。</w:t>
            </w:r>
          </w:p>
        </w:tc>
      </w:tr>
    </w:tbl>
    <w:p w14:paraId="3AC6334A">
      <w:pPr>
        <w:jc w:val="center"/>
        <w:rPr>
          <w:rFonts w:hint="eastAsia" w:ascii="方正小标宋简体" w:eastAsia="方正小标宋简体" w:cs="宋体"/>
          <w:sz w:val="36"/>
          <w:szCs w:val="36"/>
        </w:rPr>
      </w:pPr>
    </w:p>
    <w:p w14:paraId="61F7B208">
      <w:pPr>
        <w:spacing w:line="240" w:lineRule="exact"/>
        <w:jc w:val="center"/>
        <w:rPr>
          <w:rFonts w:hint="eastAsia" w:ascii="方正小标宋简体" w:eastAsia="方正小标宋简体" w:cs="宋体"/>
          <w:sz w:val="36"/>
          <w:szCs w:val="36"/>
        </w:rPr>
      </w:pPr>
    </w:p>
    <w:p w14:paraId="4A1F6A1F">
      <w:pPr>
        <w:adjustRightInd w:val="0"/>
        <w:snapToGrid w:val="0"/>
        <w:jc w:val="center"/>
        <w:rPr>
          <w:rFonts w:hint="eastAsia" w:ascii="黑体" w:hAnsi="黑体" w:eastAsia="黑体"/>
          <w:sz w:val="30"/>
          <w:szCs w:val="30"/>
        </w:rPr>
      </w:pPr>
      <w:r>
        <w:rPr>
          <w:rFonts w:hint="eastAsia" w:ascii="黑体" w:hAnsi="黑体" w:eastAsia="黑体" w:cs="宋体"/>
          <w:sz w:val="36"/>
          <w:szCs w:val="36"/>
        </w:rPr>
        <w:t>（十三）在用机动车（汽油）排放超标</w:t>
      </w:r>
    </w:p>
    <w:p w14:paraId="5568E36B">
      <w:pPr>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038"/>
        <w:gridCol w:w="3041"/>
        <w:gridCol w:w="3041"/>
        <w:gridCol w:w="3009"/>
      </w:tblGrid>
      <w:tr w14:paraId="3C20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14:paraId="4E208C96">
            <w:pPr>
              <w:snapToGrid w:val="0"/>
              <w:spacing w:line="540" w:lineRule="exact"/>
              <w:rPr>
                <w:rFonts w:ascii="黑体" w:eastAsia="黑体"/>
                <w:sz w:val="30"/>
                <w:szCs w:val="30"/>
              </w:rPr>
            </w:pPr>
            <w:r>
              <mc:AlternateContent>
                <mc:Choice Requires="wpg">
                  <w:drawing>
                    <wp:anchor distT="0" distB="0" distL="114300" distR="114300" simplePos="0" relativeHeight="251679744" behindDoc="0" locked="0" layoutInCell="1" allowOverlap="1">
                      <wp:simplePos x="0" y="0"/>
                      <wp:positionH relativeFrom="column">
                        <wp:posOffset>-66675</wp:posOffset>
                      </wp:positionH>
                      <wp:positionV relativeFrom="paragraph">
                        <wp:posOffset>-6350</wp:posOffset>
                      </wp:positionV>
                      <wp:extent cx="1095375" cy="700405"/>
                      <wp:effectExtent l="2540" t="4445" r="6985" b="19050"/>
                      <wp:wrapNone/>
                      <wp:docPr id="366" name="组合 366"/>
                      <wp:cNvGraphicFramePr/>
                      <a:graphic xmlns:a="http://schemas.openxmlformats.org/drawingml/2006/main">
                        <a:graphicData uri="http://schemas.microsoft.com/office/word/2010/wordprocessingGroup">
                          <wpg:wgp>
                            <wpg:cNvGrpSpPr/>
                            <wpg:grpSpPr>
                              <a:xfrm>
                                <a:off x="0" y="0"/>
                                <a:ext cx="1095375" cy="700405"/>
                                <a:chOff x="1598" y="2676"/>
                                <a:chExt cx="3158" cy="1250"/>
                              </a:xfrm>
                            </wpg:grpSpPr>
                            <wps:wsp>
                              <wps:cNvPr id="358" name="直接连接符 358"/>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9" name="直接连接符 359"/>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0" name="文本框 360"/>
                              <wps:cNvSpPr txBox="1"/>
                              <wps:spPr>
                                <a:xfrm>
                                  <a:off x="3120" y="2695"/>
                                  <a:ext cx="253" cy="263"/>
                                </a:xfrm>
                                <a:prstGeom prst="rect">
                                  <a:avLst/>
                                </a:prstGeom>
                                <a:noFill/>
                                <a:ln w="9525">
                                  <a:noFill/>
                                </a:ln>
                              </wps:spPr>
                              <wps:txbx>
                                <w:txbxContent>
                                  <w:p w14:paraId="5F876DC1">
                                    <w:pPr>
                                      <w:snapToGrid w:val="0"/>
                                      <w:rPr>
                                        <w:sz w:val="18"/>
                                        <w:szCs w:val="18"/>
                                      </w:rPr>
                                    </w:pPr>
                                    <w:r>
                                      <w:rPr>
                                        <w:rFonts w:hint="eastAsia"/>
                                        <w:sz w:val="18"/>
                                        <w:szCs w:val="18"/>
                                      </w:rPr>
                                      <w:t>金</w:t>
                                    </w:r>
                                  </w:p>
                                </w:txbxContent>
                              </wps:txbx>
                              <wps:bodyPr lIns="0" tIns="0" rIns="0" bIns="0" upright="1"/>
                            </wps:wsp>
                            <wps:wsp>
                              <wps:cNvPr id="361" name="文本框 361"/>
                              <wps:cNvSpPr txBox="1"/>
                              <wps:spPr>
                                <a:xfrm>
                                  <a:off x="4042" y="2787"/>
                                  <a:ext cx="253" cy="262"/>
                                </a:xfrm>
                                <a:prstGeom prst="rect">
                                  <a:avLst/>
                                </a:prstGeom>
                                <a:noFill/>
                                <a:ln w="9525">
                                  <a:noFill/>
                                </a:ln>
                              </wps:spPr>
                              <wps:txbx>
                                <w:txbxContent>
                                  <w:p w14:paraId="15B83CD8">
                                    <w:pPr>
                                      <w:snapToGrid w:val="0"/>
                                      <w:rPr>
                                        <w:sz w:val="18"/>
                                        <w:szCs w:val="18"/>
                                      </w:rPr>
                                    </w:pPr>
                                    <w:r>
                                      <w:rPr>
                                        <w:rFonts w:hint="eastAsia"/>
                                        <w:sz w:val="18"/>
                                        <w:szCs w:val="18"/>
                                      </w:rPr>
                                      <w:t>额</w:t>
                                    </w:r>
                                  </w:p>
                                </w:txbxContent>
                              </wps:txbx>
                              <wps:bodyPr lIns="0" tIns="0" rIns="0" bIns="0" upright="1"/>
                            </wps:wsp>
                            <wps:wsp>
                              <wps:cNvPr id="362" name="文本框 362"/>
                              <wps:cNvSpPr txBox="1"/>
                              <wps:spPr>
                                <a:xfrm>
                                  <a:off x="3190" y="3047"/>
                                  <a:ext cx="252" cy="262"/>
                                </a:xfrm>
                                <a:prstGeom prst="rect">
                                  <a:avLst/>
                                </a:prstGeom>
                                <a:noFill/>
                                <a:ln w="9525">
                                  <a:noFill/>
                                </a:ln>
                              </wps:spPr>
                              <wps:txbx>
                                <w:txbxContent>
                                  <w:p w14:paraId="60DA4FC7">
                                    <w:pPr>
                                      <w:snapToGrid w:val="0"/>
                                      <w:rPr>
                                        <w:sz w:val="18"/>
                                        <w:szCs w:val="18"/>
                                      </w:rPr>
                                    </w:pPr>
                                    <w:r>
                                      <w:rPr>
                                        <w:rFonts w:hint="eastAsia"/>
                                        <w:sz w:val="18"/>
                                        <w:szCs w:val="18"/>
                                      </w:rPr>
                                      <w:t>情</w:t>
                                    </w:r>
                                  </w:p>
                                </w:txbxContent>
                              </wps:txbx>
                              <wps:bodyPr lIns="0" tIns="0" rIns="0" bIns="0" upright="1"/>
                            </wps:wsp>
                            <wps:wsp>
                              <wps:cNvPr id="363" name="文本框 363"/>
                              <wps:cNvSpPr txBox="1"/>
                              <wps:spPr>
                                <a:xfrm>
                                  <a:off x="4097" y="3316"/>
                                  <a:ext cx="253" cy="263"/>
                                </a:xfrm>
                                <a:prstGeom prst="rect">
                                  <a:avLst/>
                                </a:prstGeom>
                                <a:noFill/>
                                <a:ln w="9525">
                                  <a:noFill/>
                                </a:ln>
                              </wps:spPr>
                              <wps:txbx>
                                <w:txbxContent>
                                  <w:p w14:paraId="46DAEF67">
                                    <w:pPr>
                                      <w:snapToGrid w:val="0"/>
                                      <w:rPr>
                                        <w:sz w:val="18"/>
                                        <w:szCs w:val="18"/>
                                      </w:rPr>
                                    </w:pPr>
                                    <w:r>
                                      <w:rPr>
                                        <w:rFonts w:hint="eastAsia"/>
                                        <w:sz w:val="18"/>
                                        <w:szCs w:val="18"/>
                                      </w:rPr>
                                      <w:t>节</w:t>
                                    </w:r>
                                  </w:p>
                                </w:txbxContent>
                              </wps:txbx>
                              <wps:bodyPr lIns="0" tIns="0" rIns="0" bIns="0" upright="1"/>
                            </wps:wsp>
                            <wps:wsp>
                              <wps:cNvPr id="364" name="文本框 364"/>
                              <wps:cNvSpPr txBox="1"/>
                              <wps:spPr>
                                <a:xfrm>
                                  <a:off x="2234" y="3315"/>
                                  <a:ext cx="252" cy="263"/>
                                </a:xfrm>
                                <a:prstGeom prst="rect">
                                  <a:avLst/>
                                </a:prstGeom>
                                <a:noFill/>
                                <a:ln w="9525">
                                  <a:noFill/>
                                </a:ln>
                              </wps:spPr>
                              <wps:txbx>
                                <w:txbxContent>
                                  <w:p w14:paraId="05AA2CD1">
                                    <w:pPr>
                                      <w:snapToGrid w:val="0"/>
                                      <w:rPr>
                                        <w:sz w:val="18"/>
                                        <w:szCs w:val="18"/>
                                      </w:rPr>
                                    </w:pPr>
                                    <w:r>
                                      <w:rPr>
                                        <w:rFonts w:hint="eastAsia"/>
                                        <w:sz w:val="18"/>
                                        <w:szCs w:val="18"/>
                                      </w:rPr>
                                      <w:t>类</w:t>
                                    </w:r>
                                  </w:p>
                                </w:txbxContent>
                              </wps:txbx>
                              <wps:bodyPr lIns="0" tIns="0" rIns="0" bIns="0" upright="1"/>
                            </wps:wsp>
                            <wps:wsp>
                              <wps:cNvPr id="365" name="文本框 365"/>
                              <wps:cNvSpPr txBox="1"/>
                              <wps:spPr>
                                <a:xfrm>
                                  <a:off x="3495" y="3565"/>
                                  <a:ext cx="252" cy="262"/>
                                </a:xfrm>
                                <a:prstGeom prst="rect">
                                  <a:avLst/>
                                </a:prstGeom>
                                <a:noFill/>
                                <a:ln w="9525">
                                  <a:noFill/>
                                </a:ln>
                              </wps:spPr>
                              <wps:txbx>
                                <w:txbxContent>
                                  <w:p w14:paraId="3C296458">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86.25pt;z-index:251679744;mso-width-relative:page;mso-height-relative:page;" coordorigin="1598,2676" coordsize="3158,1250" o:gfxdata="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NVScpLYAAAACgEAAA8A&#10;AAAAAAAAAQAgAAAAIgAAAGRycy9kb3ducmV2LnhtbFBLAQIUABQAAAAIAIdO4kAScAqapgMAAPEQ&#10;AAAOAAAAAAAAAAEAIAAAACcBAABkcnMvZTJvRG9jLnhtbFBLBQYAAAAABgAGAFkBAAA/BwAAAAA=&#10;">
                      <o:lock v:ext="edit" aspectratio="f"/>
                      <v:line id="_x0000_s1026" o:spid="_x0000_s1026" o:spt="20" style="position:absolute;left:1598;top:2676;height:625;width:3158;" filled="f" stroked="t" coordsize="21600,21600" o:gfxdata="UEsDBAoAAAAAAIdO4kAAAAAAAAAAAAAAAAAEAAAAZHJzL1BLAwQUAAAACACHTuJAIrQ01rkAAADc&#10;AAAADwAAAGRycy9kb3ducmV2LnhtbEVPPU/DMBDdkfofrENio3ZA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0NN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TfiRTbwAAADc&#10;AAAADwAAAGRycy9kb3ducmV2LnhtbEWPQUvEMBSE74L/ITzBm5tUqW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4kU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F876DC1">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5B83CD8">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DA4FC7">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6DAEF67">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AA2CD1">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C296458">
                              <w:pPr>
                                <w:snapToGrid w:val="0"/>
                                <w:rPr>
                                  <w:sz w:val="18"/>
                                  <w:szCs w:val="18"/>
                                </w:rPr>
                              </w:pPr>
                              <w:r>
                                <w:rPr>
                                  <w:rFonts w:hint="eastAsia"/>
                                  <w:sz w:val="18"/>
                                  <w:szCs w:val="18"/>
                                </w:rPr>
                                <w:t>别</w:t>
                              </w:r>
                            </w:p>
                          </w:txbxContent>
                        </v:textbox>
                      </v:shape>
                    </v:group>
                  </w:pict>
                </mc:Fallback>
              </mc:AlternateContent>
            </w:r>
          </w:p>
        </w:tc>
        <w:tc>
          <w:tcPr>
            <w:tcW w:w="3038" w:type="dxa"/>
            <w:tcBorders>
              <w:top w:val="single" w:color="auto" w:sz="4" w:space="0"/>
              <w:left w:val="single" w:color="auto" w:sz="4" w:space="0"/>
              <w:bottom w:val="single" w:color="auto" w:sz="4" w:space="0"/>
              <w:right w:val="single" w:color="auto" w:sz="4" w:space="0"/>
            </w:tcBorders>
            <w:vAlign w:val="center"/>
          </w:tcPr>
          <w:p w14:paraId="6A54143E">
            <w:pPr>
              <w:jc w:val="center"/>
              <w:rPr>
                <w:rFonts w:ascii="仿宋_GB2312" w:hAnsi="宋体" w:eastAsia="仿宋_GB2312" w:cs="宋体"/>
                <w:sz w:val="28"/>
                <w:szCs w:val="28"/>
              </w:rPr>
            </w:pPr>
            <w:r>
              <w:rPr>
                <w:rFonts w:hint="eastAsia" w:ascii="仿宋_GB2312" w:eastAsia="仿宋_GB2312"/>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14:paraId="09B33FA5">
            <w:pPr>
              <w:jc w:val="center"/>
              <w:rPr>
                <w:rFonts w:ascii="仿宋_GB2312" w:eastAsia="仿宋_GB2312"/>
                <w:sz w:val="28"/>
                <w:szCs w:val="28"/>
              </w:rPr>
            </w:pPr>
            <w:r>
              <w:rPr>
                <w:rFonts w:hint="eastAsia" w:ascii="仿宋_GB2312" w:eastAsia="仿宋_GB2312"/>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14:paraId="22DB1B04">
            <w:pPr>
              <w:jc w:val="center"/>
              <w:rPr>
                <w:rFonts w:ascii="仿宋_GB2312" w:eastAsia="仿宋_GB2312"/>
                <w:sz w:val="28"/>
                <w:szCs w:val="28"/>
              </w:rPr>
            </w:pPr>
            <w:r>
              <w:rPr>
                <w:rFonts w:hint="eastAsia" w:ascii="仿宋_GB2312" w:eastAsia="仿宋_GB2312"/>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14:paraId="6F23248C">
            <w:pPr>
              <w:jc w:val="center"/>
              <w:rPr>
                <w:rFonts w:ascii="仿宋_GB2312" w:eastAsia="仿宋_GB2312"/>
                <w:sz w:val="28"/>
                <w:szCs w:val="28"/>
              </w:rPr>
            </w:pPr>
            <w:r>
              <w:rPr>
                <w:rFonts w:hint="eastAsia" w:ascii="仿宋_GB2312" w:eastAsia="仿宋_GB2312"/>
                <w:sz w:val="28"/>
                <w:szCs w:val="28"/>
              </w:rPr>
              <w:t>2000-3000元/辆</w:t>
            </w:r>
          </w:p>
        </w:tc>
      </w:tr>
      <w:tr w14:paraId="11EC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14:paraId="7DCE3224">
            <w:pP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30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0DC7C4">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依据《装用点燃式发动机汽车排气污染物限值及检测方法（遥测法）》（DB11/318）、《汽油车双怠速污染物排放限值及测量方法》（DB11/044）采用遥测、双怠速检测等仪器检查汽油车尾气超标且超标不超过1倍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14:paraId="637BD819">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双怠速污染物排放限值及测量方法》（DB11/044）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14:paraId="25B675E5">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2倍以上不超过3倍</w:t>
            </w:r>
          </w:p>
          <w:p w14:paraId="7D9B4AAB">
            <w:pPr>
              <w:adjustRightInd w:val="0"/>
              <w:snapToGrid w:val="0"/>
              <w:spacing w:line="320" w:lineRule="exact"/>
              <w:rPr>
                <w:rFonts w:hint="eastAsia" w:ascii="仿宋_GB2312" w:hAnsi="宋体" w:eastAsia="仿宋_GB2312" w:cs="宋体"/>
                <w:sz w:val="24"/>
              </w:rPr>
            </w:pPr>
            <w:r>
              <w:rPr>
                <w:rFonts w:hint="eastAsia" w:ascii="仿宋_GB2312" w:hAnsi="宋体" w:eastAsia="仿宋_GB2312" w:cs="宋体"/>
                <w:sz w:val="24"/>
              </w:rPr>
              <w:t>2.最近一年内在路检中已经被环保部门抽测过2次且不合格的</w:t>
            </w:r>
          </w:p>
          <w:p w14:paraId="2F0936EE">
            <w:pPr>
              <w:adjustRightInd w:val="0"/>
              <w:snapToGrid w:val="0"/>
              <w:spacing w:line="320" w:lineRule="exact"/>
              <w:rPr>
                <w:rFonts w:ascii="仿宋_GB2312" w:hAnsi="宋体" w:eastAsia="仿宋_GB2312" w:cs="宋体"/>
                <w:sz w:val="24"/>
              </w:rPr>
            </w:pPr>
          </w:p>
        </w:tc>
        <w:tc>
          <w:tcPr>
            <w:tcW w:w="3009" w:type="dxa"/>
            <w:tcBorders>
              <w:top w:val="single" w:color="auto" w:sz="4" w:space="0"/>
              <w:left w:val="single" w:color="auto" w:sz="4" w:space="0"/>
              <w:bottom w:val="single" w:color="auto" w:sz="4" w:space="0"/>
              <w:right w:val="single" w:color="auto" w:sz="4" w:space="0"/>
            </w:tcBorders>
            <w:vAlign w:val="center"/>
          </w:tcPr>
          <w:p w14:paraId="383C0EF6">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1.依据《装用点燃式发动机汽车排气污染物限值及检测方法（遥测法）》（DB11/318）、《汽油车双怠速污染物排放限值及测量方法》（DB11/044）采用遥测、双怠速检测等仪器检查汽油车尾气超标且超标3倍以上</w:t>
            </w:r>
          </w:p>
          <w:p w14:paraId="6DB11715">
            <w:pPr>
              <w:adjustRightInd w:val="0"/>
              <w:snapToGrid w:val="0"/>
              <w:spacing w:line="320" w:lineRule="exact"/>
              <w:rPr>
                <w:rFonts w:hint="eastAsia" w:ascii="仿宋_GB2312" w:hAnsi="宋体" w:eastAsia="仿宋_GB2312" w:cs="宋体"/>
                <w:sz w:val="24"/>
              </w:rPr>
            </w:pPr>
            <w:r>
              <w:rPr>
                <w:rFonts w:hint="eastAsia" w:ascii="仿宋_GB2312" w:hAnsi="宋体" w:eastAsia="仿宋_GB2312" w:cs="宋体"/>
                <w:sz w:val="24"/>
              </w:rPr>
              <w:t>2.最近一年内在路检中已经被环保部门抽测过3次及以上且不合格的</w:t>
            </w:r>
          </w:p>
          <w:p w14:paraId="3D232C2D">
            <w:pPr>
              <w:adjustRightInd w:val="0"/>
              <w:snapToGrid w:val="0"/>
              <w:spacing w:line="320" w:lineRule="exact"/>
              <w:rPr>
                <w:rFonts w:ascii="仿宋_GB2312" w:hAnsi="宋体" w:eastAsia="仿宋_GB2312" w:cs="宋体"/>
                <w:sz w:val="24"/>
              </w:rPr>
            </w:pPr>
          </w:p>
        </w:tc>
      </w:tr>
      <w:tr w14:paraId="351A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14:paraId="6239A016">
            <w:pPr>
              <w:adjustRightInd w:val="0"/>
              <w:snapToGrid w:val="0"/>
              <w:spacing w:line="560" w:lineRule="exact"/>
              <w:ind w:firstLine="280" w:firstLineChars="100"/>
              <w:rPr>
                <w:rFonts w:eastAsia="仿宋_GB2312"/>
                <w:sz w:val="28"/>
                <w:szCs w:val="28"/>
              </w:rPr>
            </w:pPr>
            <w:r>
              <w:rPr>
                <w:rFonts w:hint="eastAsia" w:eastAsia="仿宋_GB2312"/>
                <w:sz w:val="28"/>
                <w:szCs w:val="28"/>
              </w:rPr>
              <w:t>备注</w:t>
            </w:r>
          </w:p>
        </w:tc>
        <w:tc>
          <w:tcPr>
            <w:tcW w:w="12129" w:type="dxa"/>
            <w:gridSpan w:val="4"/>
            <w:tcBorders>
              <w:top w:val="single" w:color="auto" w:sz="4" w:space="0"/>
              <w:left w:val="single" w:color="auto" w:sz="4" w:space="0"/>
              <w:bottom w:val="single" w:color="auto" w:sz="4" w:space="0"/>
              <w:right w:val="single" w:color="auto" w:sz="4" w:space="0"/>
            </w:tcBorders>
            <w:vAlign w:val="center"/>
          </w:tcPr>
          <w:p w14:paraId="5D73B54F">
            <w:pPr>
              <w:adjustRightInd w:val="0"/>
              <w:snapToGrid w:val="0"/>
              <w:spacing w:line="320" w:lineRule="exact"/>
              <w:rPr>
                <w:rFonts w:ascii="仿宋_GB2312" w:eastAsia="仿宋_GB2312" w:cs="宋体"/>
                <w:sz w:val="24"/>
              </w:rPr>
            </w:pPr>
            <w:r>
              <w:rPr>
                <w:rFonts w:hint="eastAsia" w:ascii="仿宋_GB2312" w:eastAsia="仿宋_GB2312" w:cs="宋体"/>
                <w:sz w:val="24"/>
              </w:rPr>
              <w:t>1.依据《北京市空气重污染应急预案(2016年修订)》，按不同预警级别从严处罚排放超标行为。</w:t>
            </w:r>
          </w:p>
          <w:p w14:paraId="01791BA2">
            <w:pPr>
              <w:adjustRightInd w:val="0"/>
              <w:snapToGrid w:val="0"/>
              <w:spacing w:line="32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14:paraId="65A33191">
      <w:pPr>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（十四）在用机动车（柴油）排放超标</w:t>
      </w:r>
    </w:p>
    <w:p w14:paraId="6D91ED2C">
      <w:pPr>
        <w:tabs>
          <w:tab w:val="left" w:pos="6045"/>
          <w:tab w:val="left" w:pos="6555"/>
          <w:tab w:val="right" w:pos="13473"/>
          <w:tab w:val="right" w:pos="14003"/>
        </w:tabs>
        <w:adjustRightInd w:val="0"/>
        <w:snapToGrid w:val="0"/>
        <w:spacing w:line="240" w:lineRule="exact"/>
        <w:ind w:right="147"/>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3"/>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180"/>
        <w:gridCol w:w="2250"/>
        <w:gridCol w:w="2340"/>
        <w:gridCol w:w="2295"/>
        <w:gridCol w:w="2278"/>
      </w:tblGrid>
      <w:tr w14:paraId="0547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19F3ED55">
            <w:pPr>
              <w:snapToGrid w:val="0"/>
              <w:spacing w:line="540" w:lineRule="exact"/>
              <w:rPr>
                <w:rFonts w:ascii="黑体" w:eastAsia="黑体"/>
                <w:sz w:val="30"/>
                <w:szCs w:val="30"/>
              </w:rPr>
            </w:pPr>
            <w:r>
              <mc:AlternateContent>
                <mc:Choice Requires="wpg">
                  <w:drawing>
                    <wp:anchor distT="0" distB="0" distL="114300" distR="114300" simplePos="0" relativeHeight="251680768" behindDoc="0" locked="0" layoutInCell="1" allowOverlap="1">
                      <wp:simplePos x="0" y="0"/>
                      <wp:positionH relativeFrom="column">
                        <wp:posOffset>-90170</wp:posOffset>
                      </wp:positionH>
                      <wp:positionV relativeFrom="paragraph">
                        <wp:posOffset>-15240</wp:posOffset>
                      </wp:positionV>
                      <wp:extent cx="951865" cy="475615"/>
                      <wp:effectExtent l="1905" t="4445" r="17780" b="15240"/>
                      <wp:wrapNone/>
                      <wp:docPr id="375" name="组合 375"/>
                      <wp:cNvGraphicFramePr/>
                      <a:graphic xmlns:a="http://schemas.openxmlformats.org/drawingml/2006/main">
                        <a:graphicData uri="http://schemas.microsoft.com/office/word/2010/wordprocessingGroup">
                          <wpg:wgp>
                            <wpg:cNvGrpSpPr/>
                            <wpg:grpSpPr>
                              <a:xfrm>
                                <a:off x="0" y="0"/>
                                <a:ext cx="951865" cy="475615"/>
                                <a:chOff x="1598" y="2676"/>
                                <a:chExt cx="3158" cy="1250"/>
                              </a:xfrm>
                            </wpg:grpSpPr>
                            <wps:wsp>
                              <wps:cNvPr id="367" name="直接连接符 367"/>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68" name="直接连接符 368"/>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9" name="文本框 369"/>
                              <wps:cNvSpPr txBox="1"/>
                              <wps:spPr>
                                <a:xfrm>
                                  <a:off x="3120" y="2695"/>
                                  <a:ext cx="253" cy="263"/>
                                </a:xfrm>
                                <a:prstGeom prst="rect">
                                  <a:avLst/>
                                </a:prstGeom>
                                <a:noFill/>
                                <a:ln w="9525">
                                  <a:noFill/>
                                </a:ln>
                              </wps:spPr>
                              <wps:txbx>
                                <w:txbxContent>
                                  <w:p w14:paraId="56A3D744">
                                    <w:pPr>
                                      <w:snapToGrid w:val="0"/>
                                      <w:rPr>
                                        <w:sz w:val="18"/>
                                        <w:szCs w:val="18"/>
                                      </w:rPr>
                                    </w:pPr>
                                    <w:r>
                                      <w:rPr>
                                        <w:rFonts w:hint="eastAsia"/>
                                        <w:sz w:val="18"/>
                                        <w:szCs w:val="18"/>
                                      </w:rPr>
                                      <w:t>金</w:t>
                                    </w:r>
                                  </w:p>
                                </w:txbxContent>
                              </wps:txbx>
                              <wps:bodyPr lIns="0" tIns="0" rIns="0" bIns="0" upright="1"/>
                            </wps:wsp>
                            <wps:wsp>
                              <wps:cNvPr id="370" name="文本框 370"/>
                              <wps:cNvSpPr txBox="1"/>
                              <wps:spPr>
                                <a:xfrm>
                                  <a:off x="4042" y="2787"/>
                                  <a:ext cx="253" cy="262"/>
                                </a:xfrm>
                                <a:prstGeom prst="rect">
                                  <a:avLst/>
                                </a:prstGeom>
                                <a:noFill/>
                                <a:ln w="9525">
                                  <a:noFill/>
                                </a:ln>
                              </wps:spPr>
                              <wps:txbx>
                                <w:txbxContent>
                                  <w:p w14:paraId="3DDA715F">
                                    <w:pPr>
                                      <w:snapToGrid w:val="0"/>
                                      <w:rPr>
                                        <w:sz w:val="18"/>
                                        <w:szCs w:val="18"/>
                                      </w:rPr>
                                    </w:pPr>
                                    <w:r>
                                      <w:rPr>
                                        <w:rFonts w:hint="eastAsia"/>
                                        <w:sz w:val="18"/>
                                        <w:szCs w:val="18"/>
                                      </w:rPr>
                                      <w:t>额</w:t>
                                    </w:r>
                                  </w:p>
                                </w:txbxContent>
                              </wps:txbx>
                              <wps:bodyPr lIns="0" tIns="0" rIns="0" bIns="0" upright="1"/>
                            </wps:wsp>
                            <wps:wsp>
                              <wps:cNvPr id="371" name="文本框 371"/>
                              <wps:cNvSpPr txBox="1"/>
                              <wps:spPr>
                                <a:xfrm>
                                  <a:off x="3190" y="3047"/>
                                  <a:ext cx="252" cy="262"/>
                                </a:xfrm>
                                <a:prstGeom prst="rect">
                                  <a:avLst/>
                                </a:prstGeom>
                                <a:noFill/>
                                <a:ln w="9525">
                                  <a:noFill/>
                                </a:ln>
                              </wps:spPr>
                              <wps:txbx>
                                <w:txbxContent>
                                  <w:p w14:paraId="096AC0BF">
                                    <w:pPr>
                                      <w:snapToGrid w:val="0"/>
                                      <w:rPr>
                                        <w:sz w:val="18"/>
                                        <w:szCs w:val="18"/>
                                      </w:rPr>
                                    </w:pPr>
                                    <w:r>
                                      <w:rPr>
                                        <w:rFonts w:hint="eastAsia"/>
                                        <w:sz w:val="18"/>
                                        <w:szCs w:val="18"/>
                                      </w:rPr>
                                      <w:t>情</w:t>
                                    </w:r>
                                  </w:p>
                                </w:txbxContent>
                              </wps:txbx>
                              <wps:bodyPr lIns="0" tIns="0" rIns="0" bIns="0" upright="1"/>
                            </wps:wsp>
                            <wps:wsp>
                              <wps:cNvPr id="372" name="文本框 372"/>
                              <wps:cNvSpPr txBox="1"/>
                              <wps:spPr>
                                <a:xfrm>
                                  <a:off x="4097" y="3316"/>
                                  <a:ext cx="253" cy="263"/>
                                </a:xfrm>
                                <a:prstGeom prst="rect">
                                  <a:avLst/>
                                </a:prstGeom>
                                <a:noFill/>
                                <a:ln w="9525">
                                  <a:noFill/>
                                </a:ln>
                              </wps:spPr>
                              <wps:txbx>
                                <w:txbxContent>
                                  <w:p w14:paraId="454B0362">
                                    <w:pPr>
                                      <w:snapToGrid w:val="0"/>
                                      <w:rPr>
                                        <w:sz w:val="18"/>
                                        <w:szCs w:val="18"/>
                                      </w:rPr>
                                    </w:pPr>
                                    <w:r>
                                      <w:rPr>
                                        <w:rFonts w:hint="eastAsia"/>
                                        <w:sz w:val="18"/>
                                        <w:szCs w:val="18"/>
                                      </w:rPr>
                                      <w:t>节</w:t>
                                    </w:r>
                                  </w:p>
                                </w:txbxContent>
                              </wps:txbx>
                              <wps:bodyPr lIns="0" tIns="0" rIns="0" bIns="0" upright="1"/>
                            </wps:wsp>
                            <wps:wsp>
                              <wps:cNvPr id="373" name="文本框 373"/>
                              <wps:cNvSpPr txBox="1"/>
                              <wps:spPr>
                                <a:xfrm>
                                  <a:off x="2234" y="3315"/>
                                  <a:ext cx="252" cy="263"/>
                                </a:xfrm>
                                <a:prstGeom prst="rect">
                                  <a:avLst/>
                                </a:prstGeom>
                                <a:noFill/>
                                <a:ln w="9525">
                                  <a:noFill/>
                                </a:ln>
                              </wps:spPr>
                              <wps:txbx>
                                <w:txbxContent>
                                  <w:p w14:paraId="0EEB4709">
                                    <w:pPr>
                                      <w:snapToGrid w:val="0"/>
                                      <w:rPr>
                                        <w:sz w:val="18"/>
                                        <w:szCs w:val="18"/>
                                      </w:rPr>
                                    </w:pPr>
                                    <w:r>
                                      <w:rPr>
                                        <w:rFonts w:hint="eastAsia"/>
                                        <w:sz w:val="18"/>
                                        <w:szCs w:val="18"/>
                                      </w:rPr>
                                      <w:t>类</w:t>
                                    </w:r>
                                  </w:p>
                                </w:txbxContent>
                              </wps:txbx>
                              <wps:bodyPr lIns="0" tIns="0" rIns="0" bIns="0" upright="1"/>
                            </wps:wsp>
                            <wps:wsp>
                              <wps:cNvPr id="374" name="文本框 374"/>
                              <wps:cNvSpPr txBox="1"/>
                              <wps:spPr>
                                <a:xfrm>
                                  <a:off x="3495" y="3565"/>
                                  <a:ext cx="252" cy="262"/>
                                </a:xfrm>
                                <a:prstGeom prst="rect">
                                  <a:avLst/>
                                </a:prstGeom>
                                <a:noFill/>
                                <a:ln w="9525">
                                  <a:noFill/>
                                </a:ln>
                              </wps:spPr>
                              <wps:txbx>
                                <w:txbxContent>
                                  <w:p w14:paraId="78A8867C">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7.1pt;margin-top:-1.2pt;height:37.45pt;width:74.95pt;z-index:251680768;mso-width-relative:page;mso-height-relative:page;" coordorigin="1598,2676" coordsize="3158,1250" o:gfxdata="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">
                      <o:lock v:ext="edit" aspectratio="f"/>
                      <v:line id="_x0000_s1026" o:spid="_x0000_s1026" o:spt="20" style="position:absolute;left:1598;top:2676;height:625;width:3158;" filled="f" stroked="t" coordsize="21600,21600" o:gfxdata="UEsDBAoAAAAAAIdO4kAAAAAAAAAAAAAAAAAEAAAAZHJzL1BLAwQUAAAACACHTuJAnUdqGbwAAADc&#10;AAAADwAAAGRycy9kb3ducmV2LnhtbEWPQUvEMBSE74L/IbwFb25Sp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Hah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6A3D744">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DA715F">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96AC0BF">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54B0362">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EEB4709">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8A8867C">
                              <w:pPr>
                                <w:snapToGrid w:val="0"/>
                                <w:rPr>
                                  <w:sz w:val="18"/>
                                  <w:szCs w:val="18"/>
                                </w:rPr>
                              </w:pPr>
                              <w:r>
                                <w:rPr>
                                  <w:rFonts w:hint="eastAsia"/>
                                  <w:sz w:val="18"/>
                                  <w:szCs w:val="18"/>
                                </w:rPr>
                                <w:t>别</w:t>
                              </w:r>
                            </w:p>
                          </w:txbxContent>
                        </v:textbox>
                      </v:shape>
                    </v:group>
                  </w:pict>
                </mc:Fallback>
              </mc:AlternateContent>
            </w:r>
          </w:p>
        </w:tc>
        <w:tc>
          <w:tcPr>
            <w:tcW w:w="3180" w:type="dxa"/>
            <w:tcBorders>
              <w:top w:val="single" w:color="auto" w:sz="4" w:space="0"/>
              <w:left w:val="single" w:color="auto" w:sz="4" w:space="0"/>
              <w:bottom w:val="single" w:color="auto" w:sz="4" w:space="0"/>
              <w:right w:val="single" w:color="auto" w:sz="4" w:space="0"/>
            </w:tcBorders>
            <w:vAlign w:val="center"/>
          </w:tcPr>
          <w:p w14:paraId="34D38A79">
            <w:pPr>
              <w:jc w:val="center"/>
              <w:rPr>
                <w:rFonts w:ascii="仿宋_GB2312" w:hAnsi="宋体" w:eastAsia="仿宋_GB2312" w:cs="宋体"/>
                <w:sz w:val="28"/>
                <w:szCs w:val="28"/>
              </w:rPr>
            </w:pPr>
            <w:r>
              <w:rPr>
                <w:rFonts w:hint="eastAsia" w:ascii="仿宋_GB2312" w:eastAsia="仿宋_GB2312"/>
                <w:sz w:val="28"/>
                <w:szCs w:val="28"/>
              </w:rPr>
              <w:t>500-1000元/辆</w:t>
            </w:r>
          </w:p>
        </w:tc>
        <w:tc>
          <w:tcPr>
            <w:tcW w:w="2250" w:type="dxa"/>
            <w:tcBorders>
              <w:top w:val="single" w:color="auto" w:sz="4" w:space="0"/>
              <w:left w:val="single" w:color="auto" w:sz="4" w:space="0"/>
              <w:bottom w:val="single" w:color="auto" w:sz="4" w:space="0"/>
              <w:right w:val="single" w:color="auto" w:sz="4" w:space="0"/>
            </w:tcBorders>
            <w:vAlign w:val="center"/>
          </w:tcPr>
          <w:p w14:paraId="3DB64D52">
            <w:pPr>
              <w:jc w:val="center"/>
              <w:rPr>
                <w:rFonts w:ascii="仿宋_GB2312" w:hAnsi="宋体" w:eastAsia="仿宋_GB2312" w:cs="宋体"/>
                <w:sz w:val="28"/>
                <w:szCs w:val="28"/>
              </w:rPr>
            </w:pPr>
            <w:r>
              <w:rPr>
                <w:rFonts w:hint="eastAsia" w:ascii="仿宋_GB2312" w:eastAsia="仿宋_GB2312"/>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14:paraId="4A82A474">
            <w:pPr>
              <w:jc w:val="center"/>
              <w:rPr>
                <w:rFonts w:ascii="仿宋_GB2312" w:eastAsia="仿宋_GB2312"/>
                <w:sz w:val="28"/>
                <w:szCs w:val="28"/>
              </w:rPr>
            </w:pPr>
            <w:r>
              <w:rPr>
                <w:rFonts w:hint="eastAsia" w:ascii="仿宋_GB2312" w:eastAsia="仿宋_GB2312"/>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14:paraId="4A3A4E37">
            <w:pPr>
              <w:jc w:val="center"/>
              <w:rPr>
                <w:rFonts w:ascii="仿宋_GB2312" w:hAnsi="宋体" w:eastAsia="仿宋_GB2312" w:cs="宋体"/>
                <w:sz w:val="28"/>
                <w:szCs w:val="28"/>
              </w:rPr>
            </w:pPr>
            <w:r>
              <w:rPr>
                <w:rFonts w:hint="eastAsia" w:ascii="仿宋_GB2312" w:eastAsia="仿宋_GB2312"/>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14:paraId="5DDA11D2">
            <w:pPr>
              <w:jc w:val="center"/>
              <w:rPr>
                <w:rFonts w:ascii="仿宋_GB2312" w:eastAsia="仿宋_GB2312"/>
                <w:sz w:val="28"/>
                <w:szCs w:val="28"/>
              </w:rPr>
            </w:pPr>
            <w:r>
              <w:rPr>
                <w:rFonts w:hint="eastAsia" w:ascii="仿宋_GB2312" w:eastAsia="仿宋_GB2312"/>
                <w:sz w:val="28"/>
                <w:szCs w:val="28"/>
              </w:rPr>
              <w:t>2500-3000元/辆</w:t>
            </w:r>
          </w:p>
        </w:tc>
      </w:tr>
      <w:tr w14:paraId="745C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1" w:hRule="atLeast"/>
          <w:jc w:val="center"/>
        </w:trPr>
        <w:tc>
          <w:tcPr>
            <w:tcW w:w="1461" w:type="dxa"/>
            <w:tcBorders>
              <w:top w:val="single" w:color="auto" w:sz="4" w:space="0"/>
              <w:left w:val="single" w:color="auto" w:sz="4" w:space="0"/>
              <w:right w:val="single" w:color="auto" w:sz="4" w:space="0"/>
            </w:tcBorders>
            <w:vAlign w:val="center"/>
          </w:tcPr>
          <w:p w14:paraId="402D5ABE">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80" w:type="dxa"/>
            <w:tcBorders>
              <w:top w:val="single" w:color="auto" w:sz="4" w:space="0"/>
              <w:left w:val="single" w:color="auto" w:sz="4" w:space="0"/>
              <w:right w:val="single" w:color="auto" w:sz="4" w:space="0"/>
            </w:tcBorders>
            <w:tcMar>
              <w:top w:w="0" w:type="dxa"/>
              <w:left w:w="0" w:type="dxa"/>
              <w:bottom w:w="0" w:type="dxa"/>
              <w:right w:w="0" w:type="dxa"/>
            </w:tcMar>
            <w:vAlign w:val="top"/>
          </w:tcPr>
          <w:p w14:paraId="3257406A">
            <w:pPr>
              <w:adjustRightInd w:val="0"/>
              <w:snapToGrid w:val="0"/>
              <w:spacing w:line="240" w:lineRule="exact"/>
              <w:ind w:right="295" w:rightChars="123"/>
              <w:rPr>
                <w:rFonts w:ascii="仿宋_GB2312" w:hAnsi="宋体" w:eastAsia="仿宋_GB2312" w:cs="宋体"/>
                <w:szCs w:val="21"/>
              </w:rPr>
            </w:pPr>
            <w:r>
              <w:rPr>
                <w:rFonts w:hint="eastAsia" w:ascii="仿宋_GB2312" w:hAnsi="宋体" w:eastAsia="仿宋_GB2312" w:cs="宋体"/>
                <w:szCs w:val="21"/>
              </w:rPr>
              <w:t>1.依据《柴油车自由加速烟度排放限值及测量方法》（DB11/045）目测法，车辆有明显的可见烟度，烟度值超过林格曼 1级</w:t>
            </w:r>
          </w:p>
          <w:p w14:paraId="1E1E68FE">
            <w:pPr>
              <w:adjustRightInd w:val="0"/>
              <w:snapToGrid w:val="0"/>
              <w:spacing w:line="240" w:lineRule="exact"/>
              <w:ind w:right="295" w:rightChars="123"/>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14:paraId="788C00D2">
            <w:pPr>
              <w:adjustRightInd w:val="0"/>
              <w:snapToGrid w:val="0"/>
              <w:spacing w:line="240" w:lineRule="exact"/>
              <w:ind w:right="295" w:rightChars="123"/>
              <w:rPr>
                <w:rFonts w:hint="eastAsia" w:ascii="仿宋_GB2312" w:hAnsi="宋体" w:eastAsia="仿宋_GB2312" w:cs="宋体"/>
                <w:szCs w:val="21"/>
              </w:rPr>
            </w:pPr>
            <w:r>
              <w:rPr>
                <w:rFonts w:hint="eastAsia" w:ascii="仿宋_GB2312" w:hAnsi="宋体" w:eastAsia="仿宋_GB2312" w:cs="宋体"/>
                <w:szCs w:val="21"/>
              </w:rPr>
              <w:t>3.依据《在用柴油汽车排气烟度限值及测量方法（遥测法）》（DB11/832）、《柴油车自由加速烟度排放标准》（DB11/045）、《在用三轮汽车和低速货车加载减速烟度排放限值及测量方法》（DB11/183）采用遥测、不透光烟度计等仪器检测超标且超标不超过1倍</w:t>
            </w:r>
          </w:p>
          <w:p w14:paraId="56B2CAC3">
            <w:pPr>
              <w:adjustRightInd w:val="0"/>
              <w:snapToGrid w:val="0"/>
              <w:spacing w:line="240" w:lineRule="exact"/>
              <w:ind w:right="295" w:rightChars="123"/>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11/1476-2017）,采用氮氧化物检测仪检测氮氧化物超标不超过1倍</w:t>
            </w:r>
          </w:p>
        </w:tc>
        <w:tc>
          <w:tcPr>
            <w:tcW w:w="2250" w:type="dxa"/>
            <w:tcBorders>
              <w:top w:val="single" w:color="auto" w:sz="4" w:space="0"/>
              <w:left w:val="single" w:color="auto" w:sz="4" w:space="0"/>
              <w:right w:val="single" w:color="auto" w:sz="4" w:space="0"/>
            </w:tcBorders>
            <w:vAlign w:val="top"/>
          </w:tcPr>
          <w:p w14:paraId="2EE26A73">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1倍以上不超过1.5倍</w:t>
            </w:r>
          </w:p>
          <w:p w14:paraId="33935F21">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11/1476-2017）,采用氮氧化物检测仪检测氮氧化物超标1倍以上不超过1.5倍</w:t>
            </w:r>
          </w:p>
          <w:p w14:paraId="5385ACC7">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3.最近一年内在路检中已经被环保部门抽测过2次且不合格的</w:t>
            </w:r>
          </w:p>
          <w:p w14:paraId="1E20F67D">
            <w:pPr>
              <w:adjustRightInd w:val="0"/>
              <w:snapToGrid w:val="0"/>
              <w:spacing w:line="240" w:lineRule="exact"/>
              <w:rPr>
                <w:rFonts w:ascii="仿宋_GB2312" w:hAnsi="宋体" w:eastAsia="仿宋_GB2312" w:cs="宋体"/>
                <w:szCs w:val="21"/>
              </w:rPr>
            </w:pPr>
          </w:p>
        </w:tc>
        <w:tc>
          <w:tcPr>
            <w:tcW w:w="2340" w:type="dxa"/>
            <w:tcBorders>
              <w:top w:val="single" w:color="auto" w:sz="4" w:space="0"/>
              <w:left w:val="single" w:color="auto" w:sz="4" w:space="0"/>
              <w:right w:val="single" w:color="auto" w:sz="4" w:space="0"/>
            </w:tcBorders>
            <w:vAlign w:val="top"/>
          </w:tcPr>
          <w:p w14:paraId="52B8020E">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1.5倍以上不超过2倍</w:t>
            </w:r>
          </w:p>
          <w:p w14:paraId="039528EC">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11/1476-2017）,采用氮氧化物检测仪检测氮氧化物超标1.5倍以上不超过2倍</w:t>
            </w:r>
          </w:p>
          <w:p w14:paraId="74D1839A">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3.最近一年内在路检中已经被环保部门抽测过3次且不合格的</w:t>
            </w:r>
          </w:p>
        </w:tc>
        <w:tc>
          <w:tcPr>
            <w:tcW w:w="2295" w:type="dxa"/>
            <w:tcBorders>
              <w:top w:val="single" w:color="auto" w:sz="4" w:space="0"/>
              <w:left w:val="single" w:color="auto" w:sz="4" w:space="0"/>
              <w:right w:val="single" w:color="auto" w:sz="4" w:space="0"/>
            </w:tcBorders>
            <w:vAlign w:val="top"/>
          </w:tcPr>
          <w:p w14:paraId="2DF50E23">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2倍以上不超过2.5倍</w:t>
            </w:r>
          </w:p>
          <w:p w14:paraId="248816E7">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11/1476-2017）,采用氮氧化物检测仪检测氮氧化物超标2倍以上不超过2.5倍</w:t>
            </w:r>
          </w:p>
          <w:p w14:paraId="31289A05">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3.最近一年内在路检中已经被环保部门抽测过4次且不合格的</w:t>
            </w:r>
          </w:p>
        </w:tc>
        <w:tc>
          <w:tcPr>
            <w:tcW w:w="2278" w:type="dxa"/>
            <w:tcBorders>
              <w:top w:val="single" w:color="auto" w:sz="4" w:space="0"/>
              <w:left w:val="single" w:color="auto" w:sz="4" w:space="0"/>
              <w:right w:val="single" w:color="auto" w:sz="4" w:space="0"/>
            </w:tcBorders>
            <w:vAlign w:val="top"/>
          </w:tcPr>
          <w:p w14:paraId="33C802A8">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2.5倍以上</w:t>
            </w:r>
          </w:p>
          <w:p w14:paraId="74D87CE9">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11/1476-2017）,采用氮氧化物检测仪检测氮氧化物超标2.5倍以上</w:t>
            </w:r>
          </w:p>
          <w:p w14:paraId="7286ED86">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3.最近一年内在路检中已经被环保部门抽测过5次及以上且不合格的</w:t>
            </w:r>
          </w:p>
        </w:tc>
      </w:tr>
      <w:tr w14:paraId="726A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14:paraId="72A850F5">
            <w:pPr>
              <w:adjustRightInd w:val="0"/>
              <w:snapToGrid w:val="0"/>
              <w:spacing w:line="32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43" w:type="dxa"/>
            <w:gridSpan w:val="5"/>
            <w:tcBorders>
              <w:top w:val="single" w:color="auto" w:sz="4" w:space="0"/>
              <w:left w:val="single" w:color="auto" w:sz="4" w:space="0"/>
              <w:bottom w:val="single" w:color="auto" w:sz="4" w:space="0"/>
              <w:right w:val="single" w:color="auto" w:sz="4" w:space="0"/>
            </w:tcBorders>
            <w:vAlign w:val="center"/>
          </w:tcPr>
          <w:p w14:paraId="5F1C3D22">
            <w:pPr>
              <w:adjustRightInd w:val="0"/>
              <w:snapToGrid w:val="0"/>
              <w:spacing w:line="280" w:lineRule="exact"/>
              <w:rPr>
                <w:rFonts w:ascii="仿宋_GB2312" w:eastAsia="仿宋_GB2312" w:cs="宋体"/>
                <w:szCs w:val="21"/>
              </w:rPr>
            </w:pPr>
            <w:r>
              <w:rPr>
                <w:rFonts w:hint="eastAsia" w:ascii="仿宋_GB2312" w:eastAsia="仿宋_GB2312" w:cs="宋体"/>
                <w:szCs w:val="21"/>
              </w:rPr>
              <w:t>1.依据《北京市空气重污染应急预案(2016年修订)》，按不同预警级别从严处罚排放超标行为。</w:t>
            </w:r>
          </w:p>
          <w:p w14:paraId="7547B9B7">
            <w:pPr>
              <w:adjustRightInd w:val="0"/>
              <w:snapToGrid w:val="0"/>
              <w:spacing w:line="280" w:lineRule="exact"/>
              <w:rPr>
                <w:rFonts w:hint="eastAsia" w:ascii="仿宋_GB2312" w:eastAsia="仿宋_GB2312" w:cs="宋体"/>
                <w:szCs w:val="21"/>
              </w:rPr>
            </w:pPr>
            <w:r>
              <w:rPr>
                <w:rFonts w:hint="eastAsia" w:ascii="仿宋_GB2312"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14:paraId="279C462E">
            <w:pPr>
              <w:adjustRightInd w:val="0"/>
              <w:snapToGrid w:val="0"/>
              <w:spacing w:line="280" w:lineRule="exact"/>
              <w:rPr>
                <w:rFonts w:ascii="仿宋_GB2312" w:eastAsia="仿宋_GB2312" w:cs="宋体"/>
                <w:szCs w:val="21"/>
              </w:rPr>
            </w:pPr>
            <w:r>
              <w:rPr>
                <w:rFonts w:hint="eastAsia" w:ascii="仿宋_GB2312" w:eastAsia="仿宋_GB2312" w:cs="宋体"/>
                <w:szCs w:val="21"/>
              </w:rPr>
              <w:t>3.同一机动车采用不同检测方法检出多项污染物超标的，选择超标倍数高的超标项进行裁量，且可以提高一个档次处罚。</w:t>
            </w:r>
          </w:p>
        </w:tc>
      </w:tr>
    </w:tbl>
    <w:p w14:paraId="2975AFE7">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（十五）违反排放污染控制装置和使用高排放非道路移动机械规定</w:t>
      </w:r>
    </w:p>
    <w:p w14:paraId="05CA0D74">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xml:space="preserve">                                                                    </w:t>
      </w:r>
      <w:r>
        <w:rPr>
          <w:rFonts w:hint="eastAsia" w:ascii="黑体" w:hAnsi="黑体" w:eastAsia="黑体"/>
          <w:sz w:val="30"/>
          <w:szCs w:val="30"/>
        </w:rPr>
        <w:t>单位：万元</w:t>
      </w:r>
    </w:p>
    <w:tbl>
      <w:tblPr>
        <w:tblStyle w:val="3"/>
        <w:tblW w:w="14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837"/>
        <w:gridCol w:w="2789"/>
        <w:gridCol w:w="1725"/>
        <w:gridCol w:w="2309"/>
        <w:gridCol w:w="1968"/>
      </w:tblGrid>
      <w:tr w14:paraId="69E0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0B46D462">
            <w:pPr>
              <w:snapToGrid w:val="0"/>
              <w:spacing w:line="540" w:lineRule="exact"/>
              <w:rPr>
                <w:rFonts w:ascii="黑体" w:eastAsia="黑体"/>
                <w:sz w:val="24"/>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-6350</wp:posOffset>
                      </wp:positionV>
                      <wp:extent cx="1548765" cy="1033145"/>
                      <wp:effectExtent l="2540" t="4445" r="10795" b="10160"/>
                      <wp:wrapNone/>
                      <wp:docPr id="357" name="组合 357"/>
                      <wp:cNvGraphicFramePr/>
                      <a:graphic xmlns:a="http://schemas.openxmlformats.org/drawingml/2006/main">
                        <a:graphicData uri="http://schemas.microsoft.com/office/word/2010/wordprocessingGroup">
                          <wpg:wgp>
                            <wpg:cNvGrpSpPr/>
                            <wpg:grpSpPr>
                              <a:xfrm>
                                <a:off x="0" y="0"/>
                                <a:ext cx="1548765" cy="1033145"/>
                                <a:chOff x="1598" y="2676"/>
                                <a:chExt cx="3158" cy="1250"/>
                              </a:xfrm>
                            </wpg:grpSpPr>
                            <wps:wsp>
                              <wps:cNvPr id="349" name="直接连接符 349"/>
                              <wps:cNvCn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0" name="直接连接符 350"/>
                              <wps:cNvCn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51" name="文本框 351"/>
                              <wps:cNvSpPr txBox="1"/>
                              <wps:spPr>
                                <a:xfrm>
                                  <a:off x="3120" y="2695"/>
                                  <a:ext cx="253" cy="263"/>
                                </a:xfrm>
                                <a:prstGeom prst="rect">
                                  <a:avLst/>
                                </a:prstGeom>
                                <a:noFill/>
                                <a:ln w="9525">
                                  <a:noFill/>
                                </a:ln>
                              </wps:spPr>
                              <wps:txbx>
                                <w:txbxContent>
                                  <w:p w14:paraId="1D93AFD2">
                                    <w:pPr>
                                      <w:snapToGrid w:val="0"/>
                                      <w:rPr>
                                        <w:sz w:val="18"/>
                                        <w:szCs w:val="18"/>
                                      </w:rPr>
                                    </w:pPr>
                                    <w:r>
                                      <w:rPr>
                                        <w:rFonts w:hint="eastAsia"/>
                                        <w:sz w:val="18"/>
                                        <w:szCs w:val="18"/>
                                      </w:rPr>
                                      <w:t>金</w:t>
                                    </w:r>
                                  </w:p>
                                </w:txbxContent>
                              </wps:txbx>
                              <wps:bodyPr lIns="0" tIns="0" rIns="0" bIns="0" upright="1"/>
                            </wps:wsp>
                            <wps:wsp>
                              <wps:cNvPr id="352" name="文本框 352"/>
                              <wps:cNvSpPr txBox="1"/>
                              <wps:spPr>
                                <a:xfrm>
                                  <a:off x="4042" y="2787"/>
                                  <a:ext cx="253" cy="262"/>
                                </a:xfrm>
                                <a:prstGeom prst="rect">
                                  <a:avLst/>
                                </a:prstGeom>
                                <a:noFill/>
                                <a:ln w="9525">
                                  <a:noFill/>
                                </a:ln>
                              </wps:spPr>
                              <wps:txbx>
                                <w:txbxContent>
                                  <w:p w14:paraId="3798FAE5">
                                    <w:pPr>
                                      <w:snapToGrid w:val="0"/>
                                      <w:rPr>
                                        <w:sz w:val="18"/>
                                        <w:szCs w:val="18"/>
                                      </w:rPr>
                                    </w:pPr>
                                    <w:r>
                                      <w:rPr>
                                        <w:rFonts w:hint="eastAsia"/>
                                        <w:sz w:val="18"/>
                                        <w:szCs w:val="18"/>
                                      </w:rPr>
                                      <w:t>额</w:t>
                                    </w:r>
                                  </w:p>
                                </w:txbxContent>
                              </wps:txbx>
                              <wps:bodyPr lIns="0" tIns="0" rIns="0" bIns="0" upright="1"/>
                            </wps:wsp>
                            <wps:wsp>
                              <wps:cNvPr id="353" name="文本框 353"/>
                              <wps:cNvSpPr txBox="1"/>
                              <wps:spPr>
                                <a:xfrm>
                                  <a:off x="3190" y="3047"/>
                                  <a:ext cx="252" cy="262"/>
                                </a:xfrm>
                                <a:prstGeom prst="rect">
                                  <a:avLst/>
                                </a:prstGeom>
                                <a:noFill/>
                                <a:ln w="9525">
                                  <a:noFill/>
                                </a:ln>
                              </wps:spPr>
                              <wps:txbx>
                                <w:txbxContent>
                                  <w:p w14:paraId="12BAAE24">
                                    <w:pPr>
                                      <w:snapToGrid w:val="0"/>
                                      <w:rPr>
                                        <w:sz w:val="18"/>
                                        <w:szCs w:val="18"/>
                                      </w:rPr>
                                    </w:pPr>
                                    <w:r>
                                      <w:rPr>
                                        <w:rFonts w:hint="eastAsia"/>
                                        <w:sz w:val="18"/>
                                        <w:szCs w:val="18"/>
                                      </w:rPr>
                                      <w:t>情</w:t>
                                    </w:r>
                                  </w:p>
                                </w:txbxContent>
                              </wps:txbx>
                              <wps:bodyPr lIns="0" tIns="0" rIns="0" bIns="0" upright="1"/>
                            </wps:wsp>
                            <wps:wsp>
                              <wps:cNvPr id="354" name="文本框 354"/>
                              <wps:cNvSpPr txBox="1"/>
                              <wps:spPr>
                                <a:xfrm>
                                  <a:off x="4097" y="3316"/>
                                  <a:ext cx="253" cy="263"/>
                                </a:xfrm>
                                <a:prstGeom prst="rect">
                                  <a:avLst/>
                                </a:prstGeom>
                                <a:noFill/>
                                <a:ln w="9525">
                                  <a:noFill/>
                                </a:ln>
                              </wps:spPr>
                              <wps:txbx>
                                <w:txbxContent>
                                  <w:p w14:paraId="5EC5D9A4">
                                    <w:pPr>
                                      <w:snapToGrid w:val="0"/>
                                      <w:rPr>
                                        <w:sz w:val="18"/>
                                        <w:szCs w:val="18"/>
                                      </w:rPr>
                                    </w:pPr>
                                    <w:r>
                                      <w:rPr>
                                        <w:rFonts w:hint="eastAsia"/>
                                        <w:sz w:val="18"/>
                                        <w:szCs w:val="18"/>
                                      </w:rPr>
                                      <w:t>节</w:t>
                                    </w:r>
                                  </w:p>
                                </w:txbxContent>
                              </wps:txbx>
                              <wps:bodyPr lIns="0" tIns="0" rIns="0" bIns="0" upright="1"/>
                            </wps:wsp>
                            <wps:wsp>
                              <wps:cNvPr id="355" name="文本框 355"/>
                              <wps:cNvSpPr txBox="1"/>
                              <wps:spPr>
                                <a:xfrm>
                                  <a:off x="2234" y="3315"/>
                                  <a:ext cx="252" cy="263"/>
                                </a:xfrm>
                                <a:prstGeom prst="rect">
                                  <a:avLst/>
                                </a:prstGeom>
                                <a:noFill/>
                                <a:ln w="9525">
                                  <a:noFill/>
                                </a:ln>
                              </wps:spPr>
                              <wps:txbx>
                                <w:txbxContent>
                                  <w:p w14:paraId="0C6639ED">
                                    <w:pPr>
                                      <w:snapToGrid w:val="0"/>
                                      <w:rPr>
                                        <w:sz w:val="18"/>
                                        <w:szCs w:val="18"/>
                                      </w:rPr>
                                    </w:pPr>
                                    <w:r>
                                      <w:rPr>
                                        <w:rFonts w:hint="eastAsia"/>
                                        <w:sz w:val="18"/>
                                        <w:szCs w:val="18"/>
                                      </w:rPr>
                                      <w:t>类</w:t>
                                    </w:r>
                                  </w:p>
                                </w:txbxContent>
                              </wps:txbx>
                              <wps:bodyPr lIns="0" tIns="0" rIns="0" bIns="0" upright="1"/>
                            </wps:wsp>
                            <wps:wsp>
                              <wps:cNvPr id="356" name="文本框 356"/>
                              <wps:cNvSpPr txBox="1"/>
                              <wps:spPr>
                                <a:xfrm>
                                  <a:off x="3495" y="3565"/>
                                  <a:ext cx="252" cy="262"/>
                                </a:xfrm>
                                <a:prstGeom prst="rect">
                                  <a:avLst/>
                                </a:prstGeom>
                                <a:noFill/>
                                <a:ln w="9525">
                                  <a:noFill/>
                                </a:ln>
                              </wps:spPr>
                              <wps:txbx>
                                <w:txbxContent>
                                  <w:p w14:paraId="364D6D95">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5pt;height:81.35pt;width:121.95pt;z-index:251681792;mso-width-relative:page;mso-height-relative:page;" coordorigin="1598,2676" coordsize="3158,1250" o:gfxdata="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FPYwXfZAAAACQEA&#10;AA8AAAAAAAAAAQAgAAAAIgAAAGRycy9kb3ducmV2LnhtbFBLAQIUABQAAAAIAIdO4kDUh03tqAMA&#10;APIQAAAOAAAAAAAAAAEAIAAAACgBAABkcnMvZTJvRG9jLnhtbFBLBQYAAAAABgAGAFkBAABCBwAA&#10;AAA=&#10;">
                      <o:lock v:ext="edit" aspectratio="f"/>
                      <v:line id="_x0000_s1026" o:spid="_x0000_s1026" o:spt="20" style="position:absolute;left:1598;top:2676;height:625;width:3158;" filled="f" stroked="t" coordsize="21600,21600" o:gfxdata="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hB5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3MI40LkAAADc&#10;AAAADwAAAGRycy9kb3ducmV2LnhtbEVPPU/DMBDdkfofrENio3ZA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CON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druyBb8AAADc&#10;AAAADwAAAGRycy9kb3ducmV2LnhtbEWPT2sCMRTE74V+h/AKvdVkWxS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7sg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D93AFD2">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hmkscr8AAADc&#10;AAAADwAAAGRycy9kb3ducmV2LnhtbEWPT2sCMRTE70K/Q3gFb5qoVO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pLH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798FAE5">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2BAAE24">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swRnb8AAADc&#10;AAAADwAAAGRycy9kb3ducmV2LnhtbEWPQWsCMRSE7wX/Q3hCbzWxraKrUUppoSAU1/Xg8bl57gY3&#10;L9tNqvbfm4LgcZiZb5j58uIacaIuWM8ahgMFgrj0xnKlYVt8Pk1AhIhssPFMGv4owHLRe5hjZvyZ&#10;czptYiUShEOGGuoY20zKUNbkMAx8S5y8g+8cxiS7SpoOzwnuGvms1Fg6tJwWamzpvabyuPl1Gt52&#10;nH/Yn+/9Oj/ktiimilfjo9aP/aGagYh0iffwrf1lNLyM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MEZ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EC5D9A4">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C6639ED">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64D6D95">
                              <w:pPr>
                                <w:snapToGrid w:val="0"/>
                                <w:rPr>
                                  <w:sz w:val="18"/>
                                  <w:szCs w:val="18"/>
                                </w:rPr>
                              </w:pPr>
                              <w:r>
                                <w:rPr>
                                  <w:rFonts w:hint="eastAsia"/>
                                  <w:sz w:val="18"/>
                                  <w:szCs w:val="18"/>
                                </w:rPr>
                                <w:t>别</w:t>
                              </w:r>
                            </w:p>
                          </w:txbxContent>
                        </v:textbox>
                      </v:shape>
                    </v:group>
                  </w:pict>
                </mc:Fallback>
              </mc:AlternateContent>
            </w:r>
          </w:p>
        </w:tc>
        <w:tc>
          <w:tcPr>
            <w:tcW w:w="2837" w:type="dxa"/>
            <w:tcBorders>
              <w:top w:val="single" w:color="auto" w:sz="4" w:space="0"/>
              <w:left w:val="single" w:color="auto" w:sz="4" w:space="0"/>
              <w:bottom w:val="single" w:color="auto" w:sz="4" w:space="0"/>
              <w:right w:val="single" w:color="auto" w:sz="4" w:space="0"/>
            </w:tcBorders>
            <w:vAlign w:val="center"/>
          </w:tcPr>
          <w:p w14:paraId="63EF8DC4">
            <w:pPr>
              <w:jc w:val="center"/>
              <w:rPr>
                <w:rFonts w:ascii="仿宋_GB2312" w:hAnsi="宋体" w:eastAsia="仿宋_GB2312" w:cs="宋体"/>
                <w:sz w:val="28"/>
                <w:szCs w:val="28"/>
              </w:rPr>
            </w:pPr>
            <w:r>
              <w:rPr>
                <w:rFonts w:hint="eastAsia" w:ascii="仿宋_GB2312" w:eastAsia="仿宋_GB2312"/>
                <w:sz w:val="28"/>
                <w:szCs w:val="28"/>
              </w:rPr>
              <w:t>5000-8000元/辆（台）</w:t>
            </w:r>
          </w:p>
        </w:tc>
        <w:tc>
          <w:tcPr>
            <w:tcW w:w="2789" w:type="dxa"/>
            <w:tcBorders>
              <w:top w:val="single" w:color="auto" w:sz="4" w:space="0"/>
              <w:left w:val="single" w:color="auto" w:sz="4" w:space="0"/>
              <w:bottom w:val="single" w:color="auto" w:sz="4" w:space="0"/>
              <w:right w:val="single" w:color="auto" w:sz="4" w:space="0"/>
            </w:tcBorders>
            <w:vAlign w:val="center"/>
          </w:tcPr>
          <w:p w14:paraId="2B2E77D3">
            <w:pPr>
              <w:jc w:val="center"/>
              <w:rPr>
                <w:rFonts w:ascii="仿宋_GB2312" w:hAnsi="宋体" w:eastAsia="仿宋_GB2312" w:cs="宋体"/>
                <w:sz w:val="28"/>
                <w:szCs w:val="28"/>
              </w:rPr>
            </w:pPr>
            <w:r>
              <w:rPr>
                <w:rFonts w:hint="eastAsia" w:ascii="仿宋_GB2312" w:eastAsia="仿宋_GB2312"/>
                <w:sz w:val="28"/>
                <w:szCs w:val="28"/>
              </w:rPr>
              <w:t>8000-1万元/辆（台）</w:t>
            </w:r>
          </w:p>
        </w:tc>
        <w:tc>
          <w:tcPr>
            <w:tcW w:w="1725" w:type="dxa"/>
            <w:tcBorders>
              <w:top w:val="single" w:color="auto" w:sz="4" w:space="0"/>
              <w:left w:val="single" w:color="auto" w:sz="4" w:space="0"/>
              <w:bottom w:val="single" w:color="auto" w:sz="4" w:space="0"/>
              <w:right w:val="single" w:color="auto" w:sz="4" w:space="0"/>
            </w:tcBorders>
            <w:vAlign w:val="center"/>
          </w:tcPr>
          <w:p w14:paraId="68503DBC">
            <w:pPr>
              <w:jc w:val="center"/>
              <w:rPr>
                <w:rFonts w:ascii="仿宋_GB2312" w:hAnsi="宋体" w:eastAsia="仿宋_GB2312" w:cs="宋体"/>
                <w:sz w:val="28"/>
                <w:szCs w:val="28"/>
              </w:rPr>
            </w:pPr>
            <w:r>
              <w:rPr>
                <w:rFonts w:hint="eastAsia" w:ascii="仿宋_GB2312" w:hAnsi="宋体" w:eastAsia="仿宋_GB2312" w:cs="宋体"/>
                <w:sz w:val="28"/>
                <w:szCs w:val="28"/>
              </w:rPr>
              <w:t>5-6万元</w:t>
            </w:r>
          </w:p>
        </w:tc>
        <w:tc>
          <w:tcPr>
            <w:tcW w:w="2309" w:type="dxa"/>
            <w:tcBorders>
              <w:top w:val="single" w:color="auto" w:sz="4" w:space="0"/>
              <w:left w:val="single" w:color="auto" w:sz="4" w:space="0"/>
              <w:bottom w:val="single" w:color="auto" w:sz="4" w:space="0"/>
              <w:right w:val="single" w:color="auto" w:sz="4" w:space="0"/>
            </w:tcBorders>
            <w:vAlign w:val="center"/>
          </w:tcPr>
          <w:p w14:paraId="23CD4140">
            <w:pPr>
              <w:jc w:val="center"/>
              <w:rPr>
                <w:rFonts w:ascii="仿宋_GB2312" w:hAnsi="宋体" w:eastAsia="仿宋_GB2312" w:cs="宋体"/>
                <w:sz w:val="28"/>
                <w:szCs w:val="28"/>
              </w:rPr>
            </w:pPr>
            <w:r>
              <w:rPr>
                <w:rFonts w:hint="eastAsia" w:ascii="仿宋_GB2312" w:hAnsi="宋体" w:eastAsia="仿宋_GB2312" w:cs="宋体"/>
                <w:sz w:val="28"/>
                <w:szCs w:val="28"/>
              </w:rPr>
              <w:t>6-8万元</w:t>
            </w:r>
          </w:p>
        </w:tc>
        <w:tc>
          <w:tcPr>
            <w:tcW w:w="1968" w:type="dxa"/>
            <w:tcBorders>
              <w:top w:val="single" w:color="auto" w:sz="4" w:space="0"/>
              <w:left w:val="single" w:color="auto" w:sz="4" w:space="0"/>
              <w:bottom w:val="single" w:color="auto" w:sz="4" w:space="0"/>
              <w:right w:val="single" w:color="auto" w:sz="4" w:space="0"/>
            </w:tcBorders>
            <w:vAlign w:val="center"/>
          </w:tcPr>
          <w:p w14:paraId="503659EC">
            <w:pPr>
              <w:jc w:val="center"/>
              <w:rPr>
                <w:rFonts w:ascii="仿宋_GB2312" w:hAnsi="宋体" w:eastAsia="仿宋_GB2312" w:cs="宋体"/>
                <w:sz w:val="28"/>
                <w:szCs w:val="28"/>
              </w:rPr>
            </w:pPr>
            <w:r>
              <w:rPr>
                <w:rFonts w:hint="eastAsia" w:ascii="仿宋_GB2312" w:hAnsi="宋体" w:eastAsia="仿宋_GB2312" w:cs="宋体"/>
                <w:sz w:val="28"/>
                <w:szCs w:val="28"/>
              </w:rPr>
              <w:t>8-10万元</w:t>
            </w:r>
          </w:p>
        </w:tc>
      </w:tr>
      <w:tr w14:paraId="0C66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09B60528">
            <w:pPr>
              <w:spacing w:line="320" w:lineRule="exact"/>
              <w:rPr>
                <w:rFonts w:ascii="仿宋_GB2312" w:eastAsia="仿宋_GB2312" w:cs="宋体"/>
                <w:color w:val="000000"/>
                <w:sz w:val="24"/>
              </w:rPr>
            </w:pPr>
            <w:r>
              <w:rPr>
                <w:rFonts w:hint="eastAsia" w:ascii="仿宋_GB2312" w:eastAsia="仿宋_GB2312" w:cs="宋体"/>
                <w:color w:val="000000"/>
                <w:sz w:val="24"/>
              </w:rPr>
              <w:t>违反排放污染控制装置使用管理规定</w:t>
            </w:r>
          </w:p>
        </w:tc>
        <w:tc>
          <w:tcPr>
            <w:tcW w:w="28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B0CF84">
            <w:pPr>
              <w:spacing w:line="320" w:lineRule="exact"/>
              <w:rPr>
                <w:rFonts w:ascii="仿宋_GB2312" w:eastAsia="仿宋_GB2312" w:cs="宋体"/>
                <w:color w:val="000000"/>
                <w:sz w:val="24"/>
              </w:rPr>
            </w:pPr>
            <w:r>
              <w:rPr>
                <w:rFonts w:hint="eastAsia" w:ascii="仿宋_GB2312" w:eastAsia="仿宋_GB2312" w:cs="宋体"/>
                <w:color w:val="000000"/>
                <w:sz w:val="24"/>
              </w:rPr>
              <w:t>闲置排放污染控制装置（汽油机）</w:t>
            </w:r>
          </w:p>
        </w:tc>
        <w:tc>
          <w:tcPr>
            <w:tcW w:w="2789" w:type="dxa"/>
            <w:tcBorders>
              <w:top w:val="single" w:color="auto" w:sz="4" w:space="0"/>
              <w:left w:val="single" w:color="auto" w:sz="4" w:space="0"/>
              <w:bottom w:val="single" w:color="auto" w:sz="4" w:space="0"/>
              <w:right w:val="single" w:color="auto" w:sz="4" w:space="0"/>
            </w:tcBorders>
            <w:vAlign w:val="center"/>
          </w:tcPr>
          <w:p w14:paraId="011BBCEA">
            <w:pPr>
              <w:spacing w:line="320" w:lineRule="exact"/>
              <w:rPr>
                <w:rFonts w:ascii="仿宋_GB2312" w:eastAsia="仿宋_GB2312" w:cs="宋体"/>
                <w:color w:val="000000"/>
                <w:sz w:val="24"/>
              </w:rPr>
            </w:pPr>
            <w:r>
              <w:rPr>
                <w:rFonts w:hint="eastAsia" w:ascii="仿宋_GB2312" w:eastAsia="仿宋_GB2312" w:cs="宋体"/>
                <w:color w:val="000000"/>
                <w:sz w:val="24"/>
              </w:rPr>
              <w:t>1.拆除或者擅自更改排放污染控制装置</w:t>
            </w:r>
          </w:p>
          <w:p w14:paraId="1B1C928A">
            <w:pPr>
              <w:spacing w:line="320" w:lineRule="exact"/>
              <w:rPr>
                <w:rFonts w:ascii="仿宋_GB2312" w:eastAsia="仿宋_GB2312" w:cs="宋体"/>
                <w:color w:val="000000"/>
                <w:sz w:val="24"/>
              </w:rPr>
            </w:pPr>
            <w:r>
              <w:rPr>
                <w:rFonts w:hint="eastAsia" w:ascii="仿宋_GB2312" w:eastAsia="仿宋_GB2312" w:cs="宋体"/>
                <w:color w:val="000000"/>
                <w:sz w:val="24"/>
              </w:rPr>
              <w:t xml:space="preserve">2.闲置排放污染控制装置（柴油机）                                                                                                                                                                                                                                                                                    </w:t>
            </w:r>
          </w:p>
        </w:tc>
        <w:tc>
          <w:tcPr>
            <w:tcW w:w="1725" w:type="dxa"/>
            <w:tcBorders>
              <w:top w:val="single" w:color="auto" w:sz="4" w:space="0"/>
              <w:left w:val="single" w:color="auto" w:sz="4" w:space="0"/>
              <w:bottom w:val="single" w:color="auto" w:sz="4" w:space="0"/>
              <w:right w:val="single" w:color="auto" w:sz="4" w:space="0"/>
            </w:tcBorders>
            <w:vAlign w:val="center"/>
          </w:tcPr>
          <w:p w14:paraId="75A5D5A1">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2309" w:type="dxa"/>
            <w:tcBorders>
              <w:top w:val="single" w:color="auto" w:sz="4" w:space="0"/>
              <w:left w:val="single" w:color="auto" w:sz="4" w:space="0"/>
              <w:bottom w:val="single" w:color="auto" w:sz="4" w:space="0"/>
              <w:right w:val="single" w:color="auto" w:sz="4" w:space="0"/>
            </w:tcBorders>
            <w:vAlign w:val="center"/>
          </w:tcPr>
          <w:p w14:paraId="50A7EBC5">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1968" w:type="dxa"/>
            <w:tcBorders>
              <w:top w:val="single" w:color="auto" w:sz="4" w:space="0"/>
              <w:left w:val="single" w:color="auto" w:sz="4" w:space="0"/>
              <w:bottom w:val="single" w:color="auto" w:sz="4" w:space="0"/>
              <w:right w:val="single" w:color="auto" w:sz="4" w:space="0"/>
            </w:tcBorders>
            <w:vAlign w:val="center"/>
          </w:tcPr>
          <w:p w14:paraId="051136C2">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r>
      <w:tr w14:paraId="2D7F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35AC093D">
            <w:pPr>
              <w:spacing w:line="280" w:lineRule="exact"/>
              <w:rPr>
                <w:rFonts w:ascii="仿宋_GB2312" w:eastAsia="仿宋_GB2312" w:cs="宋体"/>
                <w:color w:val="000000"/>
                <w:sz w:val="24"/>
              </w:rPr>
            </w:pPr>
            <w:r>
              <w:rPr>
                <w:rFonts w:hint="eastAsia" w:ascii="仿宋_GB2312" w:eastAsia="仿宋_GB2312" w:cs="宋体"/>
                <w:color w:val="000000"/>
                <w:sz w:val="24"/>
              </w:rPr>
              <w:t>违反禁止使用高排放非道路移动机械使用管理规定</w:t>
            </w:r>
          </w:p>
        </w:tc>
        <w:tc>
          <w:tcPr>
            <w:tcW w:w="28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9ADEA2">
            <w:pPr>
              <w:spacing w:line="28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2789" w:type="dxa"/>
            <w:tcBorders>
              <w:top w:val="single" w:color="auto" w:sz="4" w:space="0"/>
              <w:left w:val="single" w:color="auto" w:sz="4" w:space="0"/>
              <w:bottom w:val="single" w:color="auto" w:sz="4" w:space="0"/>
              <w:right w:val="single" w:color="auto" w:sz="4" w:space="0"/>
            </w:tcBorders>
            <w:vAlign w:val="center"/>
          </w:tcPr>
          <w:p w14:paraId="61EB23C3">
            <w:pPr>
              <w:spacing w:line="280" w:lineRule="exact"/>
              <w:jc w:val="center"/>
              <w:rPr>
                <w:rFonts w:ascii="仿宋_GB2312" w:eastAsia="仿宋_GB2312" w:cs="宋体"/>
                <w:color w:val="000000"/>
                <w:sz w:val="24"/>
              </w:rPr>
            </w:pPr>
            <w:r>
              <w:rPr>
                <w:rFonts w:hint="eastAsia" w:ascii="仿宋_GB2312" w:eastAsia="仿宋_GB2312" w:cs="宋体"/>
                <w:color w:val="000000"/>
                <w:sz w:val="24"/>
              </w:rPr>
              <w:t xml:space="preserve">/ </w:t>
            </w:r>
          </w:p>
        </w:tc>
        <w:tc>
          <w:tcPr>
            <w:tcW w:w="1725" w:type="dxa"/>
            <w:tcBorders>
              <w:top w:val="single" w:color="auto" w:sz="4" w:space="0"/>
              <w:left w:val="single" w:color="auto" w:sz="4" w:space="0"/>
              <w:bottom w:val="single" w:color="auto" w:sz="4" w:space="0"/>
              <w:right w:val="single" w:color="auto" w:sz="4" w:space="0"/>
            </w:tcBorders>
            <w:vAlign w:val="center"/>
          </w:tcPr>
          <w:p w14:paraId="08457797">
            <w:pPr>
              <w:spacing w:line="280" w:lineRule="exact"/>
              <w:rPr>
                <w:rFonts w:ascii="仿宋_GB2312" w:eastAsia="仿宋_GB2312" w:cs="宋体"/>
                <w:color w:val="000000"/>
                <w:sz w:val="24"/>
              </w:rPr>
            </w:pPr>
            <w:r>
              <w:rPr>
                <w:rFonts w:hint="eastAsia" w:ascii="仿宋_GB2312" w:eastAsia="仿宋_GB2312" w:cs="宋体"/>
                <w:color w:val="000000"/>
                <w:sz w:val="24"/>
              </w:rPr>
              <w:t>在禁止区域内使用1台</w:t>
            </w:r>
          </w:p>
        </w:tc>
        <w:tc>
          <w:tcPr>
            <w:tcW w:w="2309" w:type="dxa"/>
            <w:tcBorders>
              <w:top w:val="single" w:color="auto" w:sz="4" w:space="0"/>
              <w:left w:val="single" w:color="auto" w:sz="4" w:space="0"/>
              <w:bottom w:val="single" w:color="auto" w:sz="4" w:space="0"/>
              <w:right w:val="single" w:color="auto" w:sz="4" w:space="0"/>
            </w:tcBorders>
            <w:vAlign w:val="center"/>
          </w:tcPr>
          <w:p w14:paraId="7CD318F1">
            <w:pPr>
              <w:numPr>
                <w:ilvl w:val="0"/>
                <w:numId w:val="3"/>
              </w:numPr>
              <w:spacing w:line="280" w:lineRule="exact"/>
              <w:rPr>
                <w:rFonts w:ascii="仿宋_GB2312" w:eastAsia="仿宋_GB2312" w:cs="宋体"/>
                <w:color w:val="000000"/>
                <w:sz w:val="24"/>
              </w:rPr>
            </w:pPr>
            <w:r>
              <w:rPr>
                <w:rFonts w:hint="eastAsia" w:ascii="仿宋_GB2312" w:eastAsia="仿宋_GB2312" w:cs="宋体"/>
                <w:color w:val="000000"/>
                <w:sz w:val="24"/>
              </w:rPr>
              <w:t>在禁止区域内使用2台</w:t>
            </w:r>
          </w:p>
          <w:p w14:paraId="185914D0">
            <w:pPr>
              <w:numPr>
                <w:ilvl w:val="0"/>
                <w:numId w:val="3"/>
              </w:numPr>
              <w:spacing w:line="280" w:lineRule="exact"/>
              <w:rPr>
                <w:rFonts w:ascii="仿宋_GB2312" w:eastAsia="仿宋_GB2312" w:cs="宋体"/>
                <w:color w:val="000000"/>
                <w:sz w:val="24"/>
              </w:rPr>
            </w:pPr>
            <w:r>
              <w:rPr>
                <w:rFonts w:hint="eastAsia" w:ascii="仿宋_GB2312" w:eastAsia="仿宋_GB2312" w:cs="宋体"/>
                <w:color w:val="000000"/>
                <w:sz w:val="24"/>
              </w:rPr>
              <w:t>在禁止区域内，对1台已经处罚，但经限期整改复检后，排放仍未达标的</w:t>
            </w:r>
          </w:p>
        </w:tc>
        <w:tc>
          <w:tcPr>
            <w:tcW w:w="1968" w:type="dxa"/>
            <w:tcBorders>
              <w:top w:val="single" w:color="auto" w:sz="4" w:space="0"/>
              <w:left w:val="single" w:color="auto" w:sz="4" w:space="0"/>
              <w:bottom w:val="single" w:color="auto" w:sz="4" w:space="0"/>
              <w:right w:val="single" w:color="auto" w:sz="4" w:space="0"/>
            </w:tcBorders>
            <w:vAlign w:val="center"/>
          </w:tcPr>
          <w:p w14:paraId="6EE5415A">
            <w:pPr>
              <w:spacing w:line="280" w:lineRule="exact"/>
              <w:rPr>
                <w:rFonts w:ascii="仿宋_GB2312" w:eastAsia="仿宋_GB2312" w:cs="宋体"/>
                <w:color w:val="000000"/>
                <w:sz w:val="24"/>
              </w:rPr>
            </w:pPr>
            <w:r>
              <w:rPr>
                <w:rFonts w:hint="eastAsia" w:ascii="仿宋_GB2312" w:eastAsia="仿宋_GB2312" w:cs="宋体"/>
                <w:color w:val="000000"/>
                <w:sz w:val="24"/>
              </w:rPr>
              <w:t>1.在禁止区域内使用3台及以上</w:t>
            </w:r>
          </w:p>
          <w:p w14:paraId="566F7C08">
            <w:pPr>
              <w:tabs>
                <w:tab w:val="left" w:pos="312"/>
              </w:tabs>
              <w:spacing w:line="280" w:lineRule="exact"/>
              <w:rPr>
                <w:rFonts w:ascii="仿宋_GB2312" w:eastAsia="仿宋_GB2312" w:cs="宋体"/>
                <w:color w:val="000000"/>
                <w:sz w:val="24"/>
              </w:rPr>
            </w:pPr>
            <w:r>
              <w:rPr>
                <w:rFonts w:hint="eastAsia" w:ascii="仿宋_GB2312" w:eastAsia="仿宋_GB2312" w:cs="宋体"/>
                <w:color w:val="000000"/>
                <w:sz w:val="24"/>
              </w:rPr>
              <w:t>2.在禁止区域内，对2台及以上已经处罚，但经限期整改复检后，排放仍未达标的</w:t>
            </w:r>
          </w:p>
        </w:tc>
      </w:tr>
      <w:tr w14:paraId="2240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14:paraId="43BBE051">
            <w:pPr>
              <w:adjustRightInd w:val="0"/>
              <w:snapToGrid w:val="0"/>
              <w:spacing w:line="32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628" w:type="dxa"/>
            <w:gridSpan w:val="5"/>
            <w:tcBorders>
              <w:top w:val="single" w:color="auto" w:sz="4" w:space="0"/>
              <w:left w:val="single" w:color="auto" w:sz="4" w:space="0"/>
              <w:bottom w:val="single" w:color="auto" w:sz="4" w:space="0"/>
              <w:right w:val="single" w:color="auto" w:sz="4" w:space="0"/>
            </w:tcBorders>
            <w:vAlign w:val="center"/>
          </w:tcPr>
          <w:p w14:paraId="0A785A1F">
            <w:pPr>
              <w:spacing w:line="320" w:lineRule="exact"/>
              <w:rPr>
                <w:rFonts w:ascii="仿宋_GB2312" w:eastAsia="仿宋_GB2312" w:cs="宋体"/>
                <w:color w:val="000000"/>
                <w:sz w:val="24"/>
              </w:rPr>
            </w:pPr>
            <w:r>
              <w:rPr>
                <w:rFonts w:hint="eastAsia" w:ascii="仿宋_GB2312" w:eastAsia="仿宋_GB2312" w:cs="宋体"/>
                <w:color w:val="000000"/>
                <w:sz w:val="24"/>
              </w:rPr>
              <w:t>1.依据《北京市空气重污染应急预案(2016年修订)》，按不同预警级别从严处罚违法违规行为。</w:t>
            </w:r>
          </w:p>
          <w:p w14:paraId="2EBC41E4">
            <w:pPr>
              <w:spacing w:line="320" w:lineRule="exact"/>
              <w:rPr>
                <w:rFonts w:hint="eastAsia" w:ascii="仿宋_GB2312" w:eastAsia="仿宋_GB2312" w:cs="宋体"/>
                <w:color w:val="000000"/>
                <w:sz w:val="24"/>
              </w:rPr>
            </w:pPr>
            <w:r>
              <w:rPr>
                <w:rFonts w:hint="eastAsia" w:ascii="仿宋_GB2312" w:eastAsia="仿宋_GB2312" w:cs="宋体"/>
                <w:color w:val="000000"/>
                <w:sz w:val="24"/>
              </w:rPr>
              <w:t>2.依据《北京市大气污染防治条例》第一百一十四条，机动车和非道路移动机械所有者或者使用人拆除、闲置或者擅自更改排放污染控制装置的，由环境保护行政主管部门责令改正，处五千元以上一万元以下罚款。</w:t>
            </w:r>
          </w:p>
          <w:p w14:paraId="45D74418">
            <w:pPr>
              <w:spacing w:line="320" w:lineRule="exact"/>
              <w:rPr>
                <w:rFonts w:ascii="仿宋_GB2312" w:eastAsia="仿宋_GB2312" w:cs="宋体"/>
                <w:color w:val="000000"/>
                <w:sz w:val="24"/>
              </w:rPr>
            </w:pPr>
            <w:r>
              <w:rPr>
                <w:rFonts w:hint="eastAsia" w:ascii="仿宋_GB2312" w:eastAsia="仿宋_GB2312" w:cs="宋体"/>
                <w:color w:val="000000"/>
                <w:sz w:val="24"/>
              </w:rPr>
              <w:t>3.依据《北京市大气污染防治条例》第一百一十六条，在</w:t>
            </w:r>
            <w:r>
              <w:rPr>
                <w:rFonts w:hint="eastAsia" w:ascii="仿宋_GB2312" w:eastAsia="仿宋_GB2312" w:cs="宋体"/>
                <w:sz w:val="24"/>
              </w:rPr>
              <w:t>禁止区域内使用高排放非道路移动机械的，由环境保护行政主管部门责令停止违法行为，处五万元以上十万元以下罚款。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14:paraId="449B3665">
      <w:pPr>
        <w:jc w:val="left"/>
        <w:rPr>
          <w:rFonts w:ascii="仿宋_GB2312" w:eastAsia="仿宋_GB2312" w:cs="宋体"/>
          <w:kern w:val="0"/>
          <w:sz w:val="32"/>
          <w:szCs w:val="32"/>
        </w:rPr>
        <w:sectPr>
          <w:pgSz w:w="16838" w:h="11906" w:orient="landscape"/>
          <w:pgMar w:top="1588" w:right="1418" w:bottom="1474" w:left="1418" w:header="851" w:footer="1134" w:gutter="0"/>
          <w:cols w:space="720" w:num="1"/>
        </w:sectPr>
      </w:pPr>
    </w:p>
    <w:p w14:paraId="349A9902">
      <w:pPr>
        <w:jc w:val="center"/>
        <w:rPr>
          <w:rFonts w:hint="eastAsia" w:eastAsia="方正小标宋简体" w:cs="宋体"/>
          <w:sz w:val="36"/>
          <w:szCs w:val="36"/>
        </w:rPr>
      </w:pPr>
      <w:r>
        <w:rPr>
          <w:rFonts w:hint="eastAsia" w:ascii="方正小标宋简体" w:eastAsia="方正小标宋简体" w:cs="宋体"/>
          <w:sz w:val="36"/>
          <w:szCs w:val="36"/>
        </w:rPr>
        <w:t>第四部分  违反放射性污染防治规定行政处罚自由裁量基准</w:t>
      </w:r>
      <w:r>
        <w:rPr>
          <w:rFonts w:hint="eastAsia" w:eastAsia="方正小标宋简体" w:cs="宋体"/>
          <w:sz w:val="36"/>
          <w:szCs w:val="36"/>
        </w:rPr>
        <w:t>表</w:t>
      </w:r>
    </w:p>
    <w:p w14:paraId="51E5E75D">
      <w:pPr>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3"/>
        <w:tblW w:w="137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199"/>
      </w:tblGrid>
      <w:tr w14:paraId="411D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14:paraId="57FB097D">
            <w:pPr>
              <w:rPr>
                <w:sz w:val="28"/>
                <w:szCs w:val="28"/>
              </w:rPr>
            </w:pPr>
            <w:r>
              <mc:AlternateContent>
                <mc:Choice Requires="wpg">
                  <w:drawing>
                    <wp:anchor distT="0" distB="0" distL="114300" distR="114300" simplePos="0" relativeHeight="251683840" behindDoc="0" locked="0" layoutInCell="1" allowOverlap="1">
                      <wp:simplePos x="0" y="0"/>
                      <wp:positionH relativeFrom="column">
                        <wp:posOffset>-81280</wp:posOffset>
                      </wp:positionH>
                      <wp:positionV relativeFrom="paragraph">
                        <wp:posOffset>-2540</wp:posOffset>
                      </wp:positionV>
                      <wp:extent cx="1533525" cy="752475"/>
                      <wp:effectExtent l="1905" t="4445" r="7620" b="5080"/>
                      <wp:wrapNone/>
                      <wp:docPr id="420" name="组合 420"/>
                      <wp:cNvGraphicFramePr/>
                      <a:graphic xmlns:a="http://schemas.openxmlformats.org/drawingml/2006/main">
                        <a:graphicData uri="http://schemas.microsoft.com/office/word/2010/wordprocessingGroup">
                          <wpg:wgp>
                            <wpg:cNvGrpSpPr/>
                            <wpg:grpSpPr>
                              <a:xfrm>
                                <a:off x="0" y="0"/>
                                <a:ext cx="1533525" cy="752475"/>
                                <a:chOff x="1598" y="3300"/>
                                <a:chExt cx="2618" cy="1160"/>
                              </a:xfrm>
                            </wpg:grpSpPr>
                            <wps:wsp>
                              <wps:cNvPr id="412" name="直接连接符 412"/>
                              <wps:cNvCn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413" name="直接连接符 413"/>
                              <wps:cNvCn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414" name="文本框 414"/>
                              <wps:cNvSpPr txBox="1"/>
                              <wps:spPr>
                                <a:xfrm>
                                  <a:off x="2806" y="3321"/>
                                  <a:ext cx="225" cy="225"/>
                                </a:xfrm>
                                <a:prstGeom prst="rect">
                                  <a:avLst/>
                                </a:prstGeom>
                                <a:noFill/>
                                <a:ln w="9525">
                                  <a:noFill/>
                                </a:ln>
                              </wps:spPr>
                              <wps:txbx>
                                <w:txbxContent>
                                  <w:p w14:paraId="0E8F51D5">
                                    <w:pPr>
                                      <w:snapToGrid w:val="0"/>
                                      <w:rPr>
                                        <w:sz w:val="18"/>
                                      </w:rPr>
                                    </w:pPr>
                                    <w:r>
                                      <w:rPr>
                                        <w:rFonts w:hint="eastAsia"/>
                                        <w:sz w:val="18"/>
                                      </w:rPr>
                                      <w:t>情</w:t>
                                    </w:r>
                                  </w:p>
                                </w:txbxContent>
                              </wps:txbx>
                              <wps:bodyPr lIns="0" tIns="0" rIns="0" bIns="0" upright="1"/>
                            </wps:wsp>
                            <wps:wsp>
                              <wps:cNvPr id="415" name="文本框 415"/>
                              <wps:cNvSpPr txBox="1"/>
                              <wps:spPr>
                                <a:xfrm>
                                  <a:off x="3596" y="3409"/>
                                  <a:ext cx="225" cy="225"/>
                                </a:xfrm>
                                <a:prstGeom prst="rect">
                                  <a:avLst/>
                                </a:prstGeom>
                                <a:noFill/>
                                <a:ln w="9525">
                                  <a:noFill/>
                                </a:ln>
                              </wps:spPr>
                              <wps:txbx>
                                <w:txbxContent>
                                  <w:p w14:paraId="64D342E2">
                                    <w:pPr>
                                      <w:snapToGrid w:val="0"/>
                                      <w:rPr>
                                        <w:sz w:val="18"/>
                                      </w:rPr>
                                    </w:pPr>
                                    <w:r>
                                      <w:rPr>
                                        <w:rFonts w:hint="eastAsia"/>
                                        <w:sz w:val="18"/>
                                      </w:rPr>
                                      <w:t>节</w:t>
                                    </w:r>
                                  </w:p>
                                </w:txbxContent>
                              </wps:txbx>
                              <wps:bodyPr lIns="0" tIns="0" rIns="0" bIns="0" upright="1"/>
                            </wps:wsp>
                            <wps:wsp>
                              <wps:cNvPr id="416" name="文本框 416"/>
                              <wps:cNvSpPr txBox="1"/>
                              <wps:spPr>
                                <a:xfrm>
                                  <a:off x="2851" y="3634"/>
                                  <a:ext cx="225" cy="225"/>
                                </a:xfrm>
                                <a:prstGeom prst="rect">
                                  <a:avLst/>
                                </a:prstGeom>
                                <a:noFill/>
                                <a:ln w="9525">
                                  <a:noFill/>
                                </a:ln>
                              </wps:spPr>
                              <wps:txbx>
                                <w:txbxContent>
                                  <w:p w14:paraId="02464CB1">
                                    <w:pPr>
                                      <w:snapToGrid w:val="0"/>
                                      <w:rPr>
                                        <w:sz w:val="18"/>
                                      </w:rPr>
                                    </w:pPr>
                                    <w:r>
                                      <w:rPr>
                                        <w:rFonts w:hint="eastAsia"/>
                                        <w:sz w:val="18"/>
                                      </w:rPr>
                                      <w:t>金</w:t>
                                    </w:r>
                                  </w:p>
                                </w:txbxContent>
                              </wps:txbx>
                              <wps:bodyPr lIns="0" tIns="0" rIns="0" bIns="0" upright="1"/>
                            </wps:wsp>
                            <wps:wsp>
                              <wps:cNvPr id="417" name="文本框 417"/>
                              <wps:cNvSpPr txBox="1"/>
                              <wps:spPr>
                                <a:xfrm>
                                  <a:off x="3641" y="3896"/>
                                  <a:ext cx="225" cy="225"/>
                                </a:xfrm>
                                <a:prstGeom prst="rect">
                                  <a:avLst/>
                                </a:prstGeom>
                                <a:noFill/>
                                <a:ln w="9525">
                                  <a:noFill/>
                                </a:ln>
                              </wps:spPr>
                              <wps:txbx>
                                <w:txbxContent>
                                  <w:p w14:paraId="30C041C8">
                                    <w:pPr>
                                      <w:snapToGrid w:val="0"/>
                                      <w:rPr>
                                        <w:sz w:val="18"/>
                                      </w:rPr>
                                    </w:pPr>
                                    <w:r>
                                      <w:rPr>
                                        <w:rFonts w:hint="eastAsia"/>
                                        <w:sz w:val="18"/>
                                      </w:rPr>
                                      <w:t>额</w:t>
                                    </w:r>
                                  </w:p>
                                </w:txbxContent>
                              </wps:txbx>
                              <wps:bodyPr lIns="0" tIns="0" rIns="0" bIns="0" upright="1"/>
                            </wps:wsp>
                            <wps:wsp>
                              <wps:cNvPr id="418" name="文本框 418"/>
                              <wps:cNvSpPr txBox="1"/>
                              <wps:spPr>
                                <a:xfrm>
                                  <a:off x="2128" y="3905"/>
                                  <a:ext cx="225" cy="225"/>
                                </a:xfrm>
                                <a:prstGeom prst="rect">
                                  <a:avLst/>
                                </a:prstGeom>
                                <a:noFill/>
                                <a:ln w="9525">
                                  <a:noFill/>
                                </a:ln>
                              </wps:spPr>
                              <wps:txbx>
                                <w:txbxContent>
                                  <w:p w14:paraId="4E3FAD67">
                                    <w:pPr>
                                      <w:snapToGrid w:val="0"/>
                                      <w:rPr>
                                        <w:sz w:val="18"/>
                                      </w:rPr>
                                    </w:pPr>
                                    <w:r>
                                      <w:rPr>
                                        <w:rFonts w:hint="eastAsia"/>
                                        <w:sz w:val="18"/>
                                      </w:rPr>
                                      <w:t>类</w:t>
                                    </w:r>
                                  </w:p>
                                </w:txbxContent>
                              </wps:txbx>
                              <wps:bodyPr lIns="0" tIns="0" rIns="0" bIns="0" upright="1"/>
                            </wps:wsp>
                            <wps:wsp>
                              <wps:cNvPr id="419" name="文本框 419"/>
                              <wps:cNvSpPr txBox="1"/>
                              <wps:spPr>
                                <a:xfrm>
                                  <a:off x="3189" y="4140"/>
                                  <a:ext cx="225" cy="225"/>
                                </a:xfrm>
                                <a:prstGeom prst="rect">
                                  <a:avLst/>
                                </a:prstGeom>
                                <a:noFill/>
                                <a:ln w="9525">
                                  <a:noFill/>
                                </a:ln>
                              </wps:spPr>
                              <wps:txbx>
                                <w:txbxContent>
                                  <w:p w14:paraId="4856A731">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4pt;margin-top:-0.2pt;height:59.25pt;width:120.75pt;z-index:251683840;mso-width-relative:page;mso-height-relative:page;" coordorigin="1598,3300" coordsize="2618,1160" o:gfxdata="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IlNOevZAAAACQEAAA8AAAAAAAAAAQAgAAAAIgAAAGRycy9kb3ducmV2Lnht&#10;bFBLAQIUABQAAAAIAIdO4kDMVh5dhwMAAPEQAAAOAAAAAAAAAAEAIAAAACgBAABkcnMvZTJvRG9j&#10;LnhtbFBLBQYAAAAABgAGAFkBAAAhBwAAAAA=&#10;">
                      <o:lock v:ext="edit" aspectratio="f"/>
                      <v:line id="_x0000_s1026" o:spid="_x0000_s1026" o:spt="20" style="position:absolute;left:1598;top:3300;height:580;width:2618;" filled="f" stroked="t" coordsize="21600,21600" o:gfxdata="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cd5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etDSArwAAADc&#10;AAAADwAAAGRycy9kb3ducmV2LnhtbEWPQUsDMRSE74L/ITzBm02ibpFt0x4KK714sJaew+a5u3Tz&#10;siSvm+qvN4LgcZiZb5j19upHMWNMQyADeqFAILXBDdQZOH40Dy8gEltydgyEBr4wwXZze7O2tQuZ&#10;3nE+cCcKhFJtDfTMUy1lanv0Ni3ChFS8zxC95SJjJ120ucD9KB+VWkpvByoLvZ1w12N7Ply8AdJ8&#10;GnPmPMfv6rXSVbNXb40x93darUAwXvk//NfeOwPP+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0g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E8F51D5">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4D342E2">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2464CB1">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wN77T78AAADc&#10;AAAADwAAAGRycy9kb3ducmV2LnhtbEWPQWsCMRSE7wX/Q3iCt5qsi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0+/&#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0C041C8">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sUFvPbsAAADc&#10;AAAADwAAAGRycy9kb3ducmV2LnhtbEVPz2vCMBS+D/wfwhN2m0ll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Fv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E3FAD67">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3g3Kpr8AAADc&#10;AAAADwAAAGRycy9kb3ducmV2LnhtbEWPT2sCMRTE7wW/Q3gFbzXZI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yq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856A731">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14:paraId="2F038CE2">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14:paraId="10495891">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14:paraId="7F7B7CA6">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5—6枚放射源</w:t>
            </w:r>
          </w:p>
        </w:tc>
        <w:tc>
          <w:tcPr>
            <w:tcW w:w="3199" w:type="dxa"/>
            <w:tcBorders>
              <w:top w:val="single" w:color="auto" w:sz="4" w:space="0"/>
              <w:left w:val="single" w:color="auto" w:sz="4" w:space="0"/>
              <w:bottom w:val="single" w:color="auto" w:sz="4" w:space="0"/>
              <w:right w:val="single" w:color="auto" w:sz="4" w:space="0"/>
            </w:tcBorders>
            <w:vAlign w:val="center"/>
          </w:tcPr>
          <w:p w14:paraId="01623FC3">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7枚放射源以上</w:t>
            </w:r>
          </w:p>
        </w:tc>
      </w:tr>
      <w:tr w14:paraId="6E34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14:paraId="59810FAF">
            <w:pPr>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14:paraId="0FD792F0">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14:paraId="504F71A0">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14:paraId="31506CDE">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9—12台射线装置</w:t>
            </w:r>
          </w:p>
        </w:tc>
        <w:tc>
          <w:tcPr>
            <w:tcW w:w="3199" w:type="dxa"/>
            <w:tcBorders>
              <w:top w:val="single" w:color="auto" w:sz="4" w:space="0"/>
              <w:left w:val="single" w:color="auto" w:sz="4" w:space="0"/>
              <w:bottom w:val="single" w:color="auto" w:sz="4" w:space="0"/>
              <w:right w:val="single" w:color="auto" w:sz="4" w:space="0"/>
            </w:tcBorders>
            <w:vAlign w:val="center"/>
          </w:tcPr>
          <w:p w14:paraId="56997675">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13台射线装置以上</w:t>
            </w:r>
          </w:p>
        </w:tc>
      </w:tr>
      <w:tr w14:paraId="6AB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60" w:type="dxa"/>
            <w:tcBorders>
              <w:top w:val="single" w:color="auto" w:sz="4" w:space="0"/>
              <w:left w:val="single" w:color="auto" w:sz="4" w:space="0"/>
              <w:bottom w:val="single" w:color="auto" w:sz="4" w:space="0"/>
              <w:right w:val="single" w:color="auto" w:sz="4" w:space="0"/>
            </w:tcBorders>
            <w:vAlign w:val="center"/>
          </w:tcPr>
          <w:p w14:paraId="258C912E">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14:paraId="2277C654">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14:paraId="7D6CB290">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14:paraId="4E783C0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3199" w:type="dxa"/>
            <w:vMerge w:val="restart"/>
            <w:tcBorders>
              <w:top w:val="single" w:color="auto" w:sz="4" w:space="0"/>
              <w:left w:val="single" w:color="auto" w:sz="4" w:space="0"/>
              <w:bottom w:val="single" w:color="auto" w:sz="4" w:space="0"/>
              <w:right w:val="single" w:color="auto" w:sz="4" w:space="0"/>
            </w:tcBorders>
            <w:vAlign w:val="center"/>
          </w:tcPr>
          <w:p w14:paraId="6633B74D">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r>
      <w:tr w14:paraId="7F33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460" w:type="dxa"/>
            <w:tcBorders>
              <w:top w:val="single" w:color="auto" w:sz="4" w:space="0"/>
              <w:left w:val="single" w:color="auto" w:sz="4" w:space="0"/>
              <w:bottom w:val="single" w:color="auto" w:sz="4" w:space="0"/>
              <w:right w:val="single" w:color="auto" w:sz="4" w:space="0"/>
            </w:tcBorders>
            <w:vAlign w:val="center"/>
          </w:tcPr>
          <w:p w14:paraId="304A2D2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14:paraId="7B45C122">
            <w:pPr>
              <w:spacing w:line="400" w:lineRule="exact"/>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14:paraId="38FEEDA2">
            <w:pPr>
              <w:spacing w:line="400" w:lineRule="exact"/>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14:paraId="169B6845">
            <w:pPr>
              <w:spacing w:line="400" w:lineRule="exact"/>
              <w:jc w:val="left"/>
              <w:rPr>
                <w:rFonts w:ascii="仿宋_GB2312" w:eastAsia="仿宋_GB2312"/>
                <w:sz w:val="28"/>
                <w:szCs w:val="28"/>
              </w:rPr>
            </w:pPr>
          </w:p>
        </w:tc>
        <w:tc>
          <w:tcPr>
            <w:tcW w:w="3199" w:type="dxa"/>
            <w:vMerge w:val="continue"/>
            <w:tcBorders>
              <w:top w:val="single" w:color="auto" w:sz="4" w:space="0"/>
              <w:left w:val="single" w:color="auto" w:sz="4" w:space="0"/>
              <w:bottom w:val="single" w:color="auto" w:sz="4" w:space="0"/>
              <w:right w:val="single" w:color="auto" w:sz="4" w:space="0"/>
            </w:tcBorders>
            <w:vAlign w:val="center"/>
          </w:tcPr>
          <w:p w14:paraId="79BC5FC6">
            <w:pPr>
              <w:spacing w:line="400" w:lineRule="exact"/>
              <w:jc w:val="left"/>
              <w:rPr>
                <w:rFonts w:ascii="仿宋_GB2312" w:eastAsia="仿宋_GB2312"/>
                <w:sz w:val="28"/>
                <w:szCs w:val="28"/>
              </w:rPr>
            </w:pPr>
          </w:p>
        </w:tc>
      </w:tr>
      <w:tr w14:paraId="6314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60" w:type="dxa"/>
            <w:tcBorders>
              <w:top w:val="single" w:color="auto" w:sz="4" w:space="0"/>
              <w:left w:val="single" w:color="auto" w:sz="4" w:space="0"/>
              <w:bottom w:val="single" w:color="auto" w:sz="4" w:space="0"/>
              <w:right w:val="single" w:color="auto" w:sz="4" w:space="0"/>
            </w:tcBorders>
            <w:vAlign w:val="center"/>
          </w:tcPr>
          <w:p w14:paraId="413182AC">
            <w:pPr>
              <w:spacing w:line="40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14:paraId="6350637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14:paraId="4046C770">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14:paraId="7626216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c>
          <w:tcPr>
            <w:tcW w:w="3199" w:type="dxa"/>
            <w:tcBorders>
              <w:top w:val="single" w:color="auto" w:sz="4" w:space="0"/>
              <w:left w:val="single" w:color="auto" w:sz="4" w:space="0"/>
              <w:bottom w:val="single" w:color="auto" w:sz="4" w:space="0"/>
              <w:right w:val="single" w:color="auto" w:sz="4" w:space="0"/>
            </w:tcBorders>
            <w:vAlign w:val="center"/>
          </w:tcPr>
          <w:p w14:paraId="41B5F097">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5—6</w:t>
            </w:r>
          </w:p>
        </w:tc>
      </w:tr>
      <w:tr w14:paraId="757D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14:paraId="525FE93E">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14:paraId="33A33F31">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14:paraId="09D0A166">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14:paraId="07696F4F">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5—6</w:t>
            </w:r>
          </w:p>
        </w:tc>
        <w:tc>
          <w:tcPr>
            <w:tcW w:w="3199" w:type="dxa"/>
            <w:tcBorders>
              <w:top w:val="single" w:color="auto" w:sz="4" w:space="0"/>
              <w:left w:val="single" w:color="auto" w:sz="4" w:space="0"/>
              <w:bottom w:val="single" w:color="auto" w:sz="4" w:space="0"/>
              <w:right w:val="single" w:color="auto" w:sz="4" w:space="0"/>
            </w:tcBorders>
            <w:vAlign w:val="center"/>
          </w:tcPr>
          <w:p w14:paraId="192F1ECA">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6—7</w:t>
            </w:r>
          </w:p>
        </w:tc>
      </w:tr>
      <w:tr w14:paraId="5F43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14:paraId="08F5439C">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14:paraId="4377DC91">
            <w:pPr>
              <w:spacing w:line="400" w:lineRule="exact"/>
              <w:jc w:val="center"/>
              <w:rPr>
                <w:rFonts w:ascii="仿宋_GB2312" w:eastAsia="仿宋_GB2312"/>
                <w:sz w:val="28"/>
                <w:szCs w:val="28"/>
              </w:rPr>
            </w:pPr>
            <w:r>
              <w:rPr>
                <w:rFonts w:hint="eastAsia" w:ascii="仿宋_GB2312" w:eastAsia="仿宋_GB2312"/>
                <w:sz w:val="28"/>
                <w:szCs w:val="28"/>
              </w:rPr>
              <w:t>4—6</w:t>
            </w:r>
          </w:p>
        </w:tc>
        <w:tc>
          <w:tcPr>
            <w:tcW w:w="5702" w:type="dxa"/>
            <w:gridSpan w:val="2"/>
            <w:tcBorders>
              <w:top w:val="single" w:color="auto" w:sz="4" w:space="0"/>
              <w:left w:val="single" w:color="auto" w:sz="4" w:space="0"/>
              <w:bottom w:val="single" w:color="auto" w:sz="4" w:space="0"/>
              <w:right w:val="single" w:color="auto" w:sz="4" w:space="0"/>
            </w:tcBorders>
            <w:vAlign w:val="center"/>
          </w:tcPr>
          <w:p w14:paraId="5E815E0E">
            <w:pPr>
              <w:spacing w:line="400" w:lineRule="exact"/>
              <w:jc w:val="center"/>
              <w:rPr>
                <w:rFonts w:ascii="仿宋_GB2312" w:eastAsia="仿宋_GB2312"/>
                <w:sz w:val="28"/>
                <w:szCs w:val="28"/>
              </w:rPr>
            </w:pPr>
            <w:r>
              <w:rPr>
                <w:rFonts w:hint="eastAsia" w:ascii="仿宋_GB2312" w:eastAsia="仿宋_GB2312"/>
                <w:sz w:val="28"/>
                <w:szCs w:val="28"/>
              </w:rPr>
              <w:t>6—8</w:t>
            </w:r>
          </w:p>
        </w:tc>
      </w:tr>
      <w:tr w14:paraId="38DF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14:paraId="6ED20C87">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Ⅱ类放射源</w:t>
            </w:r>
          </w:p>
        </w:tc>
        <w:tc>
          <w:tcPr>
            <w:tcW w:w="11271" w:type="dxa"/>
            <w:gridSpan w:val="4"/>
            <w:vMerge w:val="restart"/>
            <w:tcBorders>
              <w:top w:val="single" w:color="auto" w:sz="4" w:space="0"/>
              <w:left w:val="single" w:color="auto" w:sz="4" w:space="0"/>
              <w:bottom w:val="single" w:color="auto" w:sz="4" w:space="0"/>
              <w:right w:val="single" w:color="auto" w:sz="4" w:space="0"/>
            </w:tcBorders>
            <w:vAlign w:val="center"/>
          </w:tcPr>
          <w:p w14:paraId="6AB5794B">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14:paraId="328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60" w:type="dxa"/>
            <w:tcBorders>
              <w:top w:val="single" w:color="auto" w:sz="4" w:space="0"/>
              <w:left w:val="single" w:color="auto" w:sz="4" w:space="0"/>
              <w:bottom w:val="single" w:color="auto" w:sz="4" w:space="0"/>
              <w:right w:val="single" w:color="auto" w:sz="4" w:space="0"/>
            </w:tcBorders>
            <w:vAlign w:val="center"/>
          </w:tcPr>
          <w:p w14:paraId="4639E893">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Ⅰ类放射源</w:t>
            </w:r>
          </w:p>
        </w:tc>
        <w:tc>
          <w:tcPr>
            <w:tcW w:w="11271" w:type="dxa"/>
            <w:gridSpan w:val="4"/>
            <w:vMerge w:val="continue"/>
            <w:tcBorders>
              <w:top w:val="single" w:color="auto" w:sz="4" w:space="0"/>
              <w:left w:val="single" w:color="auto" w:sz="4" w:space="0"/>
              <w:bottom w:val="single" w:color="auto" w:sz="4" w:space="0"/>
              <w:right w:val="single" w:color="auto" w:sz="4" w:space="0"/>
            </w:tcBorders>
            <w:vAlign w:val="center"/>
          </w:tcPr>
          <w:p w14:paraId="28582F96">
            <w:pPr>
              <w:spacing w:line="400" w:lineRule="exact"/>
              <w:jc w:val="left"/>
              <w:rPr>
                <w:rFonts w:ascii="仿宋_GB2312" w:eastAsia="仿宋_GB2312"/>
                <w:sz w:val="28"/>
                <w:szCs w:val="28"/>
              </w:rPr>
            </w:pPr>
          </w:p>
        </w:tc>
      </w:tr>
      <w:tr w14:paraId="4316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60" w:type="dxa"/>
            <w:tcBorders>
              <w:top w:val="single" w:color="auto" w:sz="4" w:space="0"/>
              <w:left w:val="single" w:color="auto" w:sz="4" w:space="0"/>
              <w:bottom w:val="single" w:color="auto" w:sz="4" w:space="0"/>
              <w:right w:val="single" w:color="auto" w:sz="4" w:space="0"/>
            </w:tcBorders>
            <w:vAlign w:val="center"/>
          </w:tcPr>
          <w:p w14:paraId="2F6283CC">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Ⅰ类射线装置</w:t>
            </w:r>
          </w:p>
        </w:tc>
        <w:tc>
          <w:tcPr>
            <w:tcW w:w="11271" w:type="dxa"/>
            <w:gridSpan w:val="4"/>
            <w:vMerge w:val="continue"/>
            <w:tcBorders>
              <w:top w:val="single" w:color="auto" w:sz="4" w:space="0"/>
              <w:left w:val="single" w:color="auto" w:sz="4" w:space="0"/>
              <w:bottom w:val="single" w:color="auto" w:sz="4" w:space="0"/>
              <w:right w:val="single" w:color="auto" w:sz="4" w:space="0"/>
            </w:tcBorders>
            <w:vAlign w:val="center"/>
          </w:tcPr>
          <w:p w14:paraId="6462A398">
            <w:pPr>
              <w:spacing w:line="400" w:lineRule="exact"/>
              <w:jc w:val="left"/>
              <w:rPr>
                <w:rFonts w:ascii="仿宋_GB2312" w:eastAsia="仿宋_GB2312"/>
                <w:sz w:val="28"/>
                <w:szCs w:val="28"/>
              </w:rPr>
            </w:pPr>
          </w:p>
        </w:tc>
      </w:tr>
      <w:tr w14:paraId="2C8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14:paraId="4E242072">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备  注</w:t>
            </w:r>
          </w:p>
        </w:tc>
        <w:tc>
          <w:tcPr>
            <w:tcW w:w="11271" w:type="dxa"/>
            <w:gridSpan w:val="4"/>
            <w:tcBorders>
              <w:top w:val="single" w:color="auto" w:sz="4" w:space="0"/>
              <w:left w:val="single" w:color="auto" w:sz="4" w:space="0"/>
              <w:bottom w:val="single" w:color="auto" w:sz="4" w:space="0"/>
              <w:right w:val="single" w:color="auto" w:sz="4" w:space="0"/>
            </w:tcBorders>
            <w:vAlign w:val="top"/>
          </w:tcPr>
          <w:p w14:paraId="1D0C9910">
            <w:pPr>
              <w:pStyle w:val="6"/>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tc>
      </w:tr>
    </w:tbl>
    <w:p w14:paraId="0590C83C">
      <w:pPr>
        <w:rPr>
          <w:rFonts w:hint="eastAsia"/>
        </w:rPr>
      </w:pPr>
    </w:p>
    <w:p w14:paraId="7A00AD73">
      <w:pPr>
        <w:jc w:val="left"/>
        <w:rPr>
          <w:rFonts w:ascii="仿宋_GB2312" w:eastAsia="仿宋_GB2312" w:cs="宋体"/>
          <w:b/>
          <w:kern w:val="0"/>
          <w:sz w:val="32"/>
          <w:szCs w:val="32"/>
        </w:rPr>
      </w:pPr>
    </w:p>
    <w:p w14:paraId="44DF3CE9">
      <w:pPr>
        <w:jc w:val="left"/>
        <w:rPr>
          <w:rFonts w:ascii="仿宋_GB2312" w:eastAsia="仿宋_GB2312" w:cs="宋体"/>
          <w:b/>
          <w:kern w:val="0"/>
          <w:sz w:val="32"/>
          <w:szCs w:val="32"/>
        </w:rPr>
        <w:sectPr>
          <w:pgSz w:w="16838" w:h="11906" w:orient="landscape"/>
          <w:pgMar w:top="1588" w:right="1418" w:bottom="1474" w:left="1418" w:header="851" w:footer="1134" w:gutter="0"/>
          <w:cols w:space="720" w:num="1"/>
        </w:sectPr>
      </w:pPr>
    </w:p>
    <w:p w14:paraId="230E15E9">
      <w:pPr>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14:paraId="54BCD0E9">
      <w:pPr>
        <w:spacing w:line="500" w:lineRule="exact"/>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3"/>
        <w:tblW w:w="13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280"/>
        <w:gridCol w:w="1662"/>
        <w:gridCol w:w="1701"/>
        <w:gridCol w:w="1769"/>
        <w:gridCol w:w="2818"/>
      </w:tblGrid>
      <w:tr w14:paraId="1F30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616" w:type="dxa"/>
            <w:tcBorders>
              <w:top w:val="single" w:color="auto" w:sz="4" w:space="0"/>
              <w:left w:val="single" w:color="auto" w:sz="4" w:space="0"/>
              <w:bottom w:val="single" w:color="auto" w:sz="4" w:space="0"/>
              <w:right w:val="single" w:color="auto" w:sz="4" w:space="0"/>
            </w:tcBorders>
            <w:vAlign w:val="center"/>
          </w:tcPr>
          <w:p w14:paraId="2A0419D7">
            <w:pPr>
              <w:jc w:val="center"/>
              <w:rPr>
                <w:sz w:val="28"/>
                <w:szCs w:val="28"/>
              </w:rPr>
            </w:pPr>
            <w:r>
              <mc:AlternateContent>
                <mc:Choice Requires="wpg">
                  <w:drawing>
                    <wp:anchor distT="0" distB="0" distL="114300" distR="114300" simplePos="0" relativeHeight="251670528" behindDoc="0" locked="0" layoutInCell="1" allowOverlap="1">
                      <wp:simplePos x="0" y="0"/>
                      <wp:positionH relativeFrom="column">
                        <wp:posOffset>-57150</wp:posOffset>
                      </wp:positionH>
                      <wp:positionV relativeFrom="paragraph">
                        <wp:posOffset>11430</wp:posOffset>
                      </wp:positionV>
                      <wp:extent cx="2254885" cy="782955"/>
                      <wp:effectExtent l="1270" t="4445" r="10795" b="12700"/>
                      <wp:wrapNone/>
                      <wp:docPr id="339" name="组合 339"/>
                      <wp:cNvGraphicFramePr/>
                      <a:graphic xmlns:a="http://schemas.openxmlformats.org/drawingml/2006/main">
                        <a:graphicData uri="http://schemas.microsoft.com/office/word/2010/wordprocessingGroup">
                          <wpg:wgp>
                            <wpg:cNvGrpSpPr/>
                            <wpg:grpSpPr>
                              <a:xfrm>
                                <a:off x="0" y="0"/>
                                <a:ext cx="2254885" cy="782955"/>
                                <a:chOff x="1598" y="2988"/>
                                <a:chExt cx="2618" cy="1160"/>
                              </a:xfrm>
                            </wpg:grpSpPr>
                            <wps:wsp>
                              <wps:cNvPr id="331" name="直接连接符 331"/>
                              <wps:cNvCn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32" name="直接连接符 332"/>
                              <wps:cNvCn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33" name="文本框 333"/>
                              <wps:cNvSpPr txBox="1"/>
                              <wps:spPr>
                                <a:xfrm>
                                  <a:off x="2806" y="3009"/>
                                  <a:ext cx="225" cy="225"/>
                                </a:xfrm>
                                <a:prstGeom prst="rect">
                                  <a:avLst/>
                                </a:prstGeom>
                                <a:noFill/>
                                <a:ln w="9525">
                                  <a:noFill/>
                                </a:ln>
                              </wps:spPr>
                              <wps:txbx>
                                <w:txbxContent>
                                  <w:p w14:paraId="3C2714B5">
                                    <w:pPr>
                                      <w:snapToGrid w:val="0"/>
                                      <w:rPr>
                                        <w:sz w:val="18"/>
                                      </w:rPr>
                                    </w:pPr>
                                    <w:r>
                                      <w:rPr>
                                        <w:rFonts w:hint="eastAsia"/>
                                        <w:sz w:val="18"/>
                                      </w:rPr>
                                      <w:t>类</w:t>
                                    </w:r>
                                  </w:p>
                                </w:txbxContent>
                              </wps:txbx>
                              <wps:bodyPr lIns="0" tIns="0" rIns="0" bIns="0" upright="1"/>
                            </wps:wsp>
                            <wps:wsp>
                              <wps:cNvPr id="334" name="文本框 334"/>
                              <wps:cNvSpPr txBox="1"/>
                              <wps:spPr>
                                <a:xfrm>
                                  <a:off x="3596" y="3097"/>
                                  <a:ext cx="225" cy="225"/>
                                </a:xfrm>
                                <a:prstGeom prst="rect">
                                  <a:avLst/>
                                </a:prstGeom>
                                <a:noFill/>
                                <a:ln w="9525">
                                  <a:noFill/>
                                </a:ln>
                              </wps:spPr>
                              <wps:txbx>
                                <w:txbxContent>
                                  <w:p w14:paraId="2CEA7C78">
                                    <w:pPr>
                                      <w:snapToGrid w:val="0"/>
                                      <w:rPr>
                                        <w:sz w:val="18"/>
                                      </w:rPr>
                                    </w:pPr>
                                    <w:r>
                                      <w:rPr>
                                        <w:rFonts w:hint="eastAsia"/>
                                        <w:sz w:val="18"/>
                                      </w:rPr>
                                      <w:t>别</w:t>
                                    </w:r>
                                  </w:p>
                                </w:txbxContent>
                              </wps:txbx>
                              <wps:bodyPr lIns="0" tIns="0" rIns="0" bIns="0" upright="1"/>
                            </wps:wsp>
                            <wps:wsp>
                              <wps:cNvPr id="335" name="文本框 335"/>
                              <wps:cNvSpPr txBox="1"/>
                              <wps:spPr>
                                <a:xfrm>
                                  <a:off x="2851" y="3322"/>
                                  <a:ext cx="225" cy="225"/>
                                </a:xfrm>
                                <a:prstGeom prst="rect">
                                  <a:avLst/>
                                </a:prstGeom>
                                <a:noFill/>
                                <a:ln w="9525">
                                  <a:noFill/>
                                </a:ln>
                              </wps:spPr>
                              <wps:txbx>
                                <w:txbxContent>
                                  <w:p w14:paraId="76D4C657">
                                    <w:pPr>
                                      <w:snapToGrid w:val="0"/>
                                      <w:rPr>
                                        <w:sz w:val="18"/>
                                      </w:rPr>
                                    </w:pPr>
                                    <w:r>
                                      <w:rPr>
                                        <w:rFonts w:hint="eastAsia"/>
                                        <w:sz w:val="18"/>
                                      </w:rPr>
                                      <w:t>金</w:t>
                                    </w:r>
                                  </w:p>
                                </w:txbxContent>
                              </wps:txbx>
                              <wps:bodyPr lIns="0" tIns="0" rIns="0" bIns="0" upright="1"/>
                            </wps:wsp>
                            <wps:wsp>
                              <wps:cNvPr id="336" name="文本框 336"/>
                              <wps:cNvSpPr txBox="1"/>
                              <wps:spPr>
                                <a:xfrm>
                                  <a:off x="3641" y="3584"/>
                                  <a:ext cx="225" cy="225"/>
                                </a:xfrm>
                                <a:prstGeom prst="rect">
                                  <a:avLst/>
                                </a:prstGeom>
                                <a:noFill/>
                                <a:ln w="9525">
                                  <a:noFill/>
                                </a:ln>
                              </wps:spPr>
                              <wps:txbx>
                                <w:txbxContent>
                                  <w:p w14:paraId="6E45D6B9">
                                    <w:pPr>
                                      <w:snapToGrid w:val="0"/>
                                      <w:rPr>
                                        <w:sz w:val="18"/>
                                      </w:rPr>
                                    </w:pPr>
                                    <w:r>
                                      <w:rPr>
                                        <w:rFonts w:hint="eastAsia"/>
                                        <w:sz w:val="18"/>
                                      </w:rPr>
                                      <w:t>额</w:t>
                                    </w:r>
                                  </w:p>
                                </w:txbxContent>
                              </wps:txbx>
                              <wps:bodyPr lIns="0" tIns="0" rIns="0" bIns="0" upright="1"/>
                            </wps:wsp>
                            <wps:wsp>
                              <wps:cNvPr id="337" name="文本框 337"/>
                              <wps:cNvSpPr txBox="1"/>
                              <wps:spPr>
                                <a:xfrm>
                                  <a:off x="2128" y="3593"/>
                                  <a:ext cx="225" cy="225"/>
                                </a:xfrm>
                                <a:prstGeom prst="rect">
                                  <a:avLst/>
                                </a:prstGeom>
                                <a:noFill/>
                                <a:ln w="9525">
                                  <a:noFill/>
                                </a:ln>
                              </wps:spPr>
                              <wps:txbx>
                                <w:txbxContent>
                                  <w:p w14:paraId="3536E43A">
                                    <w:pPr>
                                      <w:snapToGrid w:val="0"/>
                                      <w:rPr>
                                        <w:sz w:val="18"/>
                                      </w:rPr>
                                    </w:pPr>
                                    <w:r>
                                      <w:rPr>
                                        <w:rFonts w:hint="eastAsia"/>
                                        <w:sz w:val="18"/>
                                      </w:rPr>
                                      <w:t>情</w:t>
                                    </w:r>
                                  </w:p>
                                </w:txbxContent>
                              </wps:txbx>
                              <wps:bodyPr lIns="0" tIns="0" rIns="0" bIns="0" upright="1"/>
                            </wps:wsp>
                            <wps:wsp>
                              <wps:cNvPr id="338" name="文本框 338"/>
                              <wps:cNvSpPr txBox="1"/>
                              <wps:spPr>
                                <a:xfrm>
                                  <a:off x="3189" y="3828"/>
                                  <a:ext cx="225" cy="225"/>
                                </a:xfrm>
                                <a:prstGeom prst="rect">
                                  <a:avLst/>
                                </a:prstGeom>
                                <a:noFill/>
                                <a:ln w="9525">
                                  <a:noFill/>
                                </a:ln>
                              </wps:spPr>
                              <wps:txbx>
                                <w:txbxContent>
                                  <w:p w14:paraId="06E1CE3E">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5pt;margin-top:0.9pt;height:61.65pt;width:177.55pt;z-index:251670528;mso-width-relative:page;mso-height-relative:page;" coordorigin="1598,2988" coordsize="2618,1160" o:gfxdata="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D&#10;vr222AAAAAgBAAAPAAAAAAAAAAEAIAAAACIAAABkcnMvZG93bnJldi54bWxQSwECFAAUAAAACACH&#10;TuJAVrW6inoDAADxEAAADgAAAAAAAAABACAAAAAnAQAAZHJzL2Uyb0RvYy54bWxQSwUGAAAAAAYA&#10;BgBZAQAAEwcAAAAA&#10;">
                      <o:lock v:ext="edit" aspectratio="f"/>
                      <v:line id="_x0000_s1026" o:spid="_x0000_s1026" o:spt="20" style="position:absolute;left:1598;top:2988;height:580;width:2618;" filled="f" stroked="t" coordsize="21600,21600" o:gfxdata="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ReO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noPmnLwAAADc&#10;AAAADwAAAGRycy9kb3ducmV2LnhtbEWPQUvEMBSE74L/ITzBm5t0l4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D5p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NPpsSb4AAADc&#10;AAAADwAAAGRycy9kb3ducmV2LnhtbEWPT2sCMRTE7wW/Q3hCbzXRBa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ps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C2714B5">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uxP0Pb8AAADc&#10;AAAADwAAAGRycy9kb3ducmV2LnhtbEWPT2sCMRTE74V+h/AK3mpiL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T9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EA7C78">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1F9Rpr8AAADc&#10;AAAADwAAAGRycy9kb3ducmV2LnhtbEWPT2sCMRTE74V+h/AK3mpip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U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6D4C657">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E45D6B9">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S8FqSr8AAADc&#10;AAAADwAAAGRycy9kb3ducmV2LnhtbEWPT2sCMRTE70K/Q3gFb5qoYO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Bak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536E43A">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6E1CE3E">
                              <w:pPr>
                                <w:snapToGrid w:val="0"/>
                                <w:rPr>
                                  <w:sz w:val="18"/>
                                </w:rPr>
                              </w:pPr>
                              <w:r>
                                <w:rPr>
                                  <w:rFonts w:hint="eastAsia"/>
                                  <w:sz w:val="18"/>
                                </w:rPr>
                                <w:t>节</w:t>
                              </w:r>
                            </w:p>
                          </w:txbxContent>
                        </v:textbox>
                      </v:shape>
                    </v:group>
                  </w:pict>
                </mc:Fallback>
              </mc:AlternateContent>
            </w:r>
            <w:r>
              <w:rPr>
                <w:sz w:val="28"/>
                <w:szCs w:val="28"/>
              </w:rPr>
              <w:t xml:space="preserve">         </w:t>
            </w:r>
          </w:p>
        </w:tc>
        <w:tc>
          <w:tcPr>
            <w:tcW w:w="2280" w:type="dxa"/>
            <w:tcBorders>
              <w:top w:val="single" w:color="auto" w:sz="4" w:space="0"/>
              <w:left w:val="single" w:color="auto" w:sz="4" w:space="0"/>
              <w:bottom w:val="single" w:color="auto" w:sz="4" w:space="0"/>
              <w:right w:val="single" w:color="auto" w:sz="4" w:space="0"/>
            </w:tcBorders>
            <w:vAlign w:val="center"/>
          </w:tcPr>
          <w:p w14:paraId="30A3F1E9">
            <w:pPr>
              <w:adjustRightInd w:val="0"/>
              <w:snapToGrid w:val="0"/>
              <w:spacing w:line="480" w:lineRule="exact"/>
              <w:jc w:val="center"/>
              <w:rPr>
                <w:rFonts w:ascii="仿宋_GB2312" w:eastAsia="仿宋_GB2312"/>
                <w:sz w:val="24"/>
              </w:rPr>
            </w:pPr>
            <w:r>
              <w:rPr>
                <w:rFonts w:hint="eastAsia" w:ascii="仿宋_GB2312" w:eastAsia="仿宋_GB2312"/>
                <w:sz w:val="24"/>
              </w:rPr>
              <w:t>固（危）废量≤1吨</w:t>
            </w:r>
          </w:p>
        </w:tc>
        <w:tc>
          <w:tcPr>
            <w:tcW w:w="1662" w:type="dxa"/>
            <w:tcBorders>
              <w:top w:val="single" w:color="auto" w:sz="4" w:space="0"/>
              <w:left w:val="single" w:color="auto" w:sz="4" w:space="0"/>
              <w:bottom w:val="single" w:color="auto" w:sz="4" w:space="0"/>
              <w:right w:val="single" w:color="auto" w:sz="4" w:space="0"/>
            </w:tcBorders>
            <w:vAlign w:val="center"/>
          </w:tcPr>
          <w:p w14:paraId="38A3BD8C">
            <w:pPr>
              <w:adjustRightInd w:val="0"/>
              <w:snapToGrid w:val="0"/>
              <w:spacing w:line="480" w:lineRule="exact"/>
              <w:jc w:val="center"/>
              <w:rPr>
                <w:rFonts w:ascii="仿宋_GB2312" w:eastAsia="仿宋_GB2312"/>
                <w:sz w:val="24"/>
              </w:rPr>
            </w:pPr>
            <w:r>
              <w:rPr>
                <w:rFonts w:hint="eastAsia" w:ascii="仿宋_GB2312" w:eastAsia="仿宋_GB2312"/>
                <w:sz w:val="24"/>
              </w:rPr>
              <w:t>1吨&lt;固（危）废量≤5吨</w:t>
            </w:r>
          </w:p>
        </w:tc>
        <w:tc>
          <w:tcPr>
            <w:tcW w:w="1701" w:type="dxa"/>
            <w:tcBorders>
              <w:top w:val="single" w:color="auto" w:sz="4" w:space="0"/>
              <w:left w:val="single" w:color="auto" w:sz="4" w:space="0"/>
              <w:bottom w:val="single" w:color="auto" w:sz="4" w:space="0"/>
              <w:right w:val="single" w:color="auto" w:sz="4" w:space="0"/>
            </w:tcBorders>
            <w:vAlign w:val="center"/>
          </w:tcPr>
          <w:p w14:paraId="39E149C7">
            <w:pPr>
              <w:adjustRightInd w:val="0"/>
              <w:snapToGrid w:val="0"/>
              <w:spacing w:line="480" w:lineRule="exact"/>
              <w:jc w:val="center"/>
              <w:rPr>
                <w:rFonts w:ascii="仿宋_GB2312" w:eastAsia="仿宋_GB2312"/>
                <w:sz w:val="24"/>
              </w:rPr>
            </w:pPr>
            <w:r>
              <w:rPr>
                <w:rFonts w:hint="eastAsia" w:ascii="仿宋_GB2312" w:eastAsia="仿宋_GB2312"/>
                <w:sz w:val="24"/>
              </w:rPr>
              <w:t>5吨&lt;固（危）废量≤10吨</w:t>
            </w:r>
          </w:p>
        </w:tc>
        <w:tc>
          <w:tcPr>
            <w:tcW w:w="1769" w:type="dxa"/>
            <w:tcBorders>
              <w:top w:val="single" w:color="auto" w:sz="4" w:space="0"/>
              <w:left w:val="single" w:color="auto" w:sz="4" w:space="0"/>
              <w:bottom w:val="single" w:color="auto" w:sz="4" w:space="0"/>
              <w:right w:val="single" w:color="auto" w:sz="4" w:space="0"/>
            </w:tcBorders>
            <w:vAlign w:val="center"/>
          </w:tcPr>
          <w:p w14:paraId="5098B6DD">
            <w:pPr>
              <w:adjustRightInd w:val="0"/>
              <w:snapToGrid w:val="0"/>
              <w:spacing w:line="480" w:lineRule="exact"/>
              <w:jc w:val="center"/>
              <w:rPr>
                <w:rFonts w:ascii="仿宋_GB2312" w:eastAsia="仿宋_GB2312"/>
                <w:sz w:val="24"/>
              </w:rPr>
            </w:pPr>
            <w:r>
              <w:rPr>
                <w:rFonts w:hint="eastAsia" w:ascii="仿宋_GB2312" w:eastAsia="仿宋_GB2312"/>
                <w:sz w:val="24"/>
              </w:rPr>
              <w:t>10吨&lt;固（危）废量≤20吨</w:t>
            </w:r>
          </w:p>
        </w:tc>
        <w:tc>
          <w:tcPr>
            <w:tcW w:w="2818" w:type="dxa"/>
            <w:tcBorders>
              <w:top w:val="single" w:color="auto" w:sz="4" w:space="0"/>
              <w:left w:val="single" w:color="auto" w:sz="4" w:space="0"/>
              <w:bottom w:val="single" w:color="auto" w:sz="4" w:space="0"/>
              <w:right w:val="single" w:color="auto" w:sz="4" w:space="0"/>
            </w:tcBorders>
            <w:vAlign w:val="center"/>
          </w:tcPr>
          <w:p w14:paraId="543CD89C">
            <w:pPr>
              <w:adjustRightInd w:val="0"/>
              <w:snapToGrid w:val="0"/>
              <w:spacing w:line="480" w:lineRule="exact"/>
              <w:jc w:val="center"/>
              <w:rPr>
                <w:rFonts w:ascii="仿宋_GB2312" w:eastAsia="仿宋_GB2312"/>
                <w:sz w:val="24"/>
              </w:rPr>
            </w:pPr>
            <w:r>
              <w:rPr>
                <w:rFonts w:hint="eastAsia" w:ascii="仿宋_GB2312" w:eastAsia="仿宋_GB2312"/>
                <w:sz w:val="24"/>
              </w:rPr>
              <w:t>固（危）废量&gt;20吨</w:t>
            </w:r>
          </w:p>
        </w:tc>
      </w:tr>
      <w:tr w14:paraId="6E6A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616" w:type="dxa"/>
            <w:tcBorders>
              <w:top w:val="single" w:color="auto" w:sz="4" w:space="0"/>
              <w:left w:val="single" w:color="auto" w:sz="4" w:space="0"/>
              <w:bottom w:val="single" w:color="auto" w:sz="4" w:space="0"/>
              <w:right w:val="single" w:color="auto" w:sz="4" w:space="0"/>
            </w:tcBorders>
            <w:vAlign w:val="center"/>
          </w:tcPr>
          <w:p w14:paraId="0A85FF4E">
            <w:pPr>
              <w:adjustRightInd w:val="0"/>
              <w:snapToGrid w:val="0"/>
              <w:spacing w:line="280" w:lineRule="exact"/>
              <w:rPr>
                <w:rFonts w:ascii="仿宋_GB2312" w:eastAsia="仿宋_GB2312"/>
                <w:sz w:val="24"/>
              </w:rPr>
            </w:pPr>
            <w:r>
              <w:rPr>
                <w:rFonts w:hint="eastAsia" w:ascii="仿宋_GB2312" w:eastAsia="仿宋_GB2312"/>
                <w:sz w:val="24"/>
              </w:rPr>
              <w:t>不设置危险废物标识、将危险废物混入非危险废物中贮存或者未采取防范措施造成危险废物扬散、流失、渗漏</w:t>
            </w:r>
          </w:p>
        </w:tc>
        <w:tc>
          <w:tcPr>
            <w:tcW w:w="2280" w:type="dxa"/>
            <w:tcBorders>
              <w:top w:val="single" w:color="auto" w:sz="4" w:space="0"/>
              <w:left w:val="single" w:color="auto" w:sz="4" w:space="0"/>
              <w:bottom w:val="single" w:color="auto" w:sz="4" w:space="0"/>
              <w:right w:val="single" w:color="auto" w:sz="4" w:space="0"/>
            </w:tcBorders>
            <w:vAlign w:val="center"/>
          </w:tcPr>
          <w:p w14:paraId="6D9B2D8C">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1662" w:type="dxa"/>
            <w:tcBorders>
              <w:top w:val="single" w:color="auto" w:sz="4" w:space="0"/>
              <w:left w:val="single" w:color="auto" w:sz="4" w:space="0"/>
              <w:bottom w:val="single" w:color="auto" w:sz="4" w:space="0"/>
              <w:right w:val="single" w:color="auto" w:sz="4" w:space="0"/>
            </w:tcBorders>
            <w:vAlign w:val="center"/>
          </w:tcPr>
          <w:p w14:paraId="04086F92">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701" w:type="dxa"/>
            <w:tcBorders>
              <w:top w:val="single" w:color="auto" w:sz="4" w:space="0"/>
              <w:left w:val="single" w:color="auto" w:sz="4" w:space="0"/>
              <w:bottom w:val="single" w:color="auto" w:sz="4" w:space="0"/>
              <w:right w:val="single" w:color="auto" w:sz="4" w:space="0"/>
            </w:tcBorders>
            <w:vAlign w:val="center"/>
          </w:tcPr>
          <w:p w14:paraId="0770D75D">
            <w:pPr>
              <w:adjustRightInd w:val="0"/>
              <w:snapToGrid w:val="0"/>
              <w:spacing w:line="340" w:lineRule="exact"/>
              <w:jc w:val="center"/>
              <w:rPr>
                <w:rFonts w:ascii="仿宋_GB2312" w:eastAsia="仿宋_GB2312"/>
                <w:sz w:val="24"/>
              </w:rPr>
            </w:pPr>
            <w:r>
              <w:rPr>
                <w:rFonts w:hint="eastAsia" w:ascii="仿宋_GB2312" w:eastAsia="仿宋_GB2312"/>
                <w:sz w:val="24"/>
              </w:rPr>
              <w:t>3—4</w:t>
            </w:r>
          </w:p>
        </w:tc>
        <w:tc>
          <w:tcPr>
            <w:tcW w:w="1769" w:type="dxa"/>
            <w:tcBorders>
              <w:top w:val="single" w:color="auto" w:sz="4" w:space="0"/>
              <w:left w:val="single" w:color="auto" w:sz="4" w:space="0"/>
              <w:bottom w:val="single" w:color="auto" w:sz="4" w:space="0"/>
              <w:right w:val="single" w:color="auto" w:sz="4" w:space="0"/>
            </w:tcBorders>
            <w:vAlign w:val="center"/>
          </w:tcPr>
          <w:p w14:paraId="6E41A3DA">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2818" w:type="dxa"/>
            <w:tcBorders>
              <w:top w:val="single" w:color="auto" w:sz="4" w:space="0"/>
              <w:left w:val="single" w:color="auto" w:sz="4" w:space="0"/>
              <w:bottom w:val="single" w:color="auto" w:sz="4" w:space="0"/>
              <w:right w:val="single" w:color="auto" w:sz="4" w:space="0"/>
            </w:tcBorders>
            <w:vAlign w:val="center"/>
          </w:tcPr>
          <w:p w14:paraId="39BCFDBC">
            <w:pPr>
              <w:adjustRightInd w:val="0"/>
              <w:snapToGrid w:val="0"/>
              <w:spacing w:line="340" w:lineRule="exact"/>
              <w:jc w:val="center"/>
              <w:rPr>
                <w:rFonts w:ascii="仿宋_GB2312" w:eastAsia="仿宋_GB2312"/>
                <w:sz w:val="24"/>
              </w:rPr>
            </w:pPr>
            <w:r>
              <w:rPr>
                <w:rFonts w:hint="eastAsia" w:ascii="仿宋_GB2312" w:eastAsia="仿宋_GB2312"/>
                <w:sz w:val="24"/>
              </w:rPr>
              <w:t>7—10</w:t>
            </w:r>
          </w:p>
        </w:tc>
      </w:tr>
      <w:tr w14:paraId="46EA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16" w:type="dxa"/>
            <w:tcBorders>
              <w:top w:val="single" w:color="auto" w:sz="4" w:space="0"/>
              <w:left w:val="single" w:color="auto" w:sz="4" w:space="0"/>
              <w:bottom w:val="single" w:color="auto" w:sz="4" w:space="0"/>
              <w:right w:val="single" w:color="auto" w:sz="4" w:space="0"/>
            </w:tcBorders>
            <w:vAlign w:val="center"/>
          </w:tcPr>
          <w:p w14:paraId="3F858A64">
            <w:pPr>
              <w:adjustRightInd w:val="0"/>
              <w:snapToGrid w:val="0"/>
              <w:spacing w:line="280" w:lineRule="exact"/>
              <w:rPr>
                <w:rFonts w:ascii="仿宋_GB2312" w:eastAsia="仿宋_GB2312"/>
                <w:sz w:val="24"/>
              </w:rPr>
            </w:pPr>
            <w:r>
              <w:rPr>
                <w:rFonts w:hint="eastAsia" w:ascii="仿宋_GB2312" w:eastAsia="仿宋_GB2312"/>
                <w:sz w:val="24"/>
              </w:rPr>
              <w:t>不按国家规定填写危险废物转移联单或未经批准擅自转移</w:t>
            </w:r>
          </w:p>
        </w:tc>
        <w:tc>
          <w:tcPr>
            <w:tcW w:w="2280" w:type="dxa"/>
            <w:tcBorders>
              <w:top w:val="single" w:color="auto" w:sz="4" w:space="0"/>
              <w:left w:val="single" w:color="auto" w:sz="4" w:space="0"/>
              <w:bottom w:val="single" w:color="auto" w:sz="4" w:space="0"/>
              <w:right w:val="single" w:color="auto" w:sz="4" w:space="0"/>
            </w:tcBorders>
            <w:vAlign w:val="center"/>
          </w:tcPr>
          <w:p w14:paraId="6A5FF58B">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662" w:type="dxa"/>
            <w:tcBorders>
              <w:top w:val="single" w:color="auto" w:sz="4" w:space="0"/>
              <w:left w:val="single" w:color="auto" w:sz="4" w:space="0"/>
              <w:bottom w:val="single" w:color="auto" w:sz="4" w:space="0"/>
              <w:right w:val="single" w:color="auto" w:sz="4" w:space="0"/>
            </w:tcBorders>
            <w:vAlign w:val="center"/>
          </w:tcPr>
          <w:p w14:paraId="748B5B13">
            <w:pPr>
              <w:adjustRightInd w:val="0"/>
              <w:snapToGrid w:val="0"/>
              <w:spacing w:line="340" w:lineRule="exact"/>
              <w:jc w:val="center"/>
              <w:rPr>
                <w:rFonts w:ascii="仿宋_GB2312" w:eastAsia="仿宋_GB2312"/>
                <w:sz w:val="24"/>
              </w:rPr>
            </w:pPr>
            <w:r>
              <w:rPr>
                <w:rFonts w:hint="eastAsia" w:ascii="仿宋_GB2312" w:eastAsia="仿宋_GB2312"/>
                <w:sz w:val="24"/>
              </w:rPr>
              <w:t>3—6</w:t>
            </w:r>
          </w:p>
        </w:tc>
        <w:tc>
          <w:tcPr>
            <w:tcW w:w="1701" w:type="dxa"/>
            <w:tcBorders>
              <w:top w:val="single" w:color="auto" w:sz="4" w:space="0"/>
              <w:left w:val="single" w:color="auto" w:sz="4" w:space="0"/>
              <w:bottom w:val="single" w:color="auto" w:sz="4" w:space="0"/>
              <w:right w:val="single" w:color="auto" w:sz="4" w:space="0"/>
            </w:tcBorders>
            <w:vAlign w:val="center"/>
          </w:tcPr>
          <w:p w14:paraId="7E2B2078">
            <w:pPr>
              <w:adjustRightInd w:val="0"/>
              <w:snapToGrid w:val="0"/>
              <w:spacing w:line="340" w:lineRule="exact"/>
              <w:jc w:val="center"/>
              <w:rPr>
                <w:rFonts w:ascii="仿宋_GB2312" w:eastAsia="仿宋_GB2312"/>
                <w:sz w:val="24"/>
              </w:rPr>
            </w:pPr>
            <w:r>
              <w:rPr>
                <w:rFonts w:hint="eastAsia" w:ascii="仿宋_GB2312" w:eastAsia="仿宋_GB2312"/>
                <w:sz w:val="24"/>
              </w:rPr>
              <w:t>6—10</w:t>
            </w:r>
          </w:p>
        </w:tc>
        <w:tc>
          <w:tcPr>
            <w:tcW w:w="1769" w:type="dxa"/>
            <w:tcBorders>
              <w:top w:val="single" w:color="auto" w:sz="4" w:space="0"/>
              <w:left w:val="single" w:color="auto" w:sz="4" w:space="0"/>
              <w:bottom w:val="single" w:color="auto" w:sz="4" w:space="0"/>
              <w:right w:val="single" w:color="auto" w:sz="4" w:space="0"/>
            </w:tcBorders>
            <w:vAlign w:val="center"/>
          </w:tcPr>
          <w:p w14:paraId="53C58DDB">
            <w:pPr>
              <w:adjustRightInd w:val="0"/>
              <w:snapToGrid w:val="0"/>
              <w:spacing w:line="340" w:lineRule="exact"/>
              <w:jc w:val="center"/>
              <w:rPr>
                <w:rFonts w:ascii="仿宋_GB2312" w:eastAsia="仿宋_GB2312"/>
                <w:sz w:val="24"/>
              </w:rPr>
            </w:pPr>
            <w:r>
              <w:rPr>
                <w:rFonts w:hint="eastAsia" w:ascii="仿宋_GB2312" w:eastAsia="仿宋_GB2312"/>
                <w:sz w:val="24"/>
              </w:rPr>
              <w:t>10—14</w:t>
            </w:r>
          </w:p>
        </w:tc>
        <w:tc>
          <w:tcPr>
            <w:tcW w:w="2818" w:type="dxa"/>
            <w:tcBorders>
              <w:top w:val="single" w:color="auto" w:sz="4" w:space="0"/>
              <w:left w:val="single" w:color="auto" w:sz="4" w:space="0"/>
              <w:bottom w:val="single" w:color="auto" w:sz="4" w:space="0"/>
              <w:right w:val="single" w:color="auto" w:sz="4" w:space="0"/>
            </w:tcBorders>
            <w:vAlign w:val="center"/>
          </w:tcPr>
          <w:p w14:paraId="738B166D">
            <w:pPr>
              <w:adjustRightInd w:val="0"/>
              <w:snapToGrid w:val="0"/>
              <w:spacing w:line="340" w:lineRule="exact"/>
              <w:jc w:val="center"/>
              <w:rPr>
                <w:rFonts w:ascii="仿宋_GB2312" w:eastAsia="仿宋_GB2312"/>
                <w:sz w:val="24"/>
              </w:rPr>
            </w:pPr>
            <w:r>
              <w:rPr>
                <w:rFonts w:hint="eastAsia" w:ascii="仿宋_GB2312" w:eastAsia="仿宋_GB2312"/>
                <w:sz w:val="24"/>
              </w:rPr>
              <w:t>14—20</w:t>
            </w:r>
          </w:p>
        </w:tc>
      </w:tr>
      <w:tr w14:paraId="54F7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616" w:type="dxa"/>
            <w:tcBorders>
              <w:top w:val="single" w:color="auto" w:sz="4" w:space="0"/>
              <w:left w:val="single" w:color="auto" w:sz="4" w:space="0"/>
              <w:bottom w:val="single" w:color="auto" w:sz="4" w:space="0"/>
              <w:right w:val="single" w:color="auto" w:sz="4" w:space="0"/>
            </w:tcBorders>
            <w:vAlign w:val="center"/>
          </w:tcPr>
          <w:p w14:paraId="5250E150">
            <w:pPr>
              <w:adjustRightInd w:val="0"/>
              <w:snapToGrid w:val="0"/>
              <w:spacing w:line="340" w:lineRule="exact"/>
              <w:rPr>
                <w:rFonts w:ascii="仿宋_GB2312" w:eastAsia="仿宋_GB2312"/>
                <w:sz w:val="24"/>
              </w:rPr>
            </w:pPr>
            <w:r>
              <w:rPr>
                <w:rFonts w:hint="eastAsia" w:ascii="仿宋_GB2312" w:eastAsia="仿宋_GB2312"/>
                <w:sz w:val="24"/>
              </w:rPr>
              <w:t>交由无经营许可证单位处理</w:t>
            </w:r>
          </w:p>
        </w:tc>
        <w:tc>
          <w:tcPr>
            <w:tcW w:w="2280" w:type="dxa"/>
            <w:tcBorders>
              <w:top w:val="single" w:color="auto" w:sz="4" w:space="0"/>
              <w:left w:val="single" w:color="auto" w:sz="4" w:space="0"/>
              <w:bottom w:val="single" w:color="auto" w:sz="4" w:space="0"/>
              <w:right w:val="single" w:color="auto" w:sz="4" w:space="0"/>
            </w:tcBorders>
            <w:vAlign w:val="center"/>
          </w:tcPr>
          <w:p w14:paraId="26B43D26">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662" w:type="dxa"/>
            <w:tcBorders>
              <w:top w:val="single" w:color="auto" w:sz="4" w:space="0"/>
              <w:left w:val="single" w:color="auto" w:sz="4" w:space="0"/>
              <w:bottom w:val="single" w:color="auto" w:sz="4" w:space="0"/>
              <w:right w:val="single" w:color="auto" w:sz="4" w:space="0"/>
            </w:tcBorders>
            <w:vAlign w:val="center"/>
          </w:tcPr>
          <w:p w14:paraId="5034BB98">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1701" w:type="dxa"/>
            <w:tcBorders>
              <w:top w:val="single" w:color="auto" w:sz="4" w:space="0"/>
              <w:left w:val="single" w:color="auto" w:sz="4" w:space="0"/>
              <w:bottom w:val="single" w:color="auto" w:sz="4" w:space="0"/>
              <w:right w:val="single" w:color="auto" w:sz="4" w:space="0"/>
            </w:tcBorders>
            <w:vAlign w:val="center"/>
          </w:tcPr>
          <w:p w14:paraId="60DD4760">
            <w:pPr>
              <w:adjustRightInd w:val="0"/>
              <w:snapToGrid w:val="0"/>
              <w:spacing w:line="340" w:lineRule="exact"/>
              <w:jc w:val="center"/>
              <w:rPr>
                <w:rFonts w:ascii="仿宋_GB2312" w:eastAsia="仿宋_GB2312"/>
                <w:sz w:val="24"/>
              </w:rPr>
            </w:pPr>
            <w:r>
              <w:rPr>
                <w:rFonts w:hint="eastAsia" w:ascii="仿宋_GB2312" w:eastAsia="仿宋_GB2312"/>
                <w:sz w:val="24"/>
              </w:rPr>
              <w:t>7—11</w:t>
            </w:r>
          </w:p>
        </w:tc>
        <w:tc>
          <w:tcPr>
            <w:tcW w:w="1769" w:type="dxa"/>
            <w:tcBorders>
              <w:top w:val="single" w:color="auto" w:sz="4" w:space="0"/>
              <w:left w:val="single" w:color="auto" w:sz="4" w:space="0"/>
              <w:bottom w:val="single" w:color="auto" w:sz="4" w:space="0"/>
              <w:right w:val="single" w:color="auto" w:sz="4" w:space="0"/>
            </w:tcBorders>
            <w:vAlign w:val="center"/>
          </w:tcPr>
          <w:p w14:paraId="60795C7F">
            <w:pPr>
              <w:adjustRightInd w:val="0"/>
              <w:snapToGrid w:val="0"/>
              <w:spacing w:line="340" w:lineRule="exact"/>
              <w:jc w:val="center"/>
              <w:rPr>
                <w:rFonts w:ascii="仿宋_GB2312" w:eastAsia="仿宋_GB2312"/>
                <w:sz w:val="24"/>
              </w:rPr>
            </w:pPr>
            <w:r>
              <w:rPr>
                <w:rFonts w:hint="eastAsia" w:ascii="仿宋_GB2312" w:eastAsia="仿宋_GB2312"/>
                <w:sz w:val="24"/>
              </w:rPr>
              <w:t>11—15</w:t>
            </w:r>
          </w:p>
        </w:tc>
        <w:tc>
          <w:tcPr>
            <w:tcW w:w="2818" w:type="dxa"/>
            <w:tcBorders>
              <w:top w:val="single" w:color="auto" w:sz="4" w:space="0"/>
              <w:left w:val="single" w:color="auto" w:sz="4" w:space="0"/>
              <w:bottom w:val="single" w:color="auto" w:sz="4" w:space="0"/>
              <w:right w:val="single" w:color="auto" w:sz="4" w:space="0"/>
            </w:tcBorders>
            <w:vAlign w:val="center"/>
          </w:tcPr>
          <w:p w14:paraId="5A282F07">
            <w:pPr>
              <w:adjustRightInd w:val="0"/>
              <w:snapToGrid w:val="0"/>
              <w:spacing w:line="340" w:lineRule="exact"/>
              <w:jc w:val="center"/>
              <w:rPr>
                <w:rFonts w:ascii="仿宋_GB2312" w:eastAsia="仿宋_GB2312"/>
                <w:sz w:val="24"/>
              </w:rPr>
            </w:pPr>
            <w:r>
              <w:rPr>
                <w:rFonts w:hint="eastAsia" w:ascii="仿宋_GB2312" w:eastAsia="仿宋_GB2312"/>
                <w:sz w:val="24"/>
              </w:rPr>
              <w:t>15—20</w:t>
            </w:r>
          </w:p>
        </w:tc>
      </w:tr>
      <w:tr w14:paraId="3CF2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616" w:type="dxa"/>
            <w:tcBorders>
              <w:top w:val="single" w:color="auto" w:sz="4" w:space="0"/>
              <w:left w:val="single" w:color="auto" w:sz="4" w:space="0"/>
              <w:bottom w:val="single" w:color="auto" w:sz="4" w:space="0"/>
              <w:right w:val="single" w:color="auto" w:sz="4" w:space="0"/>
            </w:tcBorders>
            <w:vAlign w:val="center"/>
          </w:tcPr>
          <w:p w14:paraId="5200966F">
            <w:pPr>
              <w:adjustRightInd w:val="0"/>
              <w:snapToGrid w:val="0"/>
              <w:spacing w:line="260" w:lineRule="exact"/>
              <w:rPr>
                <w:rFonts w:ascii="仿宋_GB2312" w:eastAsia="仿宋_GB2312"/>
                <w:sz w:val="24"/>
              </w:rPr>
            </w:pPr>
            <w:r>
              <w:rPr>
                <w:rFonts w:hint="eastAsia" w:ascii="仿宋_GB2312" w:eastAsia="仿宋_GB2312"/>
                <w:sz w:val="24"/>
              </w:rPr>
              <w:t>未建设工业固体废物贮存的设施、场所，或者未采取无害化处置措施</w:t>
            </w:r>
          </w:p>
        </w:tc>
        <w:tc>
          <w:tcPr>
            <w:tcW w:w="2280" w:type="dxa"/>
            <w:tcBorders>
              <w:top w:val="single" w:color="auto" w:sz="4" w:space="0"/>
              <w:left w:val="single" w:color="auto" w:sz="4" w:space="0"/>
              <w:bottom w:val="single" w:color="auto" w:sz="4" w:space="0"/>
              <w:right w:val="single" w:color="auto" w:sz="4" w:space="0"/>
            </w:tcBorders>
            <w:vAlign w:val="center"/>
          </w:tcPr>
          <w:p w14:paraId="1E7CCED6">
            <w:pPr>
              <w:adjustRightInd w:val="0"/>
              <w:snapToGrid w:val="0"/>
              <w:spacing w:line="340" w:lineRule="exact"/>
              <w:jc w:val="center"/>
              <w:rPr>
                <w:rFonts w:ascii="仿宋_GB2312" w:eastAsia="仿宋_GB2312"/>
                <w:sz w:val="24"/>
              </w:rPr>
            </w:pPr>
            <w:r>
              <w:rPr>
                <w:rFonts w:hint="eastAsia" w:ascii="仿宋_GB2312" w:eastAsia="仿宋_GB2312"/>
                <w:sz w:val="24"/>
              </w:rPr>
              <w:t>1—2（危2—3）</w:t>
            </w:r>
          </w:p>
        </w:tc>
        <w:tc>
          <w:tcPr>
            <w:tcW w:w="1662" w:type="dxa"/>
            <w:tcBorders>
              <w:top w:val="single" w:color="auto" w:sz="4" w:space="0"/>
              <w:left w:val="single" w:color="auto" w:sz="4" w:space="0"/>
              <w:bottom w:val="single" w:color="auto" w:sz="4" w:space="0"/>
              <w:right w:val="single" w:color="auto" w:sz="4" w:space="0"/>
            </w:tcBorders>
            <w:vAlign w:val="center"/>
          </w:tcPr>
          <w:p w14:paraId="1DDA5A23">
            <w:pPr>
              <w:adjustRightInd w:val="0"/>
              <w:snapToGrid w:val="0"/>
              <w:spacing w:line="340" w:lineRule="exact"/>
              <w:jc w:val="center"/>
              <w:rPr>
                <w:rFonts w:ascii="仿宋_GB2312" w:eastAsia="仿宋_GB2312"/>
                <w:sz w:val="24"/>
              </w:rPr>
            </w:pPr>
            <w:r>
              <w:rPr>
                <w:rFonts w:hint="eastAsia" w:ascii="仿宋_GB2312" w:eastAsia="仿宋_GB2312"/>
                <w:sz w:val="24"/>
              </w:rPr>
              <w:t>2—3（危3—4）</w:t>
            </w:r>
          </w:p>
        </w:tc>
        <w:tc>
          <w:tcPr>
            <w:tcW w:w="1701" w:type="dxa"/>
            <w:tcBorders>
              <w:top w:val="single" w:color="auto" w:sz="4" w:space="0"/>
              <w:left w:val="single" w:color="auto" w:sz="4" w:space="0"/>
              <w:bottom w:val="single" w:color="auto" w:sz="4" w:space="0"/>
              <w:right w:val="single" w:color="auto" w:sz="4" w:space="0"/>
            </w:tcBorders>
            <w:vAlign w:val="center"/>
          </w:tcPr>
          <w:p w14:paraId="2C06D929">
            <w:pPr>
              <w:adjustRightInd w:val="0"/>
              <w:snapToGrid w:val="0"/>
              <w:spacing w:line="340" w:lineRule="exact"/>
              <w:jc w:val="center"/>
              <w:rPr>
                <w:rFonts w:ascii="仿宋_GB2312" w:eastAsia="仿宋_GB2312"/>
                <w:sz w:val="24"/>
              </w:rPr>
            </w:pPr>
            <w:r>
              <w:rPr>
                <w:rFonts w:hint="eastAsia" w:ascii="仿宋_GB2312" w:eastAsia="仿宋_GB2312"/>
                <w:sz w:val="24"/>
              </w:rPr>
              <w:t>3—4（危4—6）</w:t>
            </w:r>
          </w:p>
        </w:tc>
        <w:tc>
          <w:tcPr>
            <w:tcW w:w="1769" w:type="dxa"/>
            <w:tcBorders>
              <w:top w:val="single" w:color="auto" w:sz="4" w:space="0"/>
              <w:left w:val="single" w:color="auto" w:sz="4" w:space="0"/>
              <w:bottom w:val="single" w:color="auto" w:sz="4" w:space="0"/>
              <w:right w:val="single" w:color="auto" w:sz="4" w:space="0"/>
            </w:tcBorders>
            <w:vAlign w:val="center"/>
          </w:tcPr>
          <w:p w14:paraId="3118CF6A">
            <w:pPr>
              <w:adjustRightInd w:val="0"/>
              <w:snapToGrid w:val="0"/>
              <w:spacing w:line="340" w:lineRule="exact"/>
              <w:jc w:val="center"/>
              <w:rPr>
                <w:rFonts w:ascii="仿宋_GB2312" w:eastAsia="仿宋_GB2312"/>
                <w:sz w:val="24"/>
              </w:rPr>
            </w:pPr>
            <w:r>
              <w:rPr>
                <w:rFonts w:hint="eastAsia" w:ascii="仿宋_GB2312" w:eastAsia="仿宋_GB2312"/>
                <w:sz w:val="24"/>
              </w:rPr>
              <w:t>4—7</w:t>
            </w:r>
          </w:p>
          <w:p w14:paraId="69B946B0">
            <w:pPr>
              <w:adjustRightInd w:val="0"/>
              <w:snapToGrid w:val="0"/>
              <w:spacing w:line="340" w:lineRule="exact"/>
              <w:jc w:val="center"/>
              <w:rPr>
                <w:rFonts w:ascii="仿宋_GB2312" w:eastAsia="仿宋_GB2312"/>
                <w:sz w:val="24"/>
              </w:rPr>
            </w:pPr>
            <w:r>
              <w:rPr>
                <w:rFonts w:hint="eastAsia" w:ascii="仿宋_GB2312" w:eastAsia="仿宋_GB2312"/>
                <w:sz w:val="24"/>
              </w:rPr>
              <w:t>（危6—8）</w:t>
            </w:r>
          </w:p>
        </w:tc>
        <w:tc>
          <w:tcPr>
            <w:tcW w:w="2818" w:type="dxa"/>
            <w:tcBorders>
              <w:top w:val="single" w:color="auto" w:sz="4" w:space="0"/>
              <w:left w:val="single" w:color="auto" w:sz="4" w:space="0"/>
              <w:bottom w:val="single" w:color="auto" w:sz="4" w:space="0"/>
              <w:right w:val="single" w:color="auto" w:sz="4" w:space="0"/>
            </w:tcBorders>
            <w:vAlign w:val="center"/>
          </w:tcPr>
          <w:p w14:paraId="3357D707">
            <w:pPr>
              <w:adjustRightInd w:val="0"/>
              <w:snapToGrid w:val="0"/>
              <w:spacing w:line="340" w:lineRule="exact"/>
              <w:jc w:val="center"/>
              <w:rPr>
                <w:rFonts w:ascii="仿宋_GB2312" w:eastAsia="仿宋_GB2312"/>
                <w:sz w:val="24"/>
              </w:rPr>
            </w:pPr>
            <w:r>
              <w:rPr>
                <w:rFonts w:hint="eastAsia" w:ascii="仿宋_GB2312" w:eastAsia="仿宋_GB2312"/>
                <w:sz w:val="24"/>
              </w:rPr>
              <w:t>7—10（危8—10）</w:t>
            </w:r>
          </w:p>
        </w:tc>
      </w:tr>
      <w:tr w14:paraId="7CF7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616" w:type="dxa"/>
            <w:tcBorders>
              <w:top w:val="single" w:color="auto" w:sz="4" w:space="0"/>
              <w:left w:val="single" w:color="auto" w:sz="4" w:space="0"/>
              <w:bottom w:val="single" w:color="auto" w:sz="4" w:space="0"/>
              <w:right w:val="single" w:color="auto" w:sz="4" w:space="0"/>
            </w:tcBorders>
            <w:vAlign w:val="center"/>
          </w:tcPr>
          <w:p w14:paraId="5D605C06">
            <w:pPr>
              <w:adjustRightInd w:val="0"/>
              <w:snapToGrid w:val="0"/>
              <w:spacing w:line="340" w:lineRule="exact"/>
              <w:rPr>
                <w:rFonts w:ascii="仿宋_GB2312" w:eastAsia="仿宋_GB2312"/>
                <w:sz w:val="24"/>
              </w:rPr>
            </w:pPr>
            <w:r>
              <w:rPr>
                <w:rFonts w:hint="eastAsia" w:ascii="仿宋_GB2312" w:eastAsia="仿宋_GB2312"/>
                <w:sz w:val="24"/>
              </w:rPr>
              <w:t>不按经营许可证规定从事收集、贮存等经营活动</w:t>
            </w:r>
          </w:p>
        </w:tc>
        <w:tc>
          <w:tcPr>
            <w:tcW w:w="2280" w:type="dxa"/>
            <w:tcBorders>
              <w:top w:val="single" w:color="auto" w:sz="4" w:space="0"/>
              <w:left w:val="single" w:color="auto" w:sz="4" w:space="0"/>
              <w:bottom w:val="single" w:color="auto" w:sz="4" w:space="0"/>
              <w:right w:val="single" w:color="auto" w:sz="4" w:space="0"/>
            </w:tcBorders>
            <w:vAlign w:val="center"/>
          </w:tcPr>
          <w:p w14:paraId="6C81E2B7">
            <w:pPr>
              <w:adjustRightInd w:val="0"/>
              <w:snapToGrid w:val="0"/>
              <w:spacing w:line="340" w:lineRule="exact"/>
              <w:rPr>
                <w:rFonts w:ascii="仿宋_GB2312" w:eastAsia="仿宋_GB2312"/>
                <w:sz w:val="24"/>
              </w:rPr>
            </w:pPr>
            <w:r>
              <w:rPr>
                <w:rFonts w:hint="eastAsia" w:ascii="仿宋_GB2312" w:eastAsia="仿宋_GB2312"/>
                <w:sz w:val="24"/>
              </w:rPr>
              <w:t>没收违法所得，并处违法所得1倍罚款</w:t>
            </w:r>
          </w:p>
        </w:tc>
        <w:tc>
          <w:tcPr>
            <w:tcW w:w="1662" w:type="dxa"/>
            <w:tcBorders>
              <w:top w:val="single" w:color="auto" w:sz="4" w:space="0"/>
              <w:left w:val="single" w:color="auto" w:sz="4" w:space="0"/>
              <w:bottom w:val="single" w:color="auto" w:sz="4" w:space="0"/>
              <w:right w:val="single" w:color="auto" w:sz="4" w:space="0"/>
            </w:tcBorders>
            <w:vAlign w:val="center"/>
          </w:tcPr>
          <w:p w14:paraId="23C98421">
            <w:pPr>
              <w:adjustRightInd w:val="0"/>
              <w:snapToGrid w:val="0"/>
              <w:spacing w:line="260" w:lineRule="exact"/>
              <w:rPr>
                <w:rFonts w:ascii="仿宋_GB2312" w:eastAsia="仿宋_GB2312"/>
                <w:sz w:val="24"/>
              </w:rPr>
            </w:pPr>
            <w:r>
              <w:rPr>
                <w:rFonts w:hint="eastAsia" w:ascii="仿宋_GB2312" w:eastAsia="仿宋_GB2312"/>
                <w:sz w:val="24"/>
              </w:rPr>
              <w:t>没收违法所得，并处违法所得2倍罚款</w:t>
            </w:r>
          </w:p>
        </w:tc>
        <w:tc>
          <w:tcPr>
            <w:tcW w:w="3470" w:type="dxa"/>
            <w:gridSpan w:val="2"/>
            <w:tcBorders>
              <w:top w:val="single" w:color="auto" w:sz="4" w:space="0"/>
              <w:left w:val="single" w:color="auto" w:sz="4" w:space="0"/>
              <w:bottom w:val="single" w:color="auto" w:sz="4" w:space="0"/>
              <w:right w:val="single" w:color="auto" w:sz="4" w:space="0"/>
            </w:tcBorders>
            <w:vAlign w:val="center"/>
          </w:tcPr>
          <w:p w14:paraId="0D4B4B5A">
            <w:pPr>
              <w:adjustRightInd w:val="0"/>
              <w:snapToGrid w:val="0"/>
              <w:spacing w:line="340" w:lineRule="exact"/>
              <w:jc w:val="center"/>
              <w:rPr>
                <w:rFonts w:ascii="仿宋_GB2312" w:eastAsia="仿宋_GB2312"/>
                <w:sz w:val="24"/>
              </w:rPr>
            </w:pPr>
            <w:r>
              <w:rPr>
                <w:rFonts w:hint="eastAsia" w:ascii="仿宋_GB2312" w:eastAsia="仿宋_GB2312"/>
                <w:sz w:val="24"/>
              </w:rPr>
              <w:t>没收违法所得，并处违法所得3倍罚款</w:t>
            </w:r>
          </w:p>
        </w:tc>
        <w:tc>
          <w:tcPr>
            <w:tcW w:w="2818" w:type="dxa"/>
            <w:tcBorders>
              <w:top w:val="single" w:color="auto" w:sz="4" w:space="0"/>
              <w:left w:val="single" w:color="auto" w:sz="4" w:space="0"/>
              <w:bottom w:val="single" w:color="auto" w:sz="4" w:space="0"/>
              <w:right w:val="single" w:color="auto" w:sz="4" w:space="0"/>
            </w:tcBorders>
            <w:vAlign w:val="center"/>
          </w:tcPr>
          <w:p w14:paraId="3ED61C73">
            <w:pPr>
              <w:adjustRightInd w:val="0"/>
              <w:snapToGrid w:val="0"/>
              <w:spacing w:line="340" w:lineRule="exact"/>
              <w:rPr>
                <w:rFonts w:ascii="仿宋_GB2312" w:eastAsia="仿宋_GB2312"/>
                <w:sz w:val="24"/>
              </w:rPr>
            </w:pPr>
            <w:r>
              <w:rPr>
                <w:rFonts w:hint="eastAsia" w:ascii="仿宋_GB2312" w:eastAsia="仿宋_GB2312"/>
                <w:sz w:val="24"/>
              </w:rPr>
              <w:t>并处违法所得3倍罚款，可吊销经营许可证</w:t>
            </w:r>
          </w:p>
        </w:tc>
      </w:tr>
      <w:tr w14:paraId="3401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3616" w:type="dxa"/>
            <w:tcBorders>
              <w:top w:val="single" w:color="auto" w:sz="4" w:space="0"/>
              <w:left w:val="single" w:color="auto" w:sz="4" w:space="0"/>
              <w:bottom w:val="single" w:color="auto" w:sz="4" w:space="0"/>
              <w:right w:val="single" w:color="auto" w:sz="4" w:space="0"/>
            </w:tcBorders>
            <w:vAlign w:val="center"/>
          </w:tcPr>
          <w:p w14:paraId="120582DC">
            <w:pPr>
              <w:adjustRightInd w:val="0"/>
              <w:snapToGrid w:val="0"/>
              <w:spacing w:line="340" w:lineRule="exact"/>
              <w:ind w:firstLine="960" w:firstLineChars="400"/>
              <w:rPr>
                <w:rFonts w:ascii="仿宋_GB2312" w:eastAsia="仿宋_GB2312"/>
                <w:sz w:val="24"/>
              </w:rPr>
            </w:pPr>
            <w:r>
              <w:rPr>
                <w:rFonts w:hint="eastAsia" w:ascii="仿宋_GB2312" w:eastAsia="仿宋_GB2312"/>
                <w:sz w:val="24"/>
              </w:rPr>
              <w:t>备注</w:t>
            </w:r>
          </w:p>
        </w:tc>
        <w:tc>
          <w:tcPr>
            <w:tcW w:w="10230" w:type="dxa"/>
            <w:gridSpan w:val="5"/>
            <w:tcBorders>
              <w:top w:val="single" w:color="auto" w:sz="4" w:space="0"/>
              <w:left w:val="single" w:color="auto" w:sz="4" w:space="0"/>
              <w:bottom w:val="single" w:color="auto" w:sz="4" w:space="0"/>
              <w:right w:val="single" w:color="auto" w:sz="4" w:space="0"/>
            </w:tcBorders>
            <w:vAlign w:val="center"/>
          </w:tcPr>
          <w:p w14:paraId="4CD7E2DE">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处一万元以上十万元以下罚款；第七十五条，处一万元以上十万元以下罚款或者处二万元以上二十万元以下罚款;第七十七条，没收违法所得，可并处违法所得三倍以下罚款；不按照经营许可证规定从事前款活动的，还可以由发证机关吊销经营许可证。</w:t>
            </w:r>
          </w:p>
          <w:p w14:paraId="1CE6AA0A">
            <w:pPr>
              <w:adjustRightInd w:val="0"/>
              <w:snapToGrid w:val="0"/>
              <w:spacing w:line="340" w:lineRule="exact"/>
              <w:rPr>
                <w:rFonts w:ascii="仿宋_GB2312" w:eastAsia="仿宋_GB2312"/>
                <w:sz w:val="24"/>
              </w:rPr>
            </w:pPr>
            <w:r>
              <w:rPr>
                <w:rFonts w:hint="eastAsia" w:ascii="仿宋_GB2312" w:eastAsia="仿宋_GB2312"/>
                <w:sz w:val="24"/>
              </w:rPr>
              <w:t>2.固（危）废量以现场发现量为主，参考年产生量进行裁量。</w:t>
            </w:r>
          </w:p>
        </w:tc>
      </w:tr>
    </w:tbl>
    <w:p w14:paraId="266FA53D">
      <w:pPr>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14:paraId="1F0D04C3">
      <w:pPr>
        <w:adjustRightInd w:val="0"/>
        <w:snapToGrid w:val="0"/>
        <w:rPr>
          <w:rFonts w:ascii="方正小标宋简体" w:eastAsia="方正小标宋简体" w:cs="宋体"/>
          <w:sz w:val="36"/>
          <w:szCs w:val="36"/>
        </w:rPr>
      </w:pPr>
      <w:r>
        <w:rPr>
          <w:rFonts w:hint="eastAsia" w:ascii="黑体" w:hAnsi="黑体" w:eastAsia="黑体"/>
          <w:sz w:val="30"/>
          <w:szCs w:val="30"/>
        </w:rPr>
        <w:t xml:space="preserve">                                                                              单位：万元</w:t>
      </w:r>
    </w:p>
    <w:tbl>
      <w:tblPr>
        <w:tblStyle w:val="3"/>
        <w:tblpPr w:leftFromText="180" w:rightFromText="180" w:vertAnchor="page" w:horzAnchor="margin" w:tblpY="2791"/>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938"/>
        <w:gridCol w:w="2126"/>
        <w:gridCol w:w="1985"/>
        <w:gridCol w:w="2114"/>
        <w:gridCol w:w="2307"/>
      </w:tblGrid>
      <w:tr w14:paraId="4D42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3369" w:type="dxa"/>
            <w:tcBorders>
              <w:top w:val="single" w:color="auto" w:sz="4" w:space="0"/>
              <w:left w:val="single" w:color="auto" w:sz="4" w:space="0"/>
              <w:bottom w:val="single" w:color="auto" w:sz="4" w:space="0"/>
              <w:right w:val="single" w:color="auto" w:sz="4" w:space="0"/>
            </w:tcBorders>
            <w:vAlign w:val="top"/>
          </w:tcPr>
          <w:p w14:paraId="47093123">
            <w:pPr>
              <w:adjustRightInd w:val="0"/>
              <w:snapToGrid w:val="0"/>
              <w:rPr>
                <w:rFonts w:ascii="方正小标宋简体" w:eastAsia="方正小标宋简体" w:cs="宋体"/>
                <w:sz w:val="36"/>
                <w:szCs w:val="36"/>
              </w:rPr>
            </w:pPr>
            <w:r>
              <mc:AlternateContent>
                <mc:Choice Requires="wpg">
                  <w:drawing>
                    <wp:anchor distT="0" distB="0" distL="114300" distR="114300" simplePos="0" relativeHeight="251689984" behindDoc="0" locked="0" layoutInCell="1" allowOverlap="1">
                      <wp:simplePos x="0" y="0"/>
                      <wp:positionH relativeFrom="column">
                        <wp:posOffset>-52070</wp:posOffset>
                      </wp:positionH>
                      <wp:positionV relativeFrom="paragraph">
                        <wp:posOffset>184150</wp:posOffset>
                      </wp:positionV>
                      <wp:extent cx="2092960" cy="1045845"/>
                      <wp:effectExtent l="1905" t="4445" r="19685" b="16510"/>
                      <wp:wrapNone/>
                      <wp:docPr id="384" name="组合 384"/>
                      <wp:cNvGraphicFramePr/>
                      <a:graphic xmlns:a="http://schemas.openxmlformats.org/drawingml/2006/main">
                        <a:graphicData uri="http://schemas.microsoft.com/office/word/2010/wordprocessingGroup">
                          <wpg:wgp>
                            <wpg:cNvGrpSpPr/>
                            <wpg:grpSpPr>
                              <a:xfrm>
                                <a:off x="0" y="0"/>
                                <a:ext cx="2092960" cy="1045845"/>
                                <a:chOff x="1598" y="2988"/>
                                <a:chExt cx="2618" cy="1160"/>
                              </a:xfrm>
                            </wpg:grpSpPr>
                            <wps:wsp>
                              <wps:cNvPr id="376" name="直接连接符 376"/>
                              <wps:cNvCn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77" name="直接连接符 377"/>
                              <wps:cNvCn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78" name="文本框 378"/>
                              <wps:cNvSpPr txBox="1"/>
                              <wps:spPr>
                                <a:xfrm>
                                  <a:off x="2806" y="3009"/>
                                  <a:ext cx="225" cy="225"/>
                                </a:xfrm>
                                <a:prstGeom prst="rect">
                                  <a:avLst/>
                                </a:prstGeom>
                                <a:noFill/>
                                <a:ln w="9525">
                                  <a:noFill/>
                                </a:ln>
                              </wps:spPr>
                              <wps:txbx>
                                <w:txbxContent>
                                  <w:p w14:paraId="2D19E1FB">
                                    <w:pPr>
                                      <w:snapToGrid w:val="0"/>
                                      <w:rPr>
                                        <w:sz w:val="18"/>
                                      </w:rPr>
                                    </w:pPr>
                                    <w:r>
                                      <w:rPr>
                                        <w:rFonts w:hint="eastAsia"/>
                                        <w:sz w:val="18"/>
                                      </w:rPr>
                                      <w:t>类</w:t>
                                    </w:r>
                                  </w:p>
                                </w:txbxContent>
                              </wps:txbx>
                              <wps:bodyPr lIns="0" tIns="0" rIns="0" bIns="0" upright="1"/>
                            </wps:wsp>
                            <wps:wsp>
                              <wps:cNvPr id="379" name="文本框 379"/>
                              <wps:cNvSpPr txBox="1"/>
                              <wps:spPr>
                                <a:xfrm>
                                  <a:off x="3596" y="3097"/>
                                  <a:ext cx="225" cy="225"/>
                                </a:xfrm>
                                <a:prstGeom prst="rect">
                                  <a:avLst/>
                                </a:prstGeom>
                                <a:noFill/>
                                <a:ln w="9525">
                                  <a:noFill/>
                                </a:ln>
                              </wps:spPr>
                              <wps:txbx>
                                <w:txbxContent>
                                  <w:p w14:paraId="42EBCDBE">
                                    <w:pPr>
                                      <w:snapToGrid w:val="0"/>
                                      <w:rPr>
                                        <w:sz w:val="18"/>
                                      </w:rPr>
                                    </w:pPr>
                                    <w:r>
                                      <w:rPr>
                                        <w:rFonts w:hint="eastAsia"/>
                                        <w:sz w:val="18"/>
                                      </w:rPr>
                                      <w:t>别</w:t>
                                    </w:r>
                                  </w:p>
                                </w:txbxContent>
                              </wps:txbx>
                              <wps:bodyPr lIns="0" tIns="0" rIns="0" bIns="0" upright="1"/>
                            </wps:wsp>
                            <wps:wsp>
                              <wps:cNvPr id="380" name="文本框 380"/>
                              <wps:cNvSpPr txBox="1"/>
                              <wps:spPr>
                                <a:xfrm>
                                  <a:off x="2851" y="3322"/>
                                  <a:ext cx="225" cy="225"/>
                                </a:xfrm>
                                <a:prstGeom prst="rect">
                                  <a:avLst/>
                                </a:prstGeom>
                                <a:noFill/>
                                <a:ln w="9525">
                                  <a:noFill/>
                                </a:ln>
                              </wps:spPr>
                              <wps:txbx>
                                <w:txbxContent>
                                  <w:p w14:paraId="2EF25888">
                                    <w:pPr>
                                      <w:snapToGrid w:val="0"/>
                                      <w:rPr>
                                        <w:sz w:val="18"/>
                                      </w:rPr>
                                    </w:pPr>
                                    <w:r>
                                      <w:rPr>
                                        <w:rFonts w:hint="eastAsia"/>
                                        <w:sz w:val="18"/>
                                      </w:rPr>
                                      <w:t>金</w:t>
                                    </w:r>
                                  </w:p>
                                </w:txbxContent>
                              </wps:txbx>
                              <wps:bodyPr lIns="0" tIns="0" rIns="0" bIns="0" upright="1"/>
                            </wps:wsp>
                            <wps:wsp>
                              <wps:cNvPr id="381" name="文本框 381"/>
                              <wps:cNvSpPr txBox="1"/>
                              <wps:spPr>
                                <a:xfrm>
                                  <a:off x="3641" y="3584"/>
                                  <a:ext cx="225" cy="225"/>
                                </a:xfrm>
                                <a:prstGeom prst="rect">
                                  <a:avLst/>
                                </a:prstGeom>
                                <a:noFill/>
                                <a:ln w="9525">
                                  <a:noFill/>
                                </a:ln>
                              </wps:spPr>
                              <wps:txbx>
                                <w:txbxContent>
                                  <w:p w14:paraId="76E159D4">
                                    <w:pPr>
                                      <w:snapToGrid w:val="0"/>
                                      <w:rPr>
                                        <w:sz w:val="18"/>
                                      </w:rPr>
                                    </w:pPr>
                                    <w:r>
                                      <w:rPr>
                                        <w:rFonts w:hint="eastAsia"/>
                                        <w:sz w:val="18"/>
                                      </w:rPr>
                                      <w:t>额</w:t>
                                    </w:r>
                                  </w:p>
                                </w:txbxContent>
                              </wps:txbx>
                              <wps:bodyPr lIns="0" tIns="0" rIns="0" bIns="0" upright="1"/>
                            </wps:wsp>
                            <wps:wsp>
                              <wps:cNvPr id="382" name="文本框 382"/>
                              <wps:cNvSpPr txBox="1"/>
                              <wps:spPr>
                                <a:xfrm>
                                  <a:off x="2128" y="3593"/>
                                  <a:ext cx="225" cy="225"/>
                                </a:xfrm>
                                <a:prstGeom prst="rect">
                                  <a:avLst/>
                                </a:prstGeom>
                                <a:noFill/>
                                <a:ln w="9525">
                                  <a:noFill/>
                                </a:ln>
                              </wps:spPr>
                              <wps:txbx>
                                <w:txbxContent>
                                  <w:p w14:paraId="39BD20A3">
                                    <w:pPr>
                                      <w:snapToGrid w:val="0"/>
                                      <w:rPr>
                                        <w:sz w:val="18"/>
                                      </w:rPr>
                                    </w:pPr>
                                    <w:r>
                                      <w:rPr>
                                        <w:rFonts w:hint="eastAsia"/>
                                        <w:sz w:val="18"/>
                                      </w:rPr>
                                      <w:t>情</w:t>
                                    </w:r>
                                  </w:p>
                                </w:txbxContent>
                              </wps:txbx>
                              <wps:bodyPr lIns="0" tIns="0" rIns="0" bIns="0" upright="1"/>
                            </wps:wsp>
                            <wps:wsp>
                              <wps:cNvPr id="383" name="文本框 383"/>
                              <wps:cNvSpPr txBox="1"/>
                              <wps:spPr>
                                <a:xfrm>
                                  <a:off x="3189" y="3828"/>
                                  <a:ext cx="225" cy="225"/>
                                </a:xfrm>
                                <a:prstGeom prst="rect">
                                  <a:avLst/>
                                </a:prstGeom>
                                <a:noFill/>
                                <a:ln w="9525">
                                  <a:noFill/>
                                </a:ln>
                              </wps:spPr>
                              <wps:txbx>
                                <w:txbxContent>
                                  <w:p w14:paraId="17FAEE27">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14.5pt;height:82.35pt;width:164.8pt;z-index:251689984;mso-width-relative:page;mso-height-relative:page;" coordorigin="1598,2988" coordsize="2618,1160" o:gfxdata="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BUBuQzaAAAACQEAAA8AAAAAAAAAAQAgAAAAIgAAAGRycy9kb3ducmV2LnhtbFBLAQIU&#10;ABQAAAAIAIdO4kAbBuh4gAMAAPIQAAAOAAAAAAAAAAEAIAAAACkBAABkcnMvZTJvRG9jLnhtbFBL&#10;BQYAAAAABgAGAFkBAAAbBwAAAAA=&#10;">
                      <o:lock v:ext="edit" aspectratio="f"/>
                      <v:line id="_x0000_s1026" o:spid="_x0000_s1026" o:spt="20" style="position:absolute;left:1598;top:2988;height:580;width:2618;" filled="f" stroked="t" coordsize="21600,21600" o:gfxdata="UEsDBAoAAAAAAIdO4kAAAAAAAAAAAAAAAAAEAAAAZHJzL1BLAwQUAAAACACHTuJAd9JZX7wAAADc&#10;AAAADwAAAGRycy9kb3ducmV2LnhtbEWPQUvEMBSE74L/IbwFb25Sp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WV+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DRH+LwAAADc&#10;AAAADwAAAGRycy9kb3ducmV2LnhtbEVPW2vCMBR+H/gfwhF8m4kT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0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D19E1FB">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2EBCDBE">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F25888">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6E159D4">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9BD20A3">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7FAEE27">
                              <w:pPr>
                                <w:snapToGrid w:val="0"/>
                                <w:rPr>
                                  <w:sz w:val="18"/>
                                </w:rPr>
                              </w:pPr>
                              <w:r>
                                <w:rPr>
                                  <w:rFonts w:hint="eastAsia"/>
                                  <w:sz w:val="18"/>
                                </w:rPr>
                                <w:t>节</w:t>
                              </w:r>
                            </w:p>
                          </w:txbxContent>
                        </v:textbox>
                      </v:shape>
                    </v:group>
                  </w:pict>
                </mc:Fallback>
              </mc:AlternateContent>
            </w:r>
          </w:p>
        </w:tc>
        <w:tc>
          <w:tcPr>
            <w:tcW w:w="1938" w:type="dxa"/>
            <w:tcBorders>
              <w:top w:val="single" w:color="auto" w:sz="4" w:space="0"/>
              <w:left w:val="single" w:color="auto" w:sz="4" w:space="0"/>
              <w:bottom w:val="single" w:color="auto" w:sz="4" w:space="0"/>
              <w:right w:val="single" w:color="auto" w:sz="4" w:space="0"/>
            </w:tcBorders>
            <w:vAlign w:val="center"/>
          </w:tcPr>
          <w:p w14:paraId="36100494">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月处理量（或产生量）≤</w:t>
            </w:r>
            <w:r>
              <w:rPr>
                <w:rFonts w:hint="eastAsia" w:ascii="仿宋_GB2312" w:eastAsia="仿宋_GB2312"/>
                <w:sz w:val="28"/>
                <w:szCs w:val="28"/>
              </w:rPr>
              <w:t>25吨</w:t>
            </w:r>
          </w:p>
        </w:tc>
        <w:tc>
          <w:tcPr>
            <w:tcW w:w="2126" w:type="dxa"/>
            <w:tcBorders>
              <w:top w:val="single" w:color="auto" w:sz="4" w:space="0"/>
              <w:left w:val="single" w:color="auto" w:sz="4" w:space="0"/>
              <w:bottom w:val="single" w:color="auto" w:sz="4" w:space="0"/>
              <w:right w:val="single" w:color="auto" w:sz="4" w:space="0"/>
            </w:tcBorders>
            <w:vAlign w:val="center"/>
          </w:tcPr>
          <w:p w14:paraId="672A2ED7">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25吨</w:t>
            </w:r>
            <w:r>
              <w:rPr>
                <w:rFonts w:hint="eastAsia" w:ascii="仿宋_GB2312" w:eastAsia="仿宋_GB2312" w:cs="宋体"/>
                <w:sz w:val="28"/>
                <w:szCs w:val="28"/>
              </w:rPr>
              <w:t>＜月处理量（或产生量）≤</w:t>
            </w:r>
            <w:r>
              <w:rPr>
                <w:rFonts w:hint="eastAsia" w:ascii="仿宋_GB2312" w:eastAsia="仿宋_GB2312"/>
                <w:sz w:val="28"/>
                <w:szCs w:val="28"/>
              </w:rPr>
              <w:t>50吨</w:t>
            </w:r>
          </w:p>
        </w:tc>
        <w:tc>
          <w:tcPr>
            <w:tcW w:w="1985" w:type="dxa"/>
            <w:tcBorders>
              <w:top w:val="single" w:color="auto" w:sz="4" w:space="0"/>
              <w:left w:val="single" w:color="auto" w:sz="4" w:space="0"/>
              <w:bottom w:val="single" w:color="auto" w:sz="4" w:space="0"/>
              <w:right w:val="single" w:color="auto" w:sz="4" w:space="0"/>
            </w:tcBorders>
            <w:vAlign w:val="center"/>
          </w:tcPr>
          <w:p w14:paraId="5C9F69A9">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50吨</w:t>
            </w:r>
            <w:r>
              <w:rPr>
                <w:rFonts w:hint="eastAsia" w:ascii="仿宋_GB2312" w:eastAsia="仿宋_GB2312" w:cs="宋体"/>
                <w:sz w:val="28"/>
                <w:szCs w:val="28"/>
              </w:rPr>
              <w:t>＜月处理量（或产生量）≤</w:t>
            </w:r>
            <w:r>
              <w:rPr>
                <w:rFonts w:hint="eastAsia" w:ascii="仿宋_GB2312" w:eastAsia="仿宋_GB2312"/>
                <w:sz w:val="28"/>
                <w:szCs w:val="28"/>
              </w:rPr>
              <w:t>75吨</w:t>
            </w:r>
          </w:p>
        </w:tc>
        <w:tc>
          <w:tcPr>
            <w:tcW w:w="2114" w:type="dxa"/>
            <w:tcBorders>
              <w:top w:val="single" w:color="auto" w:sz="4" w:space="0"/>
              <w:left w:val="single" w:color="auto" w:sz="4" w:space="0"/>
              <w:bottom w:val="single" w:color="auto" w:sz="4" w:space="0"/>
              <w:right w:val="single" w:color="auto" w:sz="4" w:space="0"/>
            </w:tcBorders>
            <w:vAlign w:val="center"/>
          </w:tcPr>
          <w:p w14:paraId="2B790964">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75吨</w:t>
            </w:r>
            <w:r>
              <w:rPr>
                <w:rFonts w:hint="eastAsia" w:ascii="仿宋_GB2312" w:eastAsia="仿宋_GB2312" w:cs="宋体"/>
                <w:sz w:val="28"/>
                <w:szCs w:val="28"/>
              </w:rPr>
              <w:t>＜月处理量（或产生量）≤</w:t>
            </w:r>
            <w:r>
              <w:rPr>
                <w:rFonts w:hint="eastAsia" w:ascii="仿宋_GB2312" w:eastAsia="仿宋_GB2312"/>
                <w:sz w:val="28"/>
                <w:szCs w:val="28"/>
              </w:rPr>
              <w:t>100吨</w:t>
            </w:r>
          </w:p>
        </w:tc>
        <w:tc>
          <w:tcPr>
            <w:tcW w:w="2307" w:type="dxa"/>
            <w:tcBorders>
              <w:top w:val="single" w:color="auto" w:sz="4" w:space="0"/>
              <w:left w:val="single" w:color="auto" w:sz="4" w:space="0"/>
              <w:bottom w:val="single" w:color="auto" w:sz="4" w:space="0"/>
              <w:right w:val="single" w:color="auto" w:sz="4" w:space="0"/>
            </w:tcBorders>
            <w:vAlign w:val="center"/>
          </w:tcPr>
          <w:p w14:paraId="465376F4">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月处理量（或产生量）＞</w:t>
            </w:r>
            <w:r>
              <w:rPr>
                <w:rFonts w:hint="eastAsia" w:ascii="仿宋_GB2312" w:eastAsia="仿宋_GB2312"/>
                <w:sz w:val="28"/>
                <w:szCs w:val="28"/>
              </w:rPr>
              <w:t>吨100</w:t>
            </w:r>
          </w:p>
        </w:tc>
      </w:tr>
      <w:tr w14:paraId="6DF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369" w:type="dxa"/>
            <w:tcBorders>
              <w:top w:val="single" w:color="auto" w:sz="4" w:space="0"/>
              <w:left w:val="single" w:color="auto" w:sz="4" w:space="0"/>
              <w:bottom w:val="single" w:color="auto" w:sz="4" w:space="0"/>
              <w:right w:val="single" w:color="auto" w:sz="4" w:space="0"/>
            </w:tcBorders>
            <w:vAlign w:val="center"/>
          </w:tcPr>
          <w:p w14:paraId="14C794BF">
            <w:pPr>
              <w:adjustRightInd w:val="0"/>
              <w:snapToGrid w:val="0"/>
              <w:spacing w:line="340" w:lineRule="exact"/>
              <w:rPr>
                <w:rFonts w:ascii="仿宋_GB2312" w:eastAsia="仿宋_GB2312"/>
                <w:sz w:val="24"/>
              </w:rPr>
            </w:pPr>
            <w:r>
              <w:rPr>
                <w:rFonts w:hint="eastAsia" w:ascii="仿宋_GB2312" w:eastAsia="仿宋_GB2312"/>
                <w:sz w:val="24"/>
              </w:rPr>
              <w:t>工业固体废物管理不符合《中华人民共和国固体废物污染环境防治法》第六十八条第三、四、五、六、七项的要求</w:t>
            </w:r>
          </w:p>
        </w:tc>
        <w:tc>
          <w:tcPr>
            <w:tcW w:w="1938" w:type="dxa"/>
            <w:tcBorders>
              <w:top w:val="single" w:color="auto" w:sz="4" w:space="0"/>
              <w:left w:val="single" w:color="auto" w:sz="4" w:space="0"/>
              <w:bottom w:val="single" w:color="auto" w:sz="4" w:space="0"/>
              <w:right w:val="single" w:color="auto" w:sz="4" w:space="0"/>
            </w:tcBorders>
            <w:vAlign w:val="center"/>
          </w:tcPr>
          <w:p w14:paraId="32EA034D">
            <w:pPr>
              <w:adjustRightInd w:val="0"/>
              <w:snapToGrid w:val="0"/>
              <w:spacing w:line="360" w:lineRule="exact"/>
              <w:jc w:val="center"/>
              <w:rPr>
                <w:rFonts w:ascii="仿宋_GB2312" w:eastAsia="仿宋_GB2312"/>
                <w:sz w:val="24"/>
              </w:rPr>
            </w:pPr>
            <w:r>
              <w:rPr>
                <w:rFonts w:hint="eastAsia" w:ascii="仿宋_GB2312" w:eastAsia="仿宋_GB2312"/>
                <w:sz w:val="24"/>
              </w:rPr>
              <w:t>1—2</w:t>
            </w:r>
          </w:p>
        </w:tc>
        <w:tc>
          <w:tcPr>
            <w:tcW w:w="2126" w:type="dxa"/>
            <w:tcBorders>
              <w:top w:val="single" w:color="auto" w:sz="4" w:space="0"/>
              <w:left w:val="single" w:color="auto" w:sz="4" w:space="0"/>
              <w:bottom w:val="single" w:color="auto" w:sz="4" w:space="0"/>
              <w:right w:val="single" w:color="auto" w:sz="4" w:space="0"/>
            </w:tcBorders>
            <w:vAlign w:val="center"/>
          </w:tcPr>
          <w:p w14:paraId="4F140E20">
            <w:pPr>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1985" w:type="dxa"/>
            <w:tcBorders>
              <w:top w:val="single" w:color="auto" w:sz="4" w:space="0"/>
              <w:left w:val="single" w:color="auto" w:sz="4" w:space="0"/>
              <w:bottom w:val="single" w:color="auto" w:sz="4" w:space="0"/>
              <w:right w:val="single" w:color="auto" w:sz="4" w:space="0"/>
            </w:tcBorders>
            <w:vAlign w:val="center"/>
          </w:tcPr>
          <w:p w14:paraId="5D573EB7">
            <w:pPr>
              <w:adjustRightInd w:val="0"/>
              <w:snapToGrid w:val="0"/>
              <w:spacing w:line="360" w:lineRule="exact"/>
              <w:jc w:val="center"/>
              <w:rPr>
                <w:rFonts w:ascii="仿宋_GB2312" w:eastAsia="仿宋_GB2312"/>
                <w:sz w:val="24"/>
              </w:rPr>
            </w:pPr>
            <w:r>
              <w:rPr>
                <w:rFonts w:hint="eastAsia" w:ascii="仿宋_GB2312" w:eastAsia="仿宋_GB2312"/>
                <w:sz w:val="24"/>
              </w:rPr>
              <w:t>4—6</w:t>
            </w:r>
          </w:p>
        </w:tc>
        <w:tc>
          <w:tcPr>
            <w:tcW w:w="2114" w:type="dxa"/>
            <w:tcBorders>
              <w:top w:val="single" w:color="auto" w:sz="4" w:space="0"/>
              <w:left w:val="single" w:color="auto" w:sz="4" w:space="0"/>
              <w:bottom w:val="single" w:color="auto" w:sz="4" w:space="0"/>
              <w:right w:val="single" w:color="auto" w:sz="4" w:space="0"/>
            </w:tcBorders>
            <w:vAlign w:val="center"/>
          </w:tcPr>
          <w:p w14:paraId="75CD970E">
            <w:pPr>
              <w:adjustRightInd w:val="0"/>
              <w:snapToGrid w:val="0"/>
              <w:spacing w:line="360" w:lineRule="exact"/>
              <w:jc w:val="center"/>
              <w:rPr>
                <w:rFonts w:ascii="仿宋_GB2312" w:eastAsia="仿宋_GB2312"/>
                <w:sz w:val="24"/>
              </w:rPr>
            </w:pPr>
            <w:r>
              <w:rPr>
                <w:rFonts w:hint="eastAsia" w:ascii="仿宋_GB2312" w:eastAsia="仿宋_GB2312"/>
                <w:sz w:val="24"/>
              </w:rPr>
              <w:t>6—8</w:t>
            </w:r>
          </w:p>
        </w:tc>
        <w:tc>
          <w:tcPr>
            <w:tcW w:w="2307" w:type="dxa"/>
            <w:tcBorders>
              <w:top w:val="single" w:color="auto" w:sz="4" w:space="0"/>
              <w:left w:val="single" w:color="auto" w:sz="4" w:space="0"/>
              <w:bottom w:val="single" w:color="auto" w:sz="4" w:space="0"/>
              <w:right w:val="single" w:color="auto" w:sz="4" w:space="0"/>
            </w:tcBorders>
            <w:vAlign w:val="center"/>
          </w:tcPr>
          <w:p w14:paraId="2DC68E88">
            <w:pPr>
              <w:adjustRightInd w:val="0"/>
              <w:snapToGrid w:val="0"/>
              <w:spacing w:line="360" w:lineRule="exact"/>
              <w:jc w:val="center"/>
              <w:rPr>
                <w:rFonts w:ascii="仿宋_GB2312" w:eastAsia="仿宋_GB2312"/>
                <w:sz w:val="24"/>
              </w:rPr>
            </w:pPr>
            <w:r>
              <w:rPr>
                <w:rFonts w:hint="eastAsia" w:ascii="仿宋_GB2312" w:eastAsia="仿宋_GB2312"/>
                <w:sz w:val="24"/>
              </w:rPr>
              <w:t>8—10</w:t>
            </w:r>
          </w:p>
        </w:tc>
      </w:tr>
      <w:tr w14:paraId="2096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top"/>
          </w:tcPr>
          <w:p w14:paraId="05684CC8">
            <w:pPr>
              <w:adjustRightInd w:val="0"/>
              <w:snapToGrid w:val="0"/>
              <w:spacing w:line="340" w:lineRule="exact"/>
              <w:rPr>
                <w:rFonts w:ascii="方正小标宋简体" w:eastAsia="方正小标宋简体" w:cs="宋体"/>
                <w:sz w:val="24"/>
              </w:rPr>
            </w:pPr>
            <w:r>
              <w:rPr>
                <w:rFonts w:hint="eastAsia" w:ascii="仿宋_GB2312" w:eastAsia="仿宋_GB2312"/>
                <w:sz w:val="24"/>
              </w:rPr>
              <w:t>擅自关闭、闲置或者拆除危险废物集中处置设施、场所</w:t>
            </w:r>
          </w:p>
        </w:tc>
        <w:tc>
          <w:tcPr>
            <w:tcW w:w="1938" w:type="dxa"/>
            <w:tcBorders>
              <w:top w:val="single" w:color="auto" w:sz="4" w:space="0"/>
              <w:left w:val="single" w:color="auto" w:sz="4" w:space="0"/>
              <w:bottom w:val="single" w:color="auto" w:sz="4" w:space="0"/>
              <w:right w:val="single" w:color="auto" w:sz="4" w:space="0"/>
            </w:tcBorders>
            <w:vAlign w:val="center"/>
          </w:tcPr>
          <w:p w14:paraId="7723AD3C">
            <w:pPr>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2126" w:type="dxa"/>
            <w:tcBorders>
              <w:top w:val="single" w:color="auto" w:sz="4" w:space="0"/>
              <w:left w:val="single" w:color="auto" w:sz="4" w:space="0"/>
              <w:bottom w:val="single" w:color="auto" w:sz="4" w:space="0"/>
              <w:right w:val="single" w:color="auto" w:sz="4" w:space="0"/>
            </w:tcBorders>
            <w:vAlign w:val="center"/>
          </w:tcPr>
          <w:p w14:paraId="4F64A371">
            <w:pPr>
              <w:adjustRightInd w:val="0"/>
              <w:snapToGrid w:val="0"/>
              <w:spacing w:line="360" w:lineRule="exact"/>
              <w:jc w:val="center"/>
              <w:rPr>
                <w:rFonts w:ascii="仿宋_GB2312" w:eastAsia="仿宋_GB2312"/>
                <w:sz w:val="24"/>
              </w:rPr>
            </w:pPr>
            <w:r>
              <w:rPr>
                <w:rFonts w:hint="eastAsia" w:ascii="仿宋_GB2312" w:eastAsia="仿宋_GB2312"/>
                <w:sz w:val="24"/>
              </w:rPr>
              <w:t>4—7</w:t>
            </w:r>
          </w:p>
        </w:tc>
        <w:tc>
          <w:tcPr>
            <w:tcW w:w="1985" w:type="dxa"/>
            <w:tcBorders>
              <w:top w:val="single" w:color="auto" w:sz="4" w:space="0"/>
              <w:left w:val="single" w:color="auto" w:sz="4" w:space="0"/>
              <w:bottom w:val="single" w:color="auto" w:sz="4" w:space="0"/>
              <w:right w:val="single" w:color="auto" w:sz="4" w:space="0"/>
            </w:tcBorders>
            <w:vAlign w:val="center"/>
          </w:tcPr>
          <w:p w14:paraId="0E28B97A">
            <w:pPr>
              <w:adjustRightInd w:val="0"/>
              <w:snapToGrid w:val="0"/>
              <w:spacing w:line="360" w:lineRule="exact"/>
              <w:jc w:val="center"/>
              <w:rPr>
                <w:rFonts w:ascii="仿宋_GB2312" w:eastAsia="仿宋_GB2312"/>
                <w:sz w:val="24"/>
              </w:rPr>
            </w:pPr>
            <w:r>
              <w:rPr>
                <w:rFonts w:hint="eastAsia" w:ascii="仿宋_GB2312" w:eastAsia="仿宋_GB2312"/>
                <w:sz w:val="24"/>
              </w:rPr>
              <w:t>7—10</w:t>
            </w:r>
          </w:p>
        </w:tc>
        <w:tc>
          <w:tcPr>
            <w:tcW w:w="2114" w:type="dxa"/>
            <w:tcBorders>
              <w:top w:val="single" w:color="auto" w:sz="4" w:space="0"/>
              <w:left w:val="single" w:color="auto" w:sz="4" w:space="0"/>
              <w:bottom w:val="single" w:color="auto" w:sz="4" w:space="0"/>
              <w:right w:val="single" w:color="auto" w:sz="4" w:space="0"/>
            </w:tcBorders>
            <w:vAlign w:val="center"/>
          </w:tcPr>
          <w:p w14:paraId="33F0CE4F">
            <w:pPr>
              <w:adjustRightInd w:val="0"/>
              <w:snapToGrid w:val="0"/>
              <w:spacing w:line="360" w:lineRule="exact"/>
              <w:jc w:val="center"/>
              <w:rPr>
                <w:rFonts w:ascii="仿宋_GB2312" w:eastAsia="仿宋_GB2312"/>
                <w:sz w:val="24"/>
              </w:rPr>
            </w:pPr>
            <w:r>
              <w:rPr>
                <w:rFonts w:hint="eastAsia" w:ascii="仿宋_GB2312" w:eastAsia="仿宋_GB2312"/>
                <w:sz w:val="24"/>
              </w:rPr>
              <w:t>10—15</w:t>
            </w:r>
          </w:p>
        </w:tc>
        <w:tc>
          <w:tcPr>
            <w:tcW w:w="2307" w:type="dxa"/>
            <w:tcBorders>
              <w:top w:val="single" w:color="auto" w:sz="4" w:space="0"/>
              <w:left w:val="single" w:color="auto" w:sz="4" w:space="0"/>
              <w:bottom w:val="single" w:color="auto" w:sz="4" w:space="0"/>
              <w:right w:val="single" w:color="auto" w:sz="4" w:space="0"/>
            </w:tcBorders>
            <w:vAlign w:val="center"/>
          </w:tcPr>
          <w:p w14:paraId="0B2D06FB">
            <w:pPr>
              <w:adjustRightInd w:val="0"/>
              <w:snapToGrid w:val="0"/>
              <w:spacing w:line="360" w:lineRule="exact"/>
              <w:jc w:val="center"/>
              <w:rPr>
                <w:rFonts w:ascii="仿宋_GB2312" w:eastAsia="仿宋_GB2312"/>
                <w:sz w:val="24"/>
              </w:rPr>
            </w:pPr>
            <w:r>
              <w:rPr>
                <w:rFonts w:hint="eastAsia" w:ascii="仿宋_GB2312" w:eastAsia="仿宋_GB2312"/>
                <w:sz w:val="24"/>
              </w:rPr>
              <w:t>15—20</w:t>
            </w:r>
          </w:p>
        </w:tc>
      </w:tr>
      <w:tr w14:paraId="2870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839" w:type="dxa"/>
            <w:gridSpan w:val="6"/>
            <w:tcBorders>
              <w:top w:val="single" w:color="auto" w:sz="4" w:space="0"/>
              <w:left w:val="single" w:color="auto" w:sz="4" w:space="0"/>
              <w:bottom w:val="single" w:color="auto" w:sz="4" w:space="0"/>
              <w:right w:val="single" w:color="auto" w:sz="4" w:space="0"/>
            </w:tcBorders>
            <w:vAlign w:val="top"/>
          </w:tcPr>
          <w:p w14:paraId="487D5907">
            <w:pPr>
              <w:adjustRightInd w:val="0"/>
              <w:snapToGrid w:val="0"/>
              <w:spacing w:line="360" w:lineRule="exact"/>
              <w:jc w:val="center"/>
              <w:rPr>
                <w:rFonts w:ascii="仿宋_GB2312" w:eastAsia="仿宋_GB2312"/>
                <w:sz w:val="24"/>
              </w:rPr>
            </w:pPr>
          </w:p>
        </w:tc>
      </w:tr>
      <w:tr w14:paraId="7629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369" w:type="dxa"/>
            <w:vMerge w:val="restart"/>
            <w:tcBorders>
              <w:top w:val="single" w:color="auto" w:sz="4" w:space="0"/>
              <w:left w:val="single" w:color="auto" w:sz="4" w:space="0"/>
              <w:bottom w:val="single" w:color="auto" w:sz="4" w:space="0"/>
              <w:right w:val="single" w:color="auto" w:sz="4" w:space="0"/>
            </w:tcBorders>
            <w:vAlign w:val="top"/>
          </w:tcPr>
          <w:p w14:paraId="03BFB8EC">
            <w:pPr>
              <w:adjustRightInd w:val="0"/>
              <w:snapToGrid w:val="0"/>
              <w:spacing w:line="340" w:lineRule="exact"/>
              <w:rPr>
                <w:rFonts w:ascii="仿宋_GB2312" w:eastAsia="仿宋_GB2312"/>
                <w:sz w:val="24"/>
              </w:rPr>
            </w:pPr>
          </w:p>
          <w:p w14:paraId="7AAE844C">
            <w:pPr>
              <w:adjustRightInd w:val="0"/>
              <w:snapToGrid w:val="0"/>
              <w:spacing w:line="340" w:lineRule="exact"/>
              <w:rPr>
                <w:rFonts w:ascii="仿宋_GB2312" w:eastAsia="仿宋_GB2312"/>
                <w:sz w:val="24"/>
              </w:rPr>
            </w:pPr>
            <w:r>
              <w:rPr>
                <w:rFonts w:hint="eastAsia" w:ascii="仿宋_GB2312" w:eastAsia="仿宋_GB2312"/>
                <w:sz w:val="24"/>
              </w:rPr>
              <w:t>未按规定单独收集、安全处置实验室、检验室、化验室废液</w:t>
            </w:r>
          </w:p>
        </w:tc>
        <w:tc>
          <w:tcPr>
            <w:tcW w:w="1938" w:type="dxa"/>
            <w:tcBorders>
              <w:top w:val="single" w:color="auto" w:sz="4" w:space="0"/>
              <w:left w:val="single" w:color="auto" w:sz="4" w:space="0"/>
              <w:bottom w:val="single" w:color="auto" w:sz="4" w:space="0"/>
              <w:right w:val="single" w:color="auto" w:sz="4" w:space="0"/>
            </w:tcBorders>
            <w:vAlign w:val="center"/>
          </w:tcPr>
          <w:p w14:paraId="5118DA4F">
            <w:pPr>
              <w:adjustRightInd w:val="0"/>
              <w:snapToGrid w:val="0"/>
              <w:spacing w:line="280" w:lineRule="exact"/>
              <w:jc w:val="center"/>
              <w:rPr>
                <w:rFonts w:ascii="仿宋_GB2312" w:eastAsia="仿宋_GB2312"/>
                <w:sz w:val="24"/>
              </w:rPr>
            </w:pPr>
            <w:r>
              <w:rPr>
                <w:rFonts w:hint="eastAsia" w:ascii="仿宋_GB2312" w:eastAsia="仿宋_GB2312"/>
                <w:sz w:val="24"/>
              </w:rPr>
              <w:t>废液量≤1千克</w:t>
            </w:r>
          </w:p>
        </w:tc>
        <w:tc>
          <w:tcPr>
            <w:tcW w:w="2126" w:type="dxa"/>
            <w:tcBorders>
              <w:top w:val="single" w:color="auto" w:sz="4" w:space="0"/>
              <w:left w:val="single" w:color="auto" w:sz="4" w:space="0"/>
              <w:bottom w:val="single" w:color="auto" w:sz="4" w:space="0"/>
              <w:right w:val="single" w:color="auto" w:sz="4" w:space="0"/>
            </w:tcBorders>
            <w:vAlign w:val="center"/>
          </w:tcPr>
          <w:p w14:paraId="73892784">
            <w:pPr>
              <w:adjustRightInd w:val="0"/>
              <w:snapToGrid w:val="0"/>
              <w:spacing w:line="240" w:lineRule="exact"/>
              <w:jc w:val="center"/>
              <w:rPr>
                <w:rFonts w:ascii="仿宋_GB2312" w:eastAsia="仿宋_GB2312"/>
                <w:sz w:val="24"/>
              </w:rPr>
            </w:pPr>
            <w:r>
              <w:rPr>
                <w:rFonts w:hint="eastAsia" w:ascii="仿宋_GB2312" w:eastAsia="仿宋_GB2312"/>
                <w:sz w:val="24"/>
              </w:rPr>
              <w:t>1千克&lt;废液量≤10千克</w:t>
            </w:r>
          </w:p>
        </w:tc>
        <w:tc>
          <w:tcPr>
            <w:tcW w:w="1985" w:type="dxa"/>
            <w:tcBorders>
              <w:top w:val="single" w:color="auto" w:sz="4" w:space="0"/>
              <w:left w:val="single" w:color="auto" w:sz="4" w:space="0"/>
              <w:bottom w:val="single" w:color="auto" w:sz="4" w:space="0"/>
              <w:right w:val="single" w:color="auto" w:sz="4" w:space="0"/>
            </w:tcBorders>
            <w:vAlign w:val="center"/>
          </w:tcPr>
          <w:p w14:paraId="43CBE841">
            <w:pPr>
              <w:adjustRightInd w:val="0"/>
              <w:snapToGrid w:val="0"/>
              <w:spacing w:line="240" w:lineRule="exact"/>
              <w:jc w:val="center"/>
              <w:rPr>
                <w:rFonts w:ascii="仿宋_GB2312" w:eastAsia="仿宋_GB2312"/>
                <w:sz w:val="24"/>
              </w:rPr>
            </w:pPr>
            <w:r>
              <w:rPr>
                <w:rFonts w:hint="eastAsia" w:ascii="仿宋_GB2312" w:eastAsia="仿宋_GB2312"/>
                <w:sz w:val="24"/>
              </w:rPr>
              <w:t>10千克&lt;废液量≤50千克</w:t>
            </w:r>
          </w:p>
        </w:tc>
        <w:tc>
          <w:tcPr>
            <w:tcW w:w="2114" w:type="dxa"/>
            <w:tcBorders>
              <w:top w:val="single" w:color="auto" w:sz="4" w:space="0"/>
              <w:left w:val="single" w:color="auto" w:sz="4" w:space="0"/>
              <w:bottom w:val="single" w:color="auto" w:sz="4" w:space="0"/>
              <w:right w:val="single" w:color="auto" w:sz="4" w:space="0"/>
            </w:tcBorders>
            <w:vAlign w:val="center"/>
          </w:tcPr>
          <w:p w14:paraId="2AF256BC">
            <w:pPr>
              <w:adjustRightInd w:val="0"/>
              <w:snapToGrid w:val="0"/>
              <w:spacing w:line="240" w:lineRule="exact"/>
              <w:jc w:val="center"/>
              <w:rPr>
                <w:rFonts w:ascii="仿宋_GB2312" w:eastAsia="仿宋_GB2312"/>
                <w:sz w:val="24"/>
              </w:rPr>
            </w:pPr>
            <w:r>
              <w:rPr>
                <w:rFonts w:hint="eastAsia" w:ascii="仿宋_GB2312" w:eastAsia="仿宋_GB2312"/>
                <w:sz w:val="24"/>
              </w:rPr>
              <w:t>50千克&lt;废液量≤100千克</w:t>
            </w:r>
          </w:p>
        </w:tc>
        <w:tc>
          <w:tcPr>
            <w:tcW w:w="2307" w:type="dxa"/>
            <w:tcBorders>
              <w:top w:val="single" w:color="auto" w:sz="4" w:space="0"/>
              <w:left w:val="single" w:color="auto" w:sz="4" w:space="0"/>
              <w:bottom w:val="single" w:color="auto" w:sz="4" w:space="0"/>
              <w:right w:val="single" w:color="auto" w:sz="4" w:space="0"/>
            </w:tcBorders>
            <w:vAlign w:val="center"/>
          </w:tcPr>
          <w:p w14:paraId="6FEF8D67">
            <w:pPr>
              <w:adjustRightInd w:val="0"/>
              <w:snapToGrid w:val="0"/>
              <w:spacing w:line="240" w:lineRule="exact"/>
              <w:jc w:val="center"/>
              <w:rPr>
                <w:rFonts w:ascii="仿宋_GB2312" w:eastAsia="仿宋_GB2312"/>
                <w:sz w:val="24"/>
              </w:rPr>
            </w:pPr>
            <w:r>
              <w:rPr>
                <w:rFonts w:hint="eastAsia" w:ascii="仿宋_GB2312" w:eastAsia="仿宋_GB2312"/>
                <w:sz w:val="24"/>
              </w:rPr>
              <w:t>废液量&gt;100千克</w:t>
            </w:r>
          </w:p>
        </w:tc>
      </w:tr>
      <w:tr w14:paraId="5CDA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369" w:type="dxa"/>
            <w:vMerge w:val="continue"/>
            <w:tcBorders>
              <w:top w:val="single" w:color="auto" w:sz="4" w:space="0"/>
              <w:left w:val="single" w:color="auto" w:sz="4" w:space="0"/>
              <w:bottom w:val="single" w:color="auto" w:sz="4" w:space="0"/>
              <w:right w:val="single" w:color="auto" w:sz="4" w:space="0"/>
            </w:tcBorders>
            <w:vAlign w:val="center"/>
          </w:tcPr>
          <w:p w14:paraId="0D1820C6">
            <w:pPr>
              <w:jc w:val="left"/>
              <w:rPr>
                <w:rFonts w:ascii="仿宋_GB2312" w:eastAsia="仿宋_GB2312"/>
                <w:sz w:val="24"/>
              </w:rPr>
            </w:pPr>
          </w:p>
        </w:tc>
        <w:tc>
          <w:tcPr>
            <w:tcW w:w="1938" w:type="dxa"/>
            <w:tcBorders>
              <w:top w:val="single" w:color="auto" w:sz="4" w:space="0"/>
              <w:left w:val="single" w:color="auto" w:sz="4" w:space="0"/>
              <w:bottom w:val="single" w:color="auto" w:sz="4" w:space="0"/>
              <w:right w:val="single" w:color="auto" w:sz="4" w:space="0"/>
            </w:tcBorders>
            <w:vAlign w:val="center"/>
          </w:tcPr>
          <w:p w14:paraId="64679E5B">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2126" w:type="dxa"/>
            <w:tcBorders>
              <w:top w:val="single" w:color="auto" w:sz="4" w:space="0"/>
              <w:left w:val="single" w:color="auto" w:sz="4" w:space="0"/>
              <w:bottom w:val="single" w:color="auto" w:sz="4" w:space="0"/>
              <w:right w:val="single" w:color="auto" w:sz="4" w:space="0"/>
            </w:tcBorders>
            <w:vAlign w:val="center"/>
          </w:tcPr>
          <w:p w14:paraId="2A983605">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985" w:type="dxa"/>
            <w:tcBorders>
              <w:top w:val="single" w:color="auto" w:sz="4" w:space="0"/>
              <w:left w:val="single" w:color="auto" w:sz="4" w:space="0"/>
              <w:bottom w:val="single" w:color="auto" w:sz="4" w:space="0"/>
              <w:right w:val="single" w:color="auto" w:sz="4" w:space="0"/>
            </w:tcBorders>
            <w:vAlign w:val="center"/>
          </w:tcPr>
          <w:p w14:paraId="560446B9">
            <w:pPr>
              <w:adjustRightInd w:val="0"/>
              <w:snapToGrid w:val="0"/>
              <w:spacing w:line="340" w:lineRule="exact"/>
              <w:jc w:val="center"/>
              <w:rPr>
                <w:rFonts w:ascii="仿宋_GB2312" w:eastAsia="仿宋_GB2312"/>
                <w:sz w:val="24"/>
              </w:rPr>
            </w:pPr>
            <w:r>
              <w:rPr>
                <w:rFonts w:hint="eastAsia" w:ascii="仿宋_GB2312" w:eastAsia="仿宋_GB2312"/>
                <w:sz w:val="24"/>
              </w:rPr>
              <w:t>4—6</w:t>
            </w:r>
          </w:p>
        </w:tc>
        <w:tc>
          <w:tcPr>
            <w:tcW w:w="2114" w:type="dxa"/>
            <w:tcBorders>
              <w:top w:val="single" w:color="auto" w:sz="4" w:space="0"/>
              <w:left w:val="single" w:color="auto" w:sz="4" w:space="0"/>
              <w:bottom w:val="single" w:color="auto" w:sz="4" w:space="0"/>
              <w:right w:val="single" w:color="auto" w:sz="4" w:space="0"/>
            </w:tcBorders>
            <w:vAlign w:val="center"/>
          </w:tcPr>
          <w:p w14:paraId="3C2D5650">
            <w:pPr>
              <w:adjustRightInd w:val="0"/>
              <w:snapToGrid w:val="0"/>
              <w:spacing w:line="340" w:lineRule="exact"/>
              <w:jc w:val="center"/>
              <w:rPr>
                <w:rFonts w:ascii="仿宋_GB2312" w:eastAsia="仿宋_GB2312"/>
                <w:sz w:val="24"/>
              </w:rPr>
            </w:pPr>
            <w:r>
              <w:rPr>
                <w:rFonts w:hint="eastAsia" w:ascii="仿宋_GB2312" w:eastAsia="仿宋_GB2312"/>
                <w:sz w:val="24"/>
              </w:rPr>
              <w:t>6—8</w:t>
            </w:r>
          </w:p>
        </w:tc>
        <w:tc>
          <w:tcPr>
            <w:tcW w:w="2307" w:type="dxa"/>
            <w:tcBorders>
              <w:top w:val="single" w:color="auto" w:sz="4" w:space="0"/>
              <w:left w:val="single" w:color="auto" w:sz="4" w:space="0"/>
              <w:bottom w:val="single" w:color="auto" w:sz="4" w:space="0"/>
              <w:right w:val="single" w:color="auto" w:sz="4" w:space="0"/>
            </w:tcBorders>
            <w:vAlign w:val="center"/>
          </w:tcPr>
          <w:p w14:paraId="671ACA10">
            <w:pPr>
              <w:adjustRightInd w:val="0"/>
              <w:snapToGrid w:val="0"/>
              <w:spacing w:line="340" w:lineRule="exact"/>
              <w:jc w:val="center"/>
              <w:rPr>
                <w:rFonts w:ascii="仿宋_GB2312" w:eastAsia="仿宋_GB2312"/>
                <w:sz w:val="24"/>
              </w:rPr>
            </w:pPr>
            <w:r>
              <w:rPr>
                <w:rFonts w:hint="eastAsia" w:ascii="仿宋_GB2312" w:eastAsia="仿宋_GB2312"/>
                <w:sz w:val="24"/>
              </w:rPr>
              <w:t>8—10</w:t>
            </w:r>
          </w:p>
        </w:tc>
      </w:tr>
      <w:tr w14:paraId="4FC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369" w:type="dxa"/>
            <w:tcBorders>
              <w:top w:val="single" w:color="auto" w:sz="4" w:space="0"/>
              <w:left w:val="single" w:color="auto" w:sz="4" w:space="0"/>
              <w:bottom w:val="single" w:color="auto" w:sz="4" w:space="0"/>
              <w:right w:val="single" w:color="auto" w:sz="4" w:space="0"/>
            </w:tcBorders>
            <w:vAlign w:val="top"/>
          </w:tcPr>
          <w:p w14:paraId="7E50E1D0">
            <w:pPr>
              <w:adjustRightInd w:val="0"/>
              <w:snapToGrid w:val="0"/>
              <w:spacing w:line="340" w:lineRule="exact"/>
              <w:rPr>
                <w:rFonts w:ascii="仿宋_GB2312" w:eastAsia="仿宋_GB2312"/>
                <w:sz w:val="24"/>
              </w:rPr>
            </w:pPr>
          </w:p>
          <w:p w14:paraId="6BCEC8AC">
            <w:pPr>
              <w:adjustRightInd w:val="0"/>
              <w:snapToGrid w:val="0"/>
              <w:spacing w:line="340" w:lineRule="exact"/>
              <w:rPr>
                <w:rFonts w:hint="eastAsia" w:ascii="仿宋_GB2312" w:eastAsia="仿宋_GB2312"/>
                <w:sz w:val="24"/>
              </w:rPr>
            </w:pPr>
          </w:p>
          <w:p w14:paraId="481713CD">
            <w:pPr>
              <w:adjustRightInd w:val="0"/>
              <w:snapToGrid w:val="0"/>
              <w:spacing w:line="340" w:lineRule="exact"/>
              <w:ind w:firstLine="720" w:firstLineChars="300"/>
              <w:rPr>
                <w:rFonts w:ascii="仿宋_GB2312" w:eastAsia="仿宋_GB2312"/>
                <w:sz w:val="24"/>
              </w:rPr>
            </w:pPr>
            <w:r>
              <w:rPr>
                <w:rFonts w:hint="eastAsia" w:ascii="仿宋_GB2312" w:eastAsia="仿宋_GB2312"/>
                <w:sz w:val="24"/>
              </w:rPr>
              <w:t>备 注</w:t>
            </w:r>
          </w:p>
        </w:tc>
        <w:tc>
          <w:tcPr>
            <w:tcW w:w="10470" w:type="dxa"/>
            <w:gridSpan w:val="5"/>
            <w:tcBorders>
              <w:top w:val="single" w:color="auto" w:sz="4" w:space="0"/>
              <w:left w:val="single" w:color="auto" w:sz="4" w:space="0"/>
              <w:bottom w:val="single" w:color="auto" w:sz="4" w:space="0"/>
              <w:right w:val="single" w:color="auto" w:sz="4" w:space="0"/>
            </w:tcBorders>
            <w:vAlign w:val="center"/>
          </w:tcPr>
          <w:p w14:paraId="38791EBF">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1.依据《中华人民共和国固体废物污染环境防治法》第六十八条第三、四、五、六、七项，处一万元以上十万元以下罚款；第七十五条第三项，处二万元以上二十万元以下罚款。</w:t>
            </w:r>
          </w:p>
          <w:p w14:paraId="4537CE81">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2.依据《北京市水污染防治条例》第八十二条，处一万元以上十万元以下罚款。</w:t>
            </w:r>
          </w:p>
        </w:tc>
      </w:tr>
    </w:tbl>
    <w:p w14:paraId="1F5102E5">
      <w:pPr>
        <w:rPr>
          <w:rFonts w:hint="eastAsia"/>
          <w:lang w:val="en-US" w:eastAsia="zh-CN"/>
        </w:rPr>
      </w:pP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8584">
    <w:pPr>
      <w:pStyle w:val="2"/>
      <w:framePr w:wrap="around" w:vAnchor="text" w:hAnchor="margin" w:xAlign="center"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28</w:t>
    </w:r>
    <w:r>
      <w:rPr>
        <w:rStyle w:val="5"/>
        <w:rFonts w:ascii="宋体" w:hAnsi="宋体"/>
        <w:sz w:val="28"/>
        <w:szCs w:val="28"/>
      </w:rPr>
      <w:fldChar w:fldCharType="end"/>
    </w:r>
    <w:r>
      <w:rPr>
        <w:rStyle w:val="5"/>
        <w:rFonts w:hint="eastAsia" w:ascii="宋体" w:hAnsi="宋体"/>
        <w:sz w:val="28"/>
        <w:szCs w:val="28"/>
      </w:rPr>
      <w:t xml:space="preserve"> －</w:t>
    </w:r>
  </w:p>
  <w:p w14:paraId="379462B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00374">
    <w:pPr>
      <w:pStyle w:val="2"/>
      <w:framePr w:wrap="around" w:vAnchor="text" w:hAnchor="margin" w:xAlign="center"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29</w:t>
    </w:r>
    <w:r>
      <w:rPr>
        <w:rStyle w:val="5"/>
        <w:rFonts w:ascii="宋体" w:hAnsi="宋体"/>
        <w:sz w:val="28"/>
        <w:szCs w:val="28"/>
      </w:rPr>
      <w:fldChar w:fldCharType="end"/>
    </w:r>
    <w:r>
      <w:rPr>
        <w:rStyle w:val="5"/>
        <w:rFonts w:hint="eastAsia" w:ascii="宋体" w:hAnsi="宋体"/>
        <w:sz w:val="28"/>
        <w:szCs w:val="28"/>
      </w:rPr>
      <w:t xml:space="preserve"> －</w:t>
    </w:r>
  </w:p>
  <w:p w14:paraId="29DCC9B1">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abstractNum w:abstractNumId="1">
    <w:nsid w:val="F20BA7B0"/>
    <w:multiLevelType w:val="singleLevel"/>
    <w:tmpl w:val="F20BA7B0"/>
    <w:lvl w:ilvl="0" w:tentative="0">
      <w:start w:val="1"/>
      <w:numFmt w:val="decimal"/>
      <w:lvlText w:val="%1."/>
      <w:lvlJc w:val="left"/>
      <w:pPr>
        <w:tabs>
          <w:tab w:val="left" w:pos="312"/>
        </w:tabs>
        <w:ind w:left="0" w:firstLine="0"/>
      </w:pPr>
    </w:lvl>
  </w:abstractNum>
  <w:abstractNum w:abstractNumId="2">
    <w:nsid w:val="47C365B8"/>
    <w:multiLevelType w:val="singleLevel"/>
    <w:tmpl w:val="47C365B8"/>
    <w:lvl w:ilvl="0" w:tentative="0">
      <w:start w:val="1"/>
      <w:numFmt w:val="decimal"/>
      <w:lvlText w:val="%1."/>
      <w:lvlJc w:val="left"/>
      <w:pPr>
        <w:tabs>
          <w:tab w:val="left" w:pos="312"/>
        </w:tabs>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64506"/>
    <w:rsid w:val="01764506"/>
    <w:rsid w:val="0C540ED7"/>
    <w:rsid w:val="172E6A67"/>
    <w:rsid w:val="17973601"/>
    <w:rsid w:val="1991059E"/>
    <w:rsid w:val="19C26F60"/>
    <w:rsid w:val="1D11126D"/>
    <w:rsid w:val="315A42BF"/>
    <w:rsid w:val="4A80662F"/>
    <w:rsid w:val="5F2876A0"/>
    <w:rsid w:val="6CD205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22</Pages>
  <Words>3473</Words>
  <Characters>3945</Characters>
  <Lines>0</Lines>
  <Paragraphs>0</Paragraphs>
  <TotalTime>0</TotalTime>
  <ScaleCrop>false</ScaleCrop>
  <LinksUpToDate>false</LinksUpToDate>
  <CharactersWithSpaces>4571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2018-08-29T08:15:00Z</dcterms:created>
  <dc:creator>白钰</dc:creator>
  <cp:lastModifiedBy>赵旭</cp:lastModifiedBy>
  <dcterms:modified xsi:type="dcterms:W3CDTF">2024-12-12T08:16:08Z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5774B5938850430892103B866907520A_12</vt:lpwstr>
  </property>
</Properties>
</file>