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附件4</w:t>
      </w:r>
    </w:p>
    <w:p>
      <w:pPr>
        <w:adjustRightInd w:val="0"/>
        <w:snapToGrid w:val="0"/>
        <w:spacing w:line="400" w:lineRule="exact"/>
        <w:jc w:val="center"/>
        <w:rPr>
          <w:rFonts w:hint="eastAsia" w:ascii="方正小标宋简体" w:hAnsi="黑体" w:eastAsia="方正小标宋简体" w:cs="华文宋体"/>
          <w:bCs/>
          <w:sz w:val="44"/>
          <w:szCs w:val="44"/>
        </w:rPr>
      </w:pPr>
    </w:p>
    <w:p>
      <w:pPr>
        <w:adjustRightInd w:val="0"/>
        <w:snapToGrid w:val="0"/>
        <w:spacing w:line="560" w:lineRule="exact"/>
        <w:jc w:val="center"/>
        <w:rPr>
          <w:rFonts w:hint="eastAsia" w:ascii="方正小标宋简体" w:hAnsi="黑体" w:eastAsia="方正小标宋简体" w:cs="华文宋体"/>
          <w:bCs/>
          <w:sz w:val="44"/>
          <w:szCs w:val="44"/>
        </w:rPr>
      </w:pPr>
      <w:r>
        <w:rPr>
          <w:rFonts w:hint="eastAsia" w:ascii="方正小标宋简体" w:hAnsi="黑体" w:eastAsia="方正小标宋简体" w:cs="华文宋体"/>
          <w:bCs/>
          <w:sz w:val="44"/>
          <w:szCs w:val="44"/>
        </w:rPr>
        <w:t>《生态文明示范创建成果巩固提升自查报告》编制大纲</w:t>
      </w:r>
    </w:p>
    <w:p>
      <w:pPr>
        <w:adjustRightInd w:val="0"/>
        <w:snapToGrid w:val="0"/>
        <w:spacing w:line="560" w:lineRule="exact"/>
        <w:jc w:val="center"/>
        <w:rPr>
          <w:rFonts w:hint="eastAsia" w:ascii="方正小标宋_GBK" w:hAnsi="华文宋体" w:eastAsia="方正小标宋_GBK" w:cs="华文宋体"/>
          <w:bCs/>
          <w:sz w:val="38"/>
          <w:szCs w:val="38"/>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一、本年度相关工作开展情况</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生态文明建设示范区对区域本年度围绕生态文明建设开展的相关工作进行总结。对照创建指标，逐一复核本年度指标达标情况。</w:t>
      </w:r>
    </w:p>
    <w:p>
      <w:pPr>
        <w:spacing w:line="56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sz w:val="32"/>
          <w:szCs w:val="32"/>
        </w:rPr>
        <w:t>“两山”基地根据制定的年度工作计划，对年度建设任务和有关项目的工作进展进行总结</w:t>
      </w:r>
      <w:r>
        <w:rPr>
          <w:rFonts w:hint="eastAsia" w:ascii="仿宋_GB2312" w:eastAsia="仿宋_GB2312" w:cs="仿宋_GB2312"/>
          <w:color w:val="000000"/>
          <w:sz w:val="32"/>
          <w:szCs w:val="32"/>
        </w:rPr>
        <w:t>。对照“两山”指数，逐一分析本年度指标完成情况。</w:t>
      </w:r>
    </w:p>
    <w:p>
      <w:pPr>
        <w:spacing w:line="56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对相关工作亮点及创新做法等进行系统总结提炼。对生态保护补偿转移支付资金用在生态环境保护领域的落实情况，以及重点生态建设与生态修复工程开展情况进行总结。</w:t>
      </w:r>
    </w:p>
    <w:p>
      <w:pPr>
        <w:spacing w:line="560" w:lineRule="exact"/>
        <w:ind w:firstLine="640" w:firstLineChars="200"/>
        <w:rPr>
          <w:rFonts w:hint="eastAsia" w:ascii="仿宋_GB2312" w:eastAsia="仿宋_GB2312" w:cs="仿宋_GB2312"/>
          <w:color w:val="000000"/>
          <w:sz w:val="32"/>
          <w:szCs w:val="32"/>
        </w:rPr>
      </w:pPr>
      <w:r>
        <w:rPr>
          <w:rFonts w:hint="eastAsia" w:ascii="黑体" w:hAnsi="黑体" w:eastAsia="黑体" w:cs="黑体"/>
          <w:color w:val="000000"/>
          <w:sz w:val="32"/>
          <w:szCs w:val="32"/>
        </w:rPr>
        <w:t>二、问题梳理</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对生态文明建设或“两山”基地建设过程中发现的有关问题进行梳理和剖析。</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三、工作计划</w:t>
      </w:r>
    </w:p>
    <w:p>
      <w:pPr>
        <w:spacing w:line="560" w:lineRule="exact"/>
        <w:ind w:firstLine="640" w:firstLineChars="200"/>
        <w:rPr>
          <w:rFonts w:hint="eastAsia" w:ascii="方正小标宋简体" w:eastAsia="方正小标宋简体"/>
          <w:sz w:val="44"/>
          <w:szCs w:val="44"/>
        </w:rPr>
      </w:pPr>
      <w:r>
        <w:rPr>
          <w:rFonts w:hint="eastAsia" w:ascii="仿宋_GB2312" w:eastAsia="仿宋_GB2312" w:cs="仿宋_GB2312"/>
          <w:sz w:val="32"/>
          <w:szCs w:val="32"/>
        </w:rPr>
        <w:t>针对生态文明建设或“两山”基地建设的现状及问题，提出未来工作计划，明确下一年度重点工作内容。</w:t>
      </w:r>
    </w:p>
    <w:p>
      <w:pPr>
        <w:widowControl/>
        <w:spacing w:line="560" w:lineRule="exact"/>
        <w:jc w:val="left"/>
        <w:rPr>
          <w:rFonts w:ascii="仿宋_GB2312" w:eastAsia="仿宋_GB2312"/>
          <w:sz w:val="32"/>
          <w:szCs w:val="32"/>
        </w:rPr>
        <w:sectPr>
          <w:pgSz w:w="11906" w:h="16838"/>
          <w:pgMar w:top="2098" w:right="1474" w:bottom="1985" w:left="1588" w:header="851" w:footer="1588" w:gutter="0"/>
          <w:cols w:space="720" w:num="1"/>
          <w:docGrid w:type="lines" w:linePitch="286"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96E9F"/>
    <w:rsid w:val="1F576CAF"/>
    <w:rsid w:val="2E7B721E"/>
    <w:rsid w:val="53E96E9F"/>
    <w:rsid w:val="67C60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Strong"/>
    <w:basedOn w:val="3"/>
    <w:qFormat/>
    <w:uiPriority w:val="99"/>
    <w:rPr>
      <w:b/>
      <w:bCs/>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北京市生态环境局</Company>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2021-01-05T09:59:00Z</dcterms:created>
  <dc:creator>北京市生态环境局</dc:creator>
  <cp:lastModifiedBy>北京市生态环境局</cp:lastModifiedBy>
  <dcterms:modified xsi:type="dcterms:W3CDTF">2021-01-05T09:59:59Z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