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仿宋" w:eastAsia="黑体" w:cs="仿宋"/>
          <w:sz w:val="32"/>
          <w:szCs w:val="32"/>
        </w:rPr>
      </w:pPr>
      <w:r>
        <w:rPr>
          <w:rFonts w:hint="eastAsia" w:ascii="黑体" w:hAnsi="仿宋" w:eastAsia="黑体" w:cs="仿宋"/>
          <w:sz w:val="32"/>
          <w:szCs w:val="32"/>
        </w:rPr>
        <w:t>附件1</w:t>
      </w:r>
    </w:p>
    <w:p>
      <w:pPr>
        <w:jc w:val="left"/>
        <w:rPr>
          <w:rFonts w:hint="eastAsia" w:ascii="黑体" w:hAnsi="仿宋" w:eastAsia="黑体" w:cs="仿宋"/>
          <w:sz w:val="32"/>
          <w:szCs w:val="32"/>
        </w:rPr>
      </w:pPr>
    </w:p>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北京市环境教育基地申报和命名管理办法</w:t>
      </w:r>
    </w:p>
    <w:p>
      <w:pPr>
        <w:spacing w:line="400" w:lineRule="exact"/>
        <w:rPr>
          <w:rFonts w:ascii="仿宋" w:hAnsi="仿宋" w:eastAsia="仿宋"/>
          <w:sz w:val="30"/>
          <w:szCs w:val="30"/>
        </w:rPr>
      </w:pPr>
    </w:p>
    <w:p>
      <w:pPr>
        <w:jc w:val="center"/>
        <w:rPr>
          <w:rFonts w:hint="eastAsia" w:ascii="黑体" w:hAnsi="黑体" w:eastAsia="黑体"/>
          <w:sz w:val="32"/>
          <w:szCs w:val="32"/>
        </w:rPr>
      </w:pPr>
      <w:r>
        <w:rPr>
          <w:rFonts w:hint="eastAsia" w:ascii="黑体" w:hAnsi="黑体" w:eastAsia="黑体"/>
          <w:sz w:val="32"/>
          <w:szCs w:val="32"/>
        </w:rPr>
        <w:t>第一章　总　则</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第一条</w:t>
      </w:r>
      <w:r>
        <w:rPr>
          <w:rFonts w:hint="eastAsia" w:ascii="仿宋_GB2312" w:hAnsi="仿宋" w:eastAsia="仿宋_GB2312"/>
          <w:sz w:val="32"/>
          <w:szCs w:val="32"/>
        </w:rPr>
        <w:t>　为了鼓励企事业单位和其他社会组织主动承担和开展环境保护宣传和教育工作，积极推进我市环境教育基地建设，规范申报、命名和运行管理工作，根据《全国中小学环境教育社会实践基地申报与管理办法（试行）》（环办[2013]85号）精神，制定本办法。</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第二条</w:t>
      </w:r>
      <w:r>
        <w:rPr>
          <w:rFonts w:hint="eastAsia" w:ascii="仿宋_GB2312" w:hAnsi="仿宋" w:eastAsia="仿宋_GB2312"/>
          <w:sz w:val="32"/>
          <w:szCs w:val="32"/>
        </w:rPr>
        <w:t>　本办法适用于本市区域内市级环境教育基地的申报、推荐、评审、命名和运行管理。</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第三条</w:t>
      </w:r>
      <w:r>
        <w:rPr>
          <w:rFonts w:hint="eastAsia" w:ascii="仿宋_GB2312" w:hAnsi="仿宋" w:eastAsia="仿宋_GB2312"/>
          <w:sz w:val="32"/>
          <w:szCs w:val="32"/>
        </w:rPr>
        <w:t>　环境教育基地是指以提高公众环境素养，普及生态文明和可持续发展理念为根本目标，以环境保护为主题内容，面向公众，特别是面向中小学生开展环境教育体验和实践活动，并在基地建设和教育活动实施过程中体现环境友好理念的场所。</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第四条</w:t>
      </w:r>
      <w:r>
        <w:rPr>
          <w:rFonts w:hint="eastAsia" w:ascii="仿宋_GB2312" w:hAnsi="仿宋" w:eastAsia="仿宋_GB2312"/>
          <w:sz w:val="32"/>
          <w:szCs w:val="32"/>
        </w:rPr>
        <w:t>　市环保局、市教委、团市委负责北京市环境教育基地的组织命名和统筹指导，具体工作由市环保宣传中心承担。各区县环保局会同区县教委、团区县委对辖区内的环境教育基地进行组织申报、推荐，并提供日常业务指导和工作支持。</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第五条　</w:t>
      </w:r>
      <w:r>
        <w:rPr>
          <w:rFonts w:hint="eastAsia" w:ascii="仿宋_GB2312" w:hAnsi="宋体" w:eastAsia="仿宋_GB2312" w:cs="宋体"/>
          <w:color w:val="000000"/>
          <w:kern w:val="0"/>
          <w:sz w:val="32"/>
          <w:szCs w:val="32"/>
        </w:rPr>
        <w:t>北京</w:t>
      </w:r>
      <w:r>
        <w:rPr>
          <w:rFonts w:hint="eastAsia" w:ascii="仿宋_GB2312" w:eastAsia="仿宋_GB2312"/>
          <w:color w:val="000000"/>
          <w:sz w:val="32"/>
          <w:szCs w:val="32"/>
        </w:rPr>
        <w:t>市环境教育基地分为A、B、C、D四类申报。A类指具有公众环境教育功能的博物馆、科技馆、文化馆、展览馆等；B类指自然保护区、城市公园、森林公园、动植物园、湿地公园、风景名胜区等；C类指环境监测站、垃圾填埋场、污水处理厂、危险废物处理中心等；D类指具有环境教育功能的科研院所、企业、厂矿、社区、农村环境综合整治示范点、有机食品生产基地等。</w:t>
      </w:r>
    </w:p>
    <w:p>
      <w:pPr>
        <w:widowControl/>
        <w:suppressAutoHyphens/>
        <w:topLinePunct/>
        <w:adjustRightInd w:val="0"/>
        <w:snapToGrid w:val="0"/>
        <w:spacing w:line="560" w:lineRule="exact"/>
        <w:jc w:val="center"/>
        <w:rPr>
          <w:rFonts w:hint="eastAsia" w:ascii="仿宋_GB2312" w:hAnsi="宋体" w:eastAsia="仿宋_GB2312" w:cs="宋体"/>
          <w:color w:val="000000"/>
          <w:kern w:val="0"/>
          <w:sz w:val="32"/>
          <w:szCs w:val="32"/>
        </w:rPr>
      </w:pPr>
    </w:p>
    <w:p>
      <w:pPr>
        <w:widowControl/>
        <w:suppressAutoHyphens/>
        <w:topLinePunct/>
        <w:adjustRightInd w:val="0"/>
        <w:snapToGrid w:val="0"/>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第二章　申报条件与评选标准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第六条</w:t>
      </w:r>
      <w:r>
        <w:rPr>
          <w:rFonts w:hint="eastAsia" w:ascii="仿宋_GB2312" w:hAnsi="宋体" w:eastAsia="仿宋_GB2312" w:cs="宋体"/>
          <w:color w:val="000000"/>
          <w:kern w:val="0"/>
          <w:sz w:val="32"/>
          <w:szCs w:val="32"/>
        </w:rPr>
        <w:t xml:space="preserve"> 在本市区域内登记或注册的任何组织均可申报市环境教育基地。</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评选标准包括五个方面，考评总分在90分（含）以上者为合格。</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第七条</w:t>
      </w:r>
      <w:r>
        <w:rPr>
          <w:rFonts w:hint="eastAsia" w:ascii="仿宋_GB2312" w:hAnsi="宋体" w:eastAsia="仿宋_GB2312" w:cs="宋体"/>
          <w:color w:val="000000"/>
          <w:kern w:val="0"/>
          <w:sz w:val="32"/>
          <w:szCs w:val="32"/>
        </w:rPr>
        <w:t>　环境管理制度健全（30分）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1.遵守国家和市有关生态环境保护的法律、法规、标准和管理条例，在社会方面和环境方面无不良影响。（6分）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2.通过ISO14000环境管理体系认证或计量认证体系。（4分）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3.有健全的环境教育组织机构和明确的负责人，职责清晰，任务明确。（4分）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4.有完整的环境教育发展计划和工作制度。（4分）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5.重视对内部员工开展环境保护继续教育。（4分）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6.就环境教育工作与社会各界建立工作联系制度或合作伙伴关系。（4分）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7.建立来访者意见反馈和持续改进机制。（4分）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第八条</w:t>
      </w:r>
      <w:r>
        <w:rPr>
          <w:rFonts w:hint="eastAsia" w:ascii="仿宋_GB2312" w:hAnsi="宋体" w:eastAsia="仿宋_GB2312" w:cs="宋体"/>
          <w:color w:val="000000"/>
          <w:kern w:val="0"/>
          <w:sz w:val="32"/>
          <w:szCs w:val="32"/>
        </w:rPr>
        <w:t>　生态保护严格到位（20分）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8.生态建设布局合理、规划有序，环境设施整洁美观、运行良好。（4分）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9.污染物排放控制措施严格，设施运行正常，实现污染物零排放或100%达标排放。（5分）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10.实施资源、能源节约计划，推广使用清洁能源。（6分）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11.优先种植乡土植物，积极开展绿化工作，并充分利用现有条件积极进行立体绿化，园林绿化废弃物实现资源化利用。（5分）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第九条</w:t>
      </w:r>
      <w:r>
        <w:rPr>
          <w:rFonts w:hint="eastAsia" w:ascii="仿宋_GB2312" w:hAnsi="宋体" w:eastAsia="仿宋_GB2312" w:cs="宋体"/>
          <w:color w:val="000000"/>
          <w:kern w:val="0"/>
          <w:sz w:val="32"/>
          <w:szCs w:val="32"/>
        </w:rPr>
        <w:t>　环境教育功能完备（30分）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12.有固定的环境教育场所，环境教育解说、说明类标志牌内容科学准确。（6分）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13.有经过培训的专职人员负责接待和讲解工作，讲解内容主题突出、科学准确，与环境保护重点工作结合紧密。（6分）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14.环境教育内容与学校有关课程相结合，教育形式参与性强。（6分）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15.积极配合全市重大环保公益项目和重要环保纪念日开展有特色的宣传教育活动。设立专门的志愿服务项目及岗位。（6分）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16.有完整的反映基地概况的文字和影像资料。环境教育常态化，日常接待记录完整。（6分）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第十条</w:t>
      </w:r>
      <w:r>
        <w:rPr>
          <w:rFonts w:hint="eastAsia" w:ascii="仿宋_GB2312" w:hAnsi="宋体" w:eastAsia="仿宋_GB2312" w:cs="宋体"/>
          <w:color w:val="000000"/>
          <w:kern w:val="0"/>
          <w:sz w:val="32"/>
          <w:szCs w:val="32"/>
        </w:rPr>
        <w:t>　环境文化氛围浓厚（10分）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17.环境布置倡导环保理念，强调环境育人，体现人文环境与自然环境和谐统一。（3分）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18.定期更新环境保护科普内容。（3分）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19.工作人员积极参与环保志愿服务，并组织吸纳社会志愿者开展志愿服务项目。（4分）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第十一条</w:t>
      </w:r>
      <w:r>
        <w:rPr>
          <w:rFonts w:hint="eastAsia" w:ascii="仿宋_GB2312" w:hAnsi="宋体" w:eastAsia="仿宋_GB2312" w:cs="宋体"/>
          <w:color w:val="000000"/>
          <w:kern w:val="0"/>
          <w:sz w:val="32"/>
          <w:szCs w:val="32"/>
        </w:rPr>
        <w:t>　社会影响广泛（10分）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20.在本地区的环境信息咨询、教育培训、科普宣传、生态展览等方面发挥重要作用，得到社会认可。（4分）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21.在环境污染治理、生态环境保护等方面具有示范和推广作用，对本地区环境保护贡献突出。（3分）</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22.对青少年和学校组织活动提供优惠票价政策或合作教育机制。（3分）</w:t>
      </w:r>
    </w:p>
    <w:p>
      <w:pPr>
        <w:widowControl/>
        <w:suppressAutoHyphens/>
        <w:topLinePunct/>
        <w:adjustRightInd w:val="0"/>
        <w:snapToGrid w:val="0"/>
        <w:spacing w:line="560" w:lineRule="exact"/>
        <w:jc w:val="center"/>
        <w:rPr>
          <w:rFonts w:hint="eastAsia" w:ascii="仿宋_GB2312" w:hAnsi="宋体" w:eastAsia="仿宋_GB2312" w:cs="宋体"/>
          <w:color w:val="000000"/>
          <w:kern w:val="0"/>
          <w:sz w:val="32"/>
          <w:szCs w:val="32"/>
        </w:rPr>
      </w:pPr>
    </w:p>
    <w:p>
      <w:pPr>
        <w:widowControl/>
        <w:suppressAutoHyphens/>
        <w:topLinePunct/>
        <w:adjustRightInd w:val="0"/>
        <w:snapToGrid w:val="0"/>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第三章　申报与认定的程序及办法</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第十二条 </w:t>
      </w:r>
      <w:r>
        <w:rPr>
          <w:rFonts w:hint="eastAsia" w:ascii="仿宋_GB2312" w:hAnsi="宋体" w:eastAsia="仿宋_GB2312" w:cs="宋体"/>
          <w:color w:val="000000"/>
          <w:kern w:val="0"/>
          <w:sz w:val="32"/>
          <w:szCs w:val="32"/>
        </w:rPr>
        <w:t xml:space="preserve"> 市级环境教育基地每两年申报一次，由所在区县环保局牵头组织推荐。</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申报单位应根据通知要求向所在区县环保局提交以下材料：</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1.《北京市环境教育基地申报表》（一式三份）</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2.反映申报单位创建情况、环境资源、环保特色及开展环境教育活动的文字、图片、影像资料等。</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第十三条</w:t>
      </w:r>
      <w:r>
        <w:rPr>
          <w:rFonts w:hint="eastAsia" w:ascii="仿宋_GB2312" w:hAnsi="宋体" w:eastAsia="仿宋_GB2312" w:cs="宋体"/>
          <w:color w:val="000000"/>
          <w:kern w:val="0"/>
          <w:sz w:val="32"/>
          <w:szCs w:val="32"/>
        </w:rPr>
        <w:t xml:space="preserve">  区县环保局根据申报单位的情况，经征求本区县教委、团委意见后，提出推荐意见，将申报材料及推荐意见报市环保宣传中心。</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第十四条</w:t>
      </w:r>
      <w:r>
        <w:rPr>
          <w:rFonts w:hint="eastAsia" w:ascii="仿宋_GB2312" w:hAnsi="宋体" w:eastAsia="仿宋_GB2312" w:cs="宋体"/>
          <w:color w:val="000000"/>
          <w:kern w:val="0"/>
          <w:sz w:val="32"/>
          <w:szCs w:val="32"/>
        </w:rPr>
        <w:t xml:space="preserve">  北京市环境保护宣传中心组织市环保局、市教委、团市委相关部门负责同志和有关专家组成评审小组，对申报单位进行评审打分，评审采用会议和现场考察相结合的方式，评审专家为5-7人，考评总分合格的可授予“北京市环境教育基地”称号，评审结果面向社会公示。</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第十五条 </w:t>
      </w:r>
      <w:r>
        <w:rPr>
          <w:rFonts w:hint="eastAsia" w:ascii="仿宋_GB2312" w:hAnsi="宋体" w:eastAsia="仿宋_GB2312" w:cs="宋体"/>
          <w:color w:val="000000"/>
          <w:kern w:val="0"/>
          <w:sz w:val="32"/>
          <w:szCs w:val="32"/>
        </w:rPr>
        <w:t xml:space="preserve"> 市环保局、市教委、团市委向通过公示的申报单位颁发证书和牌匾。</w:t>
      </w:r>
    </w:p>
    <w:p>
      <w:pPr>
        <w:widowControl/>
        <w:suppressAutoHyphens/>
        <w:topLinePunct/>
        <w:adjustRightInd w:val="0"/>
        <w:snapToGrid w:val="0"/>
        <w:spacing w:line="560" w:lineRule="exact"/>
        <w:jc w:val="center"/>
        <w:rPr>
          <w:rFonts w:hint="eastAsia" w:ascii="仿宋_GB2312" w:hAnsi="宋体" w:eastAsia="仿宋_GB2312" w:cs="宋体"/>
          <w:color w:val="000000"/>
          <w:kern w:val="0"/>
          <w:sz w:val="32"/>
          <w:szCs w:val="32"/>
        </w:rPr>
      </w:pPr>
    </w:p>
    <w:p>
      <w:pPr>
        <w:widowControl/>
        <w:suppressAutoHyphens/>
        <w:topLinePunct/>
        <w:adjustRightInd w:val="0"/>
        <w:snapToGrid w:val="0"/>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第四章　组织和管理要求</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 xml:space="preserve">第十六条 </w:t>
      </w:r>
      <w:r>
        <w:rPr>
          <w:rFonts w:hint="eastAsia" w:ascii="仿宋_GB2312" w:hAnsi="宋体" w:eastAsia="仿宋_GB2312" w:cs="宋体"/>
          <w:color w:val="000000"/>
          <w:kern w:val="0"/>
          <w:sz w:val="32"/>
          <w:szCs w:val="32"/>
        </w:rPr>
        <w:t xml:space="preserve"> 市环保局、市教委、团市委对已经命名的市环境教育基地申报的环保宣教项目予以优先支持，同时择优向国家有关部门推荐申报国家级中小学环境教育社会实践基地。</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第十七条</w:t>
      </w:r>
      <w:r>
        <w:rPr>
          <w:rFonts w:hint="eastAsia" w:ascii="仿宋_GB2312" w:hAnsi="宋体" w:eastAsia="仿宋_GB2312" w:cs="宋体"/>
          <w:color w:val="000000"/>
          <w:kern w:val="0"/>
          <w:sz w:val="32"/>
          <w:szCs w:val="32"/>
        </w:rPr>
        <w:t>　市环保局定期组织各基地工作人员的培训与交流活动；市环保局会同市教委、团市委每两年对市环境教育基地进行综合考核，对在环境保护宣传教育工作中做出突出成绩的单位和个人给予表彰。</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黑体" w:hAnsi="黑体" w:eastAsia="黑体" w:cs="宋体"/>
          <w:color w:val="000000"/>
          <w:kern w:val="0"/>
          <w:sz w:val="32"/>
          <w:szCs w:val="32"/>
        </w:rPr>
        <w:t>第十八条　</w:t>
      </w:r>
      <w:r>
        <w:rPr>
          <w:rFonts w:hint="eastAsia" w:ascii="仿宋_GB2312" w:hAnsi="宋体" w:eastAsia="仿宋_GB2312" w:cs="宋体"/>
          <w:color w:val="000000"/>
          <w:kern w:val="0"/>
          <w:sz w:val="32"/>
          <w:szCs w:val="32"/>
        </w:rPr>
        <w:t>市环保局组织相关专家成立核查小组，每两年对命名的环境教育基地进行复查，实行动态管理。对有下列情况之一的，取消基地命名，并收回证书和牌匾：</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1.有违法违规行为，发生污染事故或生态破坏事件，造成不良社会影响的。</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2.一年内未能开展环保宣传教育活动或连续两年未向市环保局提交工作计划和总结的；</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3.提出限期整改要求，整改仍不达标的；</w:t>
      </w:r>
    </w:p>
    <w:p>
      <w:pPr>
        <w:widowControl/>
        <w:suppressAutoHyphens/>
        <w:topLinePunct/>
        <w:adjustRightInd w:val="0"/>
        <w:snapToGrid w:val="0"/>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4.有损害公众利益的行为，经指出仍不整改的；</w:t>
      </w:r>
    </w:p>
    <w:p>
      <w:pPr>
        <w:widowControl/>
        <w:suppressAutoHyphens/>
        <w:topLinePunct/>
        <w:adjustRightInd w:val="0"/>
        <w:snapToGrid w:val="0"/>
        <w:spacing w:line="560" w:lineRule="exact"/>
        <w:ind w:firstLine="640" w:firstLineChars="200"/>
        <w:rPr>
          <w:rFonts w:hint="eastAsia" w:ascii="仿宋_GB2312" w:hAnsi="仿宋" w:eastAsia="仿宋_GB2312"/>
          <w:sz w:val="32"/>
          <w:szCs w:val="32"/>
        </w:rPr>
      </w:pPr>
      <w:r>
        <w:rPr>
          <w:rFonts w:hint="eastAsia" w:ascii="黑体" w:hAnsi="黑体" w:eastAsia="黑体" w:cs="宋体"/>
          <w:color w:val="000000"/>
          <w:kern w:val="0"/>
          <w:sz w:val="32"/>
          <w:szCs w:val="32"/>
        </w:rPr>
        <w:t>第十九条　</w:t>
      </w:r>
      <w:r>
        <w:rPr>
          <w:rFonts w:hint="eastAsia" w:ascii="仿宋_GB2312" w:hAnsi="宋体" w:eastAsia="仿宋_GB2312" w:cs="宋体"/>
          <w:color w:val="000000"/>
          <w:kern w:val="0"/>
          <w:sz w:val="32"/>
          <w:szCs w:val="32"/>
        </w:rPr>
        <w:t>各环境教育基地每年十一月份向市环保局报送当</w:t>
      </w:r>
      <w:r>
        <w:rPr>
          <w:rFonts w:hint="eastAsia" w:ascii="仿宋_GB2312" w:hAnsi="仿宋" w:eastAsia="仿宋_GB2312"/>
          <w:sz w:val="32"/>
          <w:szCs w:val="32"/>
        </w:rPr>
        <w:t>年工作总结及下一年工作计划。</w:t>
      </w:r>
    </w:p>
    <w:p>
      <w:pPr>
        <w:spacing w:line="560" w:lineRule="exact"/>
        <w:ind w:firstLine="640" w:firstLineChars="200"/>
        <w:rPr>
          <w:rFonts w:hint="eastAsia" w:ascii="仿宋_GB2312" w:hAnsi="仿宋" w:eastAsia="仿宋_GB2312"/>
          <w:sz w:val="32"/>
          <w:szCs w:val="32"/>
        </w:rPr>
      </w:pPr>
      <w:r>
        <w:rPr>
          <w:rFonts w:hint="eastAsia" w:ascii="黑体" w:hAnsi="黑体" w:eastAsia="黑体"/>
          <w:sz w:val="32"/>
          <w:szCs w:val="32"/>
        </w:rPr>
        <w:t>第二十条</w:t>
      </w:r>
      <w:r>
        <w:rPr>
          <w:rFonts w:hint="eastAsia" w:ascii="仿宋_GB2312" w:hAnsi="仿宋" w:eastAsia="仿宋_GB2312"/>
          <w:sz w:val="32"/>
          <w:szCs w:val="32"/>
        </w:rPr>
        <w:t>　对已被评为全国中小学环境教育社会实践基地的单位的管理，在执行本方案的基础上，同时按照《全国中小学环境教育社会实践基地申报与管理办法（试行）》执行。</w:t>
      </w:r>
    </w:p>
    <w:p>
      <w:pPr>
        <w:widowControl/>
        <w:suppressAutoHyphens/>
        <w:topLinePunct/>
        <w:adjustRightInd w:val="0"/>
        <w:snapToGrid w:val="0"/>
        <w:spacing w:line="560" w:lineRule="exact"/>
        <w:ind w:firstLine="627" w:firstLineChars="196"/>
        <w:jc w:val="center"/>
        <w:rPr>
          <w:rFonts w:hint="eastAsia" w:ascii="仿宋_GB2312" w:hAnsi="宋体" w:eastAsia="仿宋_GB2312" w:cs="宋体"/>
          <w:color w:val="000000"/>
          <w:kern w:val="0"/>
          <w:sz w:val="32"/>
          <w:szCs w:val="32"/>
        </w:rPr>
      </w:pPr>
    </w:p>
    <w:p>
      <w:pPr>
        <w:widowControl/>
        <w:suppressAutoHyphens/>
        <w:topLinePunct/>
        <w:adjustRightInd w:val="0"/>
        <w:snapToGrid w:val="0"/>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第五章　工作要求</w:t>
      </w:r>
    </w:p>
    <w:p>
      <w:pPr>
        <w:spacing w:line="560" w:lineRule="exact"/>
        <w:rPr>
          <w:rFonts w:hint="eastAsia" w:ascii="仿宋_GB2312" w:hAnsi="仿宋" w:eastAsia="仿宋_GB2312"/>
          <w:sz w:val="32"/>
          <w:szCs w:val="32"/>
        </w:rPr>
      </w:pPr>
      <w:r>
        <w:rPr>
          <w:rFonts w:hint="eastAsia" w:ascii="黑体" w:hAnsi="黑体" w:eastAsia="黑体"/>
          <w:sz w:val="32"/>
          <w:szCs w:val="32"/>
        </w:rPr>
        <w:t>第二十一条</w:t>
      </w:r>
      <w:r>
        <w:rPr>
          <w:rFonts w:hint="eastAsia" w:ascii="仿宋_GB2312" w:hAnsi="仿宋" w:eastAsia="仿宋_GB2312"/>
          <w:sz w:val="32"/>
          <w:szCs w:val="32"/>
        </w:rPr>
        <w:t>　各基地应认真落实提交的环境教育年度工作计划。</w:t>
      </w:r>
    </w:p>
    <w:p>
      <w:pPr>
        <w:spacing w:line="560" w:lineRule="exact"/>
        <w:rPr>
          <w:rFonts w:hint="eastAsia" w:ascii="仿宋_GB2312" w:hAnsi="仿宋" w:eastAsia="仿宋_GB2312"/>
          <w:sz w:val="32"/>
          <w:szCs w:val="32"/>
        </w:rPr>
      </w:pPr>
      <w:r>
        <w:rPr>
          <w:rFonts w:hint="eastAsia" w:ascii="黑体" w:hAnsi="黑体" w:eastAsia="黑体"/>
          <w:sz w:val="32"/>
          <w:szCs w:val="32"/>
        </w:rPr>
        <w:t>第二十二条</w:t>
      </w:r>
      <w:r>
        <w:rPr>
          <w:rFonts w:hint="eastAsia" w:ascii="仿宋_GB2312" w:hAnsi="仿宋" w:eastAsia="仿宋_GB2312"/>
          <w:sz w:val="32"/>
          <w:szCs w:val="32"/>
        </w:rPr>
        <w:t>　A类、B类基地每年向社会开放天数原则上不少于250天；C类、D类基地要根据公众需求和自身工作安排，向公众开放，每年开放天数原则上不少于20天。</w:t>
      </w:r>
    </w:p>
    <w:p>
      <w:pPr>
        <w:spacing w:line="560" w:lineRule="exact"/>
        <w:rPr>
          <w:rFonts w:hint="eastAsia" w:ascii="仿宋_GB2312" w:hAnsi="仿宋" w:eastAsia="仿宋_GB2312"/>
          <w:sz w:val="32"/>
          <w:szCs w:val="32"/>
        </w:rPr>
      </w:pPr>
      <w:r>
        <w:rPr>
          <w:rFonts w:hint="eastAsia" w:ascii="黑体" w:hAnsi="黑体" w:eastAsia="黑体"/>
          <w:sz w:val="32"/>
          <w:szCs w:val="32"/>
        </w:rPr>
        <w:t>第二十三条　</w:t>
      </w:r>
      <w:r>
        <w:rPr>
          <w:rFonts w:hint="eastAsia" w:ascii="仿宋_GB2312" w:hAnsi="仿宋" w:eastAsia="仿宋_GB2312"/>
          <w:sz w:val="32"/>
          <w:szCs w:val="32"/>
        </w:rPr>
        <w:t>在每年的 “世界环境日”期间，各基地应开展各种形式的环境保护宣传教育活动。</w:t>
      </w:r>
    </w:p>
    <w:p>
      <w:pPr>
        <w:spacing w:line="560" w:lineRule="exact"/>
        <w:rPr>
          <w:rFonts w:hint="eastAsia" w:ascii="仿宋_GB2312" w:hAnsi="仿宋" w:eastAsia="仿宋_GB2312"/>
          <w:sz w:val="32"/>
          <w:szCs w:val="32"/>
        </w:rPr>
      </w:pPr>
      <w:r>
        <w:rPr>
          <w:rFonts w:hint="eastAsia" w:ascii="黑体" w:hAnsi="黑体" w:eastAsia="黑体"/>
          <w:sz w:val="32"/>
          <w:szCs w:val="32"/>
        </w:rPr>
        <w:t>第二十四条</w:t>
      </w:r>
      <w:r>
        <w:rPr>
          <w:rFonts w:hint="eastAsia" w:ascii="仿宋_GB2312" w:hAnsi="仿宋" w:eastAsia="仿宋_GB2312"/>
          <w:sz w:val="32"/>
          <w:szCs w:val="32"/>
        </w:rPr>
        <w:t>　各基地应与当地学校、社区建立联系，定期合作开展相应的环境保护宣传教育活动。</w:t>
      </w:r>
    </w:p>
    <w:p>
      <w:pPr>
        <w:spacing w:line="560" w:lineRule="exact"/>
        <w:rPr>
          <w:rFonts w:hint="eastAsia" w:ascii="仿宋_GB2312" w:hAnsi="仿宋" w:eastAsia="仿宋_GB2312"/>
          <w:sz w:val="32"/>
          <w:szCs w:val="32"/>
        </w:rPr>
      </w:pPr>
      <w:r>
        <w:rPr>
          <w:rFonts w:hint="eastAsia" w:ascii="黑体" w:hAnsi="黑体" w:eastAsia="黑体"/>
          <w:sz w:val="32"/>
          <w:szCs w:val="32"/>
        </w:rPr>
        <w:t>第二十五条</w:t>
      </w:r>
      <w:r>
        <w:rPr>
          <w:rFonts w:hint="eastAsia" w:ascii="仿宋_GB2312" w:hAnsi="仿宋" w:eastAsia="仿宋_GB2312"/>
          <w:sz w:val="32"/>
          <w:szCs w:val="32"/>
        </w:rPr>
        <w:t>　各基地广泛利用社会力量，积极发展环保志愿者参与基地的环境保护宣传教育工作，提供志愿服务岗位。</w:t>
      </w:r>
    </w:p>
    <w:p>
      <w:pPr>
        <w:spacing w:line="560" w:lineRule="exact"/>
        <w:jc w:val="center"/>
        <w:rPr>
          <w:rFonts w:hint="eastAsia" w:ascii="仿宋_GB2312" w:hAnsi="仿宋" w:eastAsia="仿宋_GB2312"/>
          <w:sz w:val="32"/>
          <w:szCs w:val="32"/>
        </w:rPr>
      </w:pPr>
    </w:p>
    <w:p>
      <w:pPr>
        <w:jc w:val="center"/>
        <w:rPr>
          <w:rFonts w:hint="eastAsia" w:ascii="黑体" w:hAnsi="黑体" w:eastAsia="黑体"/>
          <w:sz w:val="32"/>
          <w:szCs w:val="32"/>
        </w:rPr>
      </w:pPr>
      <w:r>
        <w:rPr>
          <w:rFonts w:hint="eastAsia" w:ascii="黑体" w:hAnsi="黑体" w:eastAsia="黑体"/>
          <w:sz w:val="32"/>
          <w:szCs w:val="32"/>
        </w:rPr>
        <w:t>第六章  附则</w:t>
      </w:r>
    </w:p>
    <w:p>
      <w:pPr>
        <w:spacing w:line="560" w:lineRule="exact"/>
        <w:ind w:firstLine="640" w:firstLineChars="200"/>
      </w:pPr>
      <w:r>
        <w:rPr>
          <w:rFonts w:hint="eastAsia" w:ascii="黑体" w:hAnsi="黑体" w:eastAsia="黑体"/>
          <w:sz w:val="32"/>
          <w:szCs w:val="32"/>
        </w:rPr>
        <w:t xml:space="preserve">第二十六条 </w:t>
      </w:r>
      <w:r>
        <w:rPr>
          <w:rFonts w:hint="eastAsia" w:ascii="仿宋_GB2312" w:hAnsi="仿宋" w:eastAsia="仿宋_GB2312"/>
          <w:sz w:val="32"/>
          <w:szCs w:val="32"/>
        </w:rPr>
        <w:t xml:space="preserve"> 本方案由市环保局会同市教委、团市委负责解释，并适时修订完善。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34D32"/>
    <w:rsid w:val="05634D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2016-08-22T06:47:00Z</dcterms:created>
  <dc:creator>Administrator</dc:creator>
  <cp:lastModifiedBy>Administrator</cp:lastModifiedBy>
  <dcterms:modified xsi:type="dcterms:W3CDTF">2016-08-22T06:47:14Z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